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012" w:rsidRPr="00BD4C4A" w:rsidRDefault="00A73109">
      <w:r>
        <w:rPr>
          <w:noProof/>
          <w:lang w:val="en-US" w:eastAsia="en-US"/>
        </w:rPr>
        <w:drawing>
          <wp:anchor distT="0" distB="0" distL="114300" distR="114300" simplePos="0" relativeHeight="251658240" behindDoc="0" locked="0" layoutInCell="1" allowOverlap="1">
            <wp:simplePos x="0" y="0"/>
            <wp:positionH relativeFrom="column">
              <wp:posOffset>1270</wp:posOffset>
            </wp:positionH>
            <wp:positionV relativeFrom="paragraph">
              <wp:posOffset>1270</wp:posOffset>
            </wp:positionV>
            <wp:extent cx="1914525" cy="1019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019175"/>
                    </a:xfrm>
                    <a:prstGeom prst="rect">
                      <a:avLst/>
                    </a:prstGeom>
                    <a:noFill/>
                  </pic:spPr>
                </pic:pic>
              </a:graphicData>
            </a:graphic>
          </wp:anchor>
        </w:drawing>
      </w:r>
    </w:p>
    <w:p w:rsidR="00636F24" w:rsidRDefault="00636F24" w:rsidP="00636F24">
      <w:pPr>
        <w:rPr>
          <w:sz w:val="32"/>
          <w:szCs w:val="32"/>
        </w:rPr>
      </w:pPr>
    </w:p>
    <w:p w:rsidR="00617CE1" w:rsidRDefault="007249F6" w:rsidP="00636F24">
      <w:pPr>
        <w:rPr>
          <w:noProof/>
          <w:lang w:val="en-US" w:eastAsia="en-US"/>
        </w:rPr>
      </w:pPr>
      <w:r w:rsidRPr="00BD4C4A">
        <w:rPr>
          <w:sz w:val="32"/>
          <w:szCs w:val="32"/>
        </w:rPr>
        <w:t>ОШ "</w:t>
      </w:r>
      <w:r w:rsidR="00E44CF5">
        <w:rPr>
          <w:sz w:val="32"/>
          <w:szCs w:val="32"/>
          <w:lang w:val="sr-Cyrl-RS"/>
        </w:rPr>
        <w:t>РАДОЈКА ЛАКИЋ</w:t>
      </w:r>
      <w:r w:rsidRPr="00BD4C4A">
        <w:rPr>
          <w:sz w:val="32"/>
          <w:szCs w:val="32"/>
        </w:rPr>
        <w:t xml:space="preserve">" </w:t>
      </w:r>
    </w:p>
    <w:p w:rsidR="00617CE1" w:rsidRPr="00E44CF5" w:rsidRDefault="00E44CF5" w:rsidP="00636F24">
      <w:pPr>
        <w:rPr>
          <w:noProof/>
          <w:lang w:val="sr-Cyrl-RS" w:eastAsia="en-US"/>
        </w:rPr>
      </w:pPr>
      <w:r>
        <w:rPr>
          <w:noProof/>
          <w:lang w:val="sr-Cyrl-RS" w:eastAsia="en-US"/>
        </w:rPr>
        <w:t>Др Александра Костића 1-7</w:t>
      </w:r>
      <w:r w:rsidR="00617CE1">
        <w:rPr>
          <w:noProof/>
          <w:lang w:eastAsia="en-US"/>
        </w:rPr>
        <w:t>, 11</w:t>
      </w:r>
      <w:r>
        <w:rPr>
          <w:noProof/>
          <w:lang w:val="sr-Cyrl-RS" w:eastAsia="en-US"/>
        </w:rPr>
        <w:t>000</w:t>
      </w:r>
      <w:r w:rsidR="00617CE1">
        <w:rPr>
          <w:noProof/>
          <w:lang w:eastAsia="en-US"/>
        </w:rPr>
        <w:t xml:space="preserve"> Бе</w:t>
      </w:r>
      <w:r>
        <w:rPr>
          <w:noProof/>
          <w:lang w:val="sr-Cyrl-RS" w:eastAsia="en-US"/>
        </w:rPr>
        <w:t>оград</w:t>
      </w:r>
    </w:p>
    <w:p w:rsidR="008A25D2" w:rsidRPr="00BD4C4A" w:rsidRDefault="00E44CF5" w:rsidP="00636F24">
      <w:r w:rsidRPr="00E44CF5">
        <w:t>www.rlakic.edu.rs</w:t>
      </w:r>
      <w:r w:rsidR="007249F6">
        <w:br w:type="textWrapping" w:clear="all"/>
      </w:r>
    </w:p>
    <w:p w:rsidR="008A25D2" w:rsidRPr="00BD4C4A" w:rsidRDefault="008A25D2"/>
    <w:p w:rsidR="008A25D2" w:rsidRPr="00A73109" w:rsidRDefault="00035DB0" w:rsidP="002D4C1E">
      <w:pPr>
        <w:ind w:left="2124" w:firstLine="708"/>
        <w:rPr>
          <w:b/>
          <w:sz w:val="28"/>
          <w:szCs w:val="28"/>
          <w:lang w:val="sr-Cyrl-RS"/>
        </w:rPr>
      </w:pPr>
      <w:r>
        <w:rPr>
          <w:b/>
          <w:sz w:val="28"/>
          <w:szCs w:val="28"/>
        </w:rPr>
        <w:t xml:space="preserve">                  </w:t>
      </w:r>
      <w:r w:rsidR="008A25D2" w:rsidRPr="00BD4C4A">
        <w:rPr>
          <w:b/>
          <w:sz w:val="28"/>
          <w:szCs w:val="28"/>
        </w:rPr>
        <w:t xml:space="preserve">Број </w:t>
      </w:r>
      <w:r w:rsidR="00A73109">
        <w:rPr>
          <w:b/>
          <w:sz w:val="28"/>
          <w:szCs w:val="28"/>
          <w:lang w:val="sr-Cyrl-RS"/>
        </w:rPr>
        <w:t>2/20</w:t>
      </w:r>
    </w:p>
    <w:p w:rsidR="00BD4C4A" w:rsidRDefault="00BD4C4A" w:rsidP="008A25D2">
      <w:pPr>
        <w:ind w:left="2124" w:firstLine="708"/>
        <w:rPr>
          <w:b/>
          <w:sz w:val="32"/>
          <w:szCs w:val="32"/>
        </w:rPr>
      </w:pPr>
    </w:p>
    <w:p w:rsidR="00BD4C4A" w:rsidRDefault="00BD4C4A" w:rsidP="008A25D2">
      <w:pPr>
        <w:ind w:left="2124" w:firstLine="708"/>
        <w:rPr>
          <w:b/>
          <w:sz w:val="32"/>
          <w:szCs w:val="32"/>
        </w:rPr>
      </w:pPr>
    </w:p>
    <w:p w:rsidR="00D95B34" w:rsidRDefault="00D95B34" w:rsidP="008A25D2">
      <w:pPr>
        <w:ind w:left="2124" w:firstLine="708"/>
        <w:rPr>
          <w:b/>
          <w:sz w:val="32"/>
          <w:szCs w:val="32"/>
        </w:rPr>
      </w:pPr>
    </w:p>
    <w:p w:rsidR="00D95B34" w:rsidRDefault="00D95B34" w:rsidP="008A25D2">
      <w:pPr>
        <w:ind w:left="2124" w:firstLine="708"/>
        <w:rPr>
          <w:b/>
          <w:sz w:val="32"/>
          <w:szCs w:val="32"/>
        </w:rPr>
      </w:pPr>
    </w:p>
    <w:p w:rsidR="00D95B34" w:rsidRDefault="00D95B34" w:rsidP="008A25D2">
      <w:pPr>
        <w:ind w:left="2124" w:firstLine="708"/>
        <w:rPr>
          <w:b/>
          <w:sz w:val="32"/>
          <w:szCs w:val="32"/>
        </w:rPr>
      </w:pPr>
    </w:p>
    <w:p w:rsidR="00D95B34" w:rsidRDefault="00D95B34" w:rsidP="008A25D2">
      <w:pPr>
        <w:ind w:left="2124" w:firstLine="708"/>
        <w:rPr>
          <w:b/>
          <w:sz w:val="32"/>
          <w:szCs w:val="32"/>
        </w:rPr>
      </w:pPr>
    </w:p>
    <w:p w:rsidR="008A25D2" w:rsidRPr="00BD4C4A" w:rsidRDefault="008A25D2" w:rsidP="008A25D2">
      <w:pPr>
        <w:jc w:val="center"/>
        <w:rPr>
          <w:sz w:val="40"/>
          <w:szCs w:val="40"/>
        </w:rPr>
      </w:pPr>
      <w:r w:rsidRPr="00BD4C4A">
        <w:rPr>
          <w:b/>
          <w:sz w:val="40"/>
          <w:szCs w:val="40"/>
        </w:rPr>
        <w:t>КОНКУРСНА ДОКУМЕНТАЦИЈА</w:t>
      </w:r>
    </w:p>
    <w:p w:rsidR="008A25D2" w:rsidRPr="00BD4C4A" w:rsidRDefault="008A25D2" w:rsidP="008A25D2">
      <w:pPr>
        <w:jc w:val="center"/>
        <w:rPr>
          <w:sz w:val="40"/>
          <w:szCs w:val="40"/>
        </w:rPr>
      </w:pPr>
    </w:p>
    <w:p w:rsidR="00B23FB1" w:rsidRPr="004F1ACD" w:rsidRDefault="00B23FB1" w:rsidP="00B23FB1">
      <w:pPr>
        <w:jc w:val="center"/>
        <w:rPr>
          <w:b/>
          <w:sz w:val="28"/>
          <w:szCs w:val="28"/>
        </w:rPr>
      </w:pPr>
      <w:r w:rsidRPr="004F1ACD">
        <w:rPr>
          <w:b/>
          <w:noProof/>
          <w:sz w:val="28"/>
          <w:szCs w:val="28"/>
          <w:shd w:val="clear" w:color="auto" w:fill="FFFFFF"/>
          <w:lang w:val="sr-Cyrl-CS"/>
        </w:rPr>
        <w:t>Поступак јавне набавке мале вредности</w:t>
      </w:r>
      <w:r w:rsidRPr="004F1ACD">
        <w:rPr>
          <w:b/>
          <w:sz w:val="28"/>
          <w:szCs w:val="28"/>
        </w:rPr>
        <w:t xml:space="preserve"> -</w:t>
      </w:r>
      <w:r>
        <w:rPr>
          <w:b/>
          <w:sz w:val="28"/>
          <w:szCs w:val="28"/>
        </w:rPr>
        <w:t xml:space="preserve"> </w:t>
      </w:r>
      <w:r w:rsidRPr="004F1ACD">
        <w:rPr>
          <w:b/>
          <w:sz w:val="28"/>
          <w:szCs w:val="28"/>
        </w:rPr>
        <w:t>ОКВИРНИ СПОРАЗУМ</w:t>
      </w:r>
      <w:r>
        <w:rPr>
          <w:b/>
          <w:sz w:val="28"/>
          <w:szCs w:val="28"/>
        </w:rPr>
        <w:t xml:space="preserve"> </w:t>
      </w:r>
      <w:r w:rsidRPr="004F1ACD">
        <w:rPr>
          <w:b/>
          <w:sz w:val="28"/>
          <w:szCs w:val="28"/>
        </w:rPr>
        <w:t>-</w:t>
      </w:r>
    </w:p>
    <w:p w:rsidR="008A25D2" w:rsidRPr="00BD4C4A" w:rsidRDefault="00B23FB1" w:rsidP="00B23FB1">
      <w:pPr>
        <w:jc w:val="center"/>
        <w:rPr>
          <w:b/>
          <w:sz w:val="28"/>
          <w:szCs w:val="28"/>
        </w:rPr>
      </w:pPr>
      <w:r w:rsidRPr="004F1ACD">
        <w:rPr>
          <w:noProof/>
          <w:lang w:val="sr-Cyrl-CS"/>
        </w:rPr>
        <w:t xml:space="preserve">ЗА ЈАВНУ НАБАВКУ </w:t>
      </w:r>
      <w:r w:rsidRPr="004F1ACD">
        <w:rPr>
          <w:noProof/>
          <w:shd w:val="clear" w:color="auto" w:fill="FFFFFF"/>
          <w:lang w:val="sr-Cyrl-CS"/>
        </w:rPr>
        <w:t>УСЛУГА</w:t>
      </w:r>
    </w:p>
    <w:p w:rsidR="008A25D2" w:rsidRDefault="008A25D2" w:rsidP="008A25D2">
      <w:pPr>
        <w:jc w:val="center"/>
        <w:rPr>
          <w:b/>
          <w:sz w:val="28"/>
          <w:szCs w:val="28"/>
        </w:rPr>
      </w:pPr>
    </w:p>
    <w:p w:rsidR="00BD4C4A" w:rsidRPr="00BD4C4A" w:rsidRDefault="00BD4C4A" w:rsidP="008A25D2">
      <w:pPr>
        <w:jc w:val="center"/>
        <w:rPr>
          <w:b/>
          <w:sz w:val="28"/>
          <w:szCs w:val="28"/>
        </w:rPr>
      </w:pPr>
    </w:p>
    <w:p w:rsidR="004E2856" w:rsidRPr="00382128" w:rsidRDefault="0018110A" w:rsidP="004E2856">
      <w:pPr>
        <w:shd w:val="clear" w:color="auto" w:fill="FFFFFF"/>
        <w:jc w:val="center"/>
        <w:rPr>
          <w:b/>
          <w:sz w:val="36"/>
          <w:szCs w:val="36"/>
        </w:rPr>
      </w:pPr>
      <w:r>
        <w:rPr>
          <w:rFonts w:eastAsia="Calibri"/>
          <w:b/>
          <w:sz w:val="36"/>
          <w:szCs w:val="36"/>
          <w:lang w:val="sr-Cyrl-CS"/>
        </w:rPr>
        <w:t>Екскурзије</w:t>
      </w:r>
    </w:p>
    <w:p w:rsidR="002069EC" w:rsidRDefault="002069EC" w:rsidP="004E2856">
      <w:pPr>
        <w:jc w:val="center"/>
        <w:rPr>
          <w:lang w:val="sr-Cyrl-CS"/>
        </w:rPr>
      </w:pPr>
    </w:p>
    <w:p w:rsidR="002069EC" w:rsidRDefault="002069EC" w:rsidP="004E2856">
      <w:pPr>
        <w:jc w:val="center"/>
        <w:rPr>
          <w:lang w:val="sr-Cyrl-CS"/>
        </w:rPr>
      </w:pPr>
    </w:p>
    <w:p w:rsidR="008A25D2" w:rsidRDefault="004E2856" w:rsidP="004E2856">
      <w:pPr>
        <w:jc w:val="center"/>
        <w:rPr>
          <w:b/>
          <w:bCs/>
          <w:i/>
          <w:iCs/>
          <w:lang w:eastAsia="en-US"/>
        </w:rPr>
      </w:pPr>
      <w:r w:rsidRPr="006D224D">
        <w:rPr>
          <w:lang w:val="sr-Cyrl-CS"/>
        </w:rPr>
        <w:t xml:space="preserve">Ознака из општег речника набавке: </w:t>
      </w:r>
      <w:r w:rsidRPr="006D224D">
        <w:rPr>
          <w:b/>
          <w:sz w:val="22"/>
          <w:lang w:val="sr-Cyrl-CS"/>
        </w:rPr>
        <w:t>63516000</w:t>
      </w:r>
      <w:r w:rsidR="00BD4C4A">
        <w:rPr>
          <w:b/>
          <w:bCs/>
          <w:i/>
          <w:iCs/>
          <w:lang w:eastAsia="en-US"/>
        </w:rPr>
        <w:t xml:space="preserve"> </w:t>
      </w:r>
    </w:p>
    <w:p w:rsidR="00BD4C4A" w:rsidRDefault="00BD4C4A" w:rsidP="008A25D2">
      <w:pPr>
        <w:jc w:val="center"/>
        <w:rPr>
          <w:b/>
          <w:bCs/>
          <w:i/>
          <w:iCs/>
          <w:lang w:eastAsia="en-US"/>
        </w:rPr>
      </w:pPr>
    </w:p>
    <w:p w:rsidR="00D95B34" w:rsidRDefault="00D95B34" w:rsidP="008A25D2">
      <w:pPr>
        <w:jc w:val="center"/>
        <w:rPr>
          <w:b/>
          <w:bCs/>
          <w:i/>
          <w:iCs/>
          <w:lang w:eastAsia="en-US"/>
        </w:rPr>
      </w:pPr>
    </w:p>
    <w:p w:rsidR="00D95B34" w:rsidRDefault="00D95B34" w:rsidP="008A25D2">
      <w:pPr>
        <w:jc w:val="center"/>
        <w:rPr>
          <w:b/>
          <w:bCs/>
          <w:i/>
          <w:iCs/>
          <w:lang w:eastAsia="en-US"/>
        </w:rPr>
      </w:pPr>
    </w:p>
    <w:p w:rsidR="00382128" w:rsidRPr="00951B8B" w:rsidRDefault="00382128" w:rsidP="00382128">
      <w:pPr>
        <w:ind w:left="720"/>
        <w:jc w:val="both"/>
        <w:rPr>
          <w:bCs/>
          <w:color w:val="000000"/>
        </w:rPr>
      </w:pPr>
      <w:r w:rsidRPr="00951B8B">
        <w:rPr>
          <w:b/>
          <w:bCs/>
          <w:color w:val="000000"/>
        </w:rPr>
        <w:t xml:space="preserve">- </w:t>
      </w:r>
      <w:r w:rsidRPr="00951B8B">
        <w:rPr>
          <w:b/>
          <w:bCs/>
          <w:color w:val="000000"/>
          <w:lang w:val="sr-Cyrl-CS"/>
        </w:rPr>
        <w:t>партија 1</w:t>
      </w:r>
      <w:r w:rsidRPr="00951B8B">
        <w:rPr>
          <w:bCs/>
          <w:color w:val="000000"/>
          <w:lang w:val="sr-Cyrl-CS"/>
        </w:rPr>
        <w:t xml:space="preserve"> – </w:t>
      </w:r>
      <w:r w:rsidR="0018110A">
        <w:rPr>
          <w:rFonts w:eastAsia="Calibri"/>
          <w:sz w:val="22"/>
          <w:szCs w:val="22"/>
          <w:lang w:val="sr-Cyrl-CS"/>
        </w:rPr>
        <w:t>екскурзија</w:t>
      </w:r>
      <w:r w:rsidR="009B1574">
        <w:rPr>
          <w:rFonts w:eastAsia="Calibri"/>
          <w:sz w:val="22"/>
          <w:szCs w:val="22"/>
        </w:rPr>
        <w:t xml:space="preserve"> ученик</w:t>
      </w:r>
      <w:r w:rsidR="0018110A">
        <w:rPr>
          <w:rFonts w:eastAsia="Calibri"/>
          <w:sz w:val="22"/>
          <w:szCs w:val="22"/>
          <w:lang w:val="sr-Cyrl-RS"/>
        </w:rPr>
        <w:t>а</w:t>
      </w:r>
      <w:r w:rsidR="009B1574">
        <w:rPr>
          <w:rFonts w:eastAsia="Calibri"/>
          <w:sz w:val="22"/>
          <w:szCs w:val="22"/>
        </w:rPr>
        <w:t xml:space="preserve"> 1,2,3 и 4 разреда</w:t>
      </w:r>
    </w:p>
    <w:p w:rsidR="00382128" w:rsidRDefault="00382128" w:rsidP="00382128">
      <w:pPr>
        <w:ind w:left="720"/>
        <w:jc w:val="both"/>
        <w:rPr>
          <w:rFonts w:eastAsia="Calibri"/>
          <w:sz w:val="22"/>
          <w:szCs w:val="22"/>
        </w:rPr>
      </w:pPr>
      <w:r w:rsidRPr="00951B8B">
        <w:rPr>
          <w:b/>
          <w:bCs/>
          <w:color w:val="000000"/>
        </w:rPr>
        <w:t>- партија 2</w:t>
      </w:r>
      <w:r w:rsidRPr="00951B8B">
        <w:rPr>
          <w:bCs/>
          <w:color w:val="000000"/>
        </w:rPr>
        <w:t xml:space="preserve"> – </w:t>
      </w:r>
      <w:r w:rsidR="0018110A">
        <w:rPr>
          <w:rFonts w:eastAsia="Calibri"/>
          <w:sz w:val="22"/>
          <w:szCs w:val="22"/>
          <w:lang w:val="sr-Cyrl-CS"/>
        </w:rPr>
        <w:t>екскурзија</w:t>
      </w:r>
      <w:r w:rsidR="009B1574" w:rsidRPr="00FC51A7">
        <w:rPr>
          <w:rFonts w:eastAsia="Calibri"/>
          <w:sz w:val="22"/>
          <w:szCs w:val="22"/>
        </w:rPr>
        <w:t xml:space="preserve"> </w:t>
      </w:r>
      <w:r w:rsidR="009B1574">
        <w:rPr>
          <w:rFonts w:eastAsia="Calibri"/>
          <w:sz w:val="22"/>
          <w:szCs w:val="22"/>
        </w:rPr>
        <w:t>ученик</w:t>
      </w:r>
      <w:r w:rsidR="0018110A">
        <w:rPr>
          <w:rFonts w:eastAsia="Calibri"/>
          <w:sz w:val="22"/>
          <w:szCs w:val="22"/>
          <w:lang w:val="sr-Cyrl-RS"/>
        </w:rPr>
        <w:t>а</w:t>
      </w:r>
      <w:r w:rsidR="009B1574">
        <w:rPr>
          <w:rFonts w:eastAsia="Calibri"/>
          <w:sz w:val="22"/>
          <w:szCs w:val="22"/>
        </w:rPr>
        <w:t xml:space="preserve"> </w:t>
      </w:r>
      <w:r w:rsidR="0018110A">
        <w:rPr>
          <w:rFonts w:eastAsia="Calibri"/>
          <w:sz w:val="22"/>
          <w:szCs w:val="22"/>
          <w:lang w:val="sr-Cyrl-RS"/>
        </w:rPr>
        <w:t>5</w:t>
      </w:r>
      <w:r w:rsidR="009B1574">
        <w:rPr>
          <w:rFonts w:eastAsia="Calibri"/>
          <w:sz w:val="22"/>
          <w:szCs w:val="22"/>
        </w:rPr>
        <w:t>,</w:t>
      </w:r>
      <w:r w:rsidR="0018110A">
        <w:rPr>
          <w:rFonts w:eastAsia="Calibri"/>
          <w:sz w:val="22"/>
          <w:szCs w:val="22"/>
          <w:lang w:val="sr-Cyrl-RS"/>
        </w:rPr>
        <w:t>6</w:t>
      </w:r>
      <w:r w:rsidR="009B1574">
        <w:rPr>
          <w:rFonts w:eastAsia="Calibri"/>
          <w:sz w:val="22"/>
          <w:szCs w:val="22"/>
        </w:rPr>
        <w:t>,</w:t>
      </w:r>
      <w:r w:rsidR="0018110A">
        <w:rPr>
          <w:rFonts w:eastAsia="Calibri"/>
          <w:sz w:val="22"/>
          <w:szCs w:val="22"/>
          <w:lang w:val="sr-Cyrl-RS"/>
        </w:rPr>
        <w:t>7</w:t>
      </w:r>
      <w:r w:rsidR="009B1574">
        <w:rPr>
          <w:rFonts w:eastAsia="Calibri"/>
          <w:sz w:val="22"/>
          <w:szCs w:val="22"/>
        </w:rPr>
        <w:t xml:space="preserve"> и </w:t>
      </w:r>
      <w:r w:rsidR="0018110A">
        <w:rPr>
          <w:rFonts w:eastAsia="Calibri"/>
          <w:sz w:val="22"/>
          <w:szCs w:val="22"/>
          <w:lang w:val="sr-Cyrl-RS"/>
        </w:rPr>
        <w:t>8</w:t>
      </w:r>
      <w:r w:rsidR="009B1574">
        <w:rPr>
          <w:rFonts w:eastAsia="Calibri"/>
          <w:sz w:val="22"/>
          <w:szCs w:val="22"/>
        </w:rPr>
        <w:t xml:space="preserve"> разреда</w:t>
      </w:r>
      <w:r w:rsidR="009B1574" w:rsidRPr="00FC51A7">
        <w:rPr>
          <w:rFonts w:eastAsia="Calibri"/>
          <w:sz w:val="22"/>
          <w:szCs w:val="22"/>
        </w:rPr>
        <w:t xml:space="preserve"> </w:t>
      </w:r>
    </w:p>
    <w:p w:rsidR="00382128" w:rsidRPr="00617CE1" w:rsidRDefault="00382128" w:rsidP="00382128">
      <w:pPr>
        <w:ind w:left="720"/>
        <w:jc w:val="both"/>
      </w:pPr>
    </w:p>
    <w:p w:rsidR="004E2856" w:rsidRDefault="004E2856" w:rsidP="004E2856">
      <w:pPr>
        <w:ind w:left="720"/>
        <w:jc w:val="both"/>
        <w:rPr>
          <w:rFonts w:eastAsia="Calibri"/>
          <w:sz w:val="22"/>
          <w:szCs w:val="22"/>
        </w:rPr>
      </w:pPr>
      <w:r w:rsidRPr="00FC51A7">
        <w:rPr>
          <w:rFonts w:eastAsia="Calibri"/>
          <w:sz w:val="22"/>
          <w:szCs w:val="22"/>
        </w:rPr>
        <w:t xml:space="preserve"> </w:t>
      </w:r>
    </w:p>
    <w:p w:rsidR="00BD4C4A" w:rsidRDefault="00BD4C4A" w:rsidP="008A25D2">
      <w:pPr>
        <w:jc w:val="center"/>
        <w:rPr>
          <w:b/>
          <w:bCs/>
          <w:i/>
          <w:iCs/>
          <w:lang w:eastAsia="en-US"/>
        </w:rPr>
      </w:pPr>
    </w:p>
    <w:p w:rsidR="00E64B8C" w:rsidRDefault="00E64B8C" w:rsidP="008A25D2">
      <w:pPr>
        <w:jc w:val="center"/>
        <w:rPr>
          <w:b/>
          <w:bCs/>
          <w:i/>
          <w:iCs/>
          <w:sz w:val="28"/>
          <w:szCs w:val="28"/>
          <w:lang w:eastAsia="en-US"/>
        </w:rPr>
      </w:pPr>
    </w:p>
    <w:p w:rsidR="002069EC" w:rsidRPr="00BD4C4A" w:rsidRDefault="002069EC" w:rsidP="008A25D2">
      <w:pPr>
        <w:jc w:val="center"/>
        <w:rPr>
          <w:b/>
          <w:bCs/>
          <w:i/>
          <w:iCs/>
          <w:sz w:val="28"/>
          <w:szCs w:val="28"/>
          <w:lang w:eastAsia="en-US"/>
        </w:rPr>
      </w:pPr>
    </w:p>
    <w:p w:rsidR="00035DB0" w:rsidRPr="00BA6699" w:rsidRDefault="00035DB0" w:rsidP="00035DB0">
      <w:pPr>
        <w:jc w:val="center"/>
        <w:rPr>
          <w:b/>
          <w:bCs/>
          <w:i/>
          <w:iCs/>
          <w:lang w:val="sr-Cyrl-RS"/>
        </w:rPr>
      </w:pPr>
      <w:r w:rsidRPr="00BD4C4A">
        <w:rPr>
          <w:b/>
          <w:bCs/>
          <w:i/>
          <w:iCs/>
          <w:lang w:val="sr-Cyrl-CS"/>
        </w:rPr>
        <w:t>Укупан број страна</w:t>
      </w:r>
      <w:r w:rsidRPr="00BD4C4A">
        <w:rPr>
          <w:b/>
          <w:bCs/>
          <w:i/>
          <w:iCs/>
        </w:rPr>
        <w:t xml:space="preserve">: </w:t>
      </w:r>
      <w:r w:rsidR="0046237B">
        <w:rPr>
          <w:b/>
          <w:bCs/>
          <w:i/>
          <w:iCs/>
          <w:lang w:val="sr-Cyrl-RS"/>
        </w:rPr>
        <w:t>69</w:t>
      </w:r>
    </w:p>
    <w:p w:rsidR="008A25D2" w:rsidRPr="00BD4C4A" w:rsidRDefault="008A25D2" w:rsidP="008A25D2">
      <w:pPr>
        <w:jc w:val="center"/>
        <w:rPr>
          <w:sz w:val="28"/>
          <w:szCs w:val="28"/>
          <w:lang w:val="sr-Cyrl-CS" w:eastAsia="en-US"/>
        </w:rPr>
      </w:pPr>
    </w:p>
    <w:p w:rsidR="00135E1E" w:rsidRPr="00296D71" w:rsidRDefault="008A25D2" w:rsidP="008A25D2">
      <w:pPr>
        <w:shd w:val="clear" w:color="auto" w:fill="FFFFFF"/>
        <w:jc w:val="center"/>
        <w:rPr>
          <w:b/>
          <w:noProof/>
        </w:rPr>
      </w:pPr>
      <w:r w:rsidRPr="00B966D9">
        <w:rPr>
          <w:b/>
          <w:noProof/>
        </w:rPr>
        <w:t xml:space="preserve">Рок за достављање понуда закључно са </w:t>
      </w:r>
      <w:r w:rsidR="00296D71" w:rsidRPr="00296D71">
        <w:rPr>
          <w:b/>
          <w:noProof/>
          <w:lang w:val="sr-Latn-RS"/>
        </w:rPr>
        <w:t>13</w:t>
      </w:r>
      <w:r w:rsidR="00BA6699" w:rsidRPr="00296D71">
        <w:rPr>
          <w:b/>
          <w:noProof/>
          <w:lang w:val="sr-Cyrl-RS"/>
        </w:rPr>
        <w:t>.02</w:t>
      </w:r>
      <w:r w:rsidRPr="00296D71">
        <w:rPr>
          <w:b/>
          <w:noProof/>
        </w:rPr>
        <w:t>.20</w:t>
      </w:r>
      <w:r w:rsidR="00BA6699" w:rsidRPr="00296D71">
        <w:rPr>
          <w:b/>
          <w:noProof/>
          <w:lang w:val="sr-Cyrl-RS"/>
        </w:rPr>
        <w:t>20</w:t>
      </w:r>
      <w:r w:rsidRPr="00296D71">
        <w:rPr>
          <w:b/>
          <w:noProof/>
        </w:rPr>
        <w:t xml:space="preserve">. године, до </w:t>
      </w:r>
      <w:r w:rsidR="00B966D9" w:rsidRPr="00296D71">
        <w:rPr>
          <w:b/>
          <w:noProof/>
        </w:rPr>
        <w:t>10,00</w:t>
      </w:r>
      <w:r w:rsidR="0013321C" w:rsidRPr="00296D71">
        <w:rPr>
          <w:b/>
          <w:noProof/>
        </w:rPr>
        <w:t xml:space="preserve"> </w:t>
      </w:r>
      <w:r w:rsidRPr="00296D71">
        <w:rPr>
          <w:b/>
          <w:noProof/>
        </w:rPr>
        <w:t xml:space="preserve"> часова</w:t>
      </w:r>
      <w:r w:rsidR="00135E1E" w:rsidRPr="00296D71">
        <w:rPr>
          <w:b/>
          <w:noProof/>
        </w:rPr>
        <w:t xml:space="preserve"> </w:t>
      </w:r>
    </w:p>
    <w:p w:rsidR="008A25D2" w:rsidRPr="00296D71" w:rsidRDefault="008A25D2" w:rsidP="008A25D2">
      <w:pPr>
        <w:shd w:val="clear" w:color="auto" w:fill="FFFFFF"/>
        <w:jc w:val="center"/>
        <w:rPr>
          <w:b/>
          <w:noProof/>
        </w:rPr>
      </w:pPr>
    </w:p>
    <w:p w:rsidR="00135E1E" w:rsidRDefault="008A25D2" w:rsidP="008A25D2">
      <w:pPr>
        <w:shd w:val="clear" w:color="auto" w:fill="FFFFFF"/>
        <w:jc w:val="center"/>
        <w:rPr>
          <w:b/>
          <w:noProof/>
        </w:rPr>
      </w:pPr>
      <w:r w:rsidRPr="00296D71">
        <w:rPr>
          <w:b/>
          <w:noProof/>
        </w:rPr>
        <w:t xml:space="preserve">Датум отварања понуда </w:t>
      </w:r>
      <w:r w:rsidR="00296D71" w:rsidRPr="00296D71">
        <w:rPr>
          <w:b/>
          <w:noProof/>
          <w:lang w:val="sr-Latn-RS"/>
        </w:rPr>
        <w:t>13</w:t>
      </w:r>
      <w:r w:rsidR="00BA6699" w:rsidRPr="00296D71">
        <w:rPr>
          <w:b/>
          <w:noProof/>
        </w:rPr>
        <w:t>.02</w:t>
      </w:r>
      <w:r w:rsidRPr="00296D71">
        <w:rPr>
          <w:b/>
          <w:noProof/>
        </w:rPr>
        <w:t>.20</w:t>
      </w:r>
      <w:r w:rsidR="00BA6699" w:rsidRPr="00296D71">
        <w:rPr>
          <w:b/>
          <w:noProof/>
          <w:lang w:val="sr-Cyrl-RS"/>
        </w:rPr>
        <w:t>20</w:t>
      </w:r>
      <w:r w:rsidR="00BA6699" w:rsidRPr="00296D71">
        <w:rPr>
          <w:b/>
          <w:noProof/>
        </w:rPr>
        <w:t>. године, у</w:t>
      </w:r>
      <w:r w:rsidR="0013321C" w:rsidRPr="00296D71">
        <w:rPr>
          <w:b/>
          <w:noProof/>
        </w:rPr>
        <w:t xml:space="preserve"> </w:t>
      </w:r>
      <w:r w:rsidR="00D95B34" w:rsidRPr="00296D71">
        <w:rPr>
          <w:b/>
          <w:noProof/>
          <w:lang w:val="sr-Cyrl-RS"/>
        </w:rPr>
        <w:t>16,00</w:t>
      </w:r>
      <w:r w:rsidRPr="00296D71">
        <w:rPr>
          <w:b/>
          <w:noProof/>
        </w:rPr>
        <w:t xml:space="preserve"> часова</w:t>
      </w:r>
    </w:p>
    <w:p w:rsidR="008A25D2" w:rsidRPr="00BD4C4A" w:rsidRDefault="008A25D2" w:rsidP="008A25D2">
      <w:pPr>
        <w:shd w:val="clear" w:color="auto" w:fill="FFFFFF"/>
        <w:jc w:val="center"/>
        <w:rPr>
          <w:szCs w:val="28"/>
        </w:rPr>
      </w:pPr>
    </w:p>
    <w:p w:rsidR="008A25D2" w:rsidRPr="00BD4C4A" w:rsidRDefault="008A25D2" w:rsidP="008A25D2">
      <w:pPr>
        <w:shd w:val="clear" w:color="auto" w:fill="FFFFFF"/>
        <w:jc w:val="center"/>
        <w:rPr>
          <w:szCs w:val="28"/>
          <w:lang w:val="sr-Cyrl-CS"/>
        </w:rPr>
      </w:pPr>
    </w:p>
    <w:p w:rsidR="008A25D2" w:rsidRDefault="008A25D2" w:rsidP="008A25D2">
      <w:pPr>
        <w:jc w:val="center"/>
        <w:rPr>
          <w:b/>
        </w:rPr>
      </w:pPr>
    </w:p>
    <w:p w:rsidR="008A25D2" w:rsidRDefault="008A25D2" w:rsidP="008A25D2">
      <w:pPr>
        <w:jc w:val="center"/>
        <w:rPr>
          <w:b/>
        </w:rPr>
      </w:pPr>
    </w:p>
    <w:p w:rsidR="008A25D2" w:rsidRPr="00BD4C4A" w:rsidRDefault="00637164" w:rsidP="008A25D2">
      <w:pPr>
        <w:jc w:val="center"/>
      </w:pPr>
      <w:r>
        <w:rPr>
          <w:lang w:val="sr-Cyrl-RS"/>
        </w:rPr>
        <w:t>Фебруар</w:t>
      </w:r>
      <w:r w:rsidR="004E2856">
        <w:t>, 20</w:t>
      </w:r>
      <w:r w:rsidR="00D95B34">
        <w:rPr>
          <w:lang w:val="sr-Cyrl-RS"/>
        </w:rPr>
        <w:t>20</w:t>
      </w:r>
      <w:r w:rsidR="008A25D2" w:rsidRPr="00BD4C4A">
        <w:t>. године</w:t>
      </w:r>
    </w:p>
    <w:p w:rsidR="008A25D2" w:rsidRDefault="008A25D2" w:rsidP="008A25D2">
      <w:pPr>
        <w:rPr>
          <w:sz w:val="22"/>
          <w:szCs w:val="22"/>
        </w:rPr>
      </w:pPr>
    </w:p>
    <w:p w:rsidR="008A25D2" w:rsidRDefault="008A25D2" w:rsidP="008A25D2">
      <w:pPr>
        <w:rPr>
          <w:sz w:val="22"/>
          <w:szCs w:val="22"/>
        </w:rPr>
      </w:pPr>
    </w:p>
    <w:p w:rsidR="008A25D2" w:rsidRDefault="008A25D2" w:rsidP="008A25D2">
      <w:pPr>
        <w:rPr>
          <w:sz w:val="22"/>
          <w:szCs w:val="22"/>
        </w:rPr>
      </w:pPr>
    </w:p>
    <w:p w:rsidR="00E1582B" w:rsidRDefault="00E1582B" w:rsidP="008A25D2">
      <w:pPr>
        <w:rPr>
          <w:sz w:val="22"/>
          <w:szCs w:val="22"/>
        </w:rPr>
      </w:pPr>
    </w:p>
    <w:p w:rsidR="00BD4C4A" w:rsidRPr="004E2856" w:rsidRDefault="004E2856" w:rsidP="00BD4C4A">
      <w:pPr>
        <w:jc w:val="both"/>
      </w:pPr>
      <w:r w:rsidRPr="004E2856">
        <w:rPr>
          <w:noProof/>
          <w:lang w:val="ru-RU"/>
        </w:rPr>
        <w:lastRenderedPageBreak/>
        <w:t>На основу члана 3</w:t>
      </w:r>
      <w:r w:rsidRPr="004E2856">
        <w:rPr>
          <w:noProof/>
          <w:lang w:val="sr-Cyrl-BA"/>
        </w:rPr>
        <w:t>9. став 1.</w:t>
      </w:r>
      <w:r w:rsidRPr="004E2856">
        <w:rPr>
          <w:noProof/>
          <w:lang w:val="ru-RU"/>
        </w:rPr>
        <w:t xml:space="preserve"> члана 61, члана 40. и члана 40а Закона о јавним набавкама („Сл. гласник РС” бр. 124/12, 14/15</w:t>
      </w:r>
      <w:r w:rsidRPr="004E2856">
        <w:rPr>
          <w:noProof/>
        </w:rPr>
        <w:t xml:space="preserve"> и 68/15</w:t>
      </w:r>
      <w:r w:rsidR="0011267A">
        <w:rPr>
          <w:noProof/>
        </w:rPr>
        <w:t xml:space="preserve">, </w:t>
      </w:r>
      <w:r w:rsidRPr="004E2856">
        <w:rPr>
          <w:noProof/>
          <w:lang w:val="ru-RU"/>
        </w:rPr>
        <w:t>у даљем тексту: З</w:t>
      </w:r>
      <w:r w:rsidRPr="004E2856">
        <w:rPr>
          <w:noProof/>
        </w:rPr>
        <w:t>ЈН</w:t>
      </w:r>
      <w:r w:rsidRPr="004E2856">
        <w:rPr>
          <w:noProof/>
          <w:lang w:val="ru-RU"/>
        </w:rPr>
        <w:t xml:space="preserve">), члана </w:t>
      </w:r>
      <w:r w:rsidRPr="004E2856">
        <w:rPr>
          <w:noProof/>
          <w:lang w:val="sr-Cyrl-BA"/>
        </w:rPr>
        <w:t>6</w:t>
      </w:r>
      <w:r w:rsidRPr="004E2856">
        <w:rPr>
          <w:noProof/>
          <w:lang w:val="ru-RU"/>
        </w:rPr>
        <w:t>. и члана 8. став 1. Правилника о обавезним елементима конкурсне документације у поступцима јавних набавки и начину доказивања испуњености услова („Сл. гласник РС” бр. 86/15</w:t>
      </w:r>
      <w:r w:rsidR="006E471C">
        <w:rPr>
          <w:noProof/>
          <w:lang w:val="ru-RU"/>
        </w:rPr>
        <w:t xml:space="preserve"> </w:t>
      </w:r>
      <w:r w:rsidR="006E471C" w:rsidRPr="006E471C">
        <w:rPr>
          <w:noProof/>
          <w:lang w:val="ru-RU"/>
        </w:rPr>
        <w:t>и 41/2019</w:t>
      </w:r>
      <w:r w:rsidR="0011267A" w:rsidRPr="006E471C">
        <w:rPr>
          <w:noProof/>
          <w:lang w:val="ru-RU"/>
        </w:rPr>
        <w:t>,</w:t>
      </w:r>
      <w:r w:rsidR="009B1574">
        <w:rPr>
          <w:noProof/>
        </w:rPr>
        <w:t xml:space="preserve"> </w:t>
      </w:r>
      <w:r w:rsidRPr="004E2856">
        <w:rPr>
          <w:noProof/>
          <w:lang w:val="sr-Cyrl-BA"/>
        </w:rPr>
        <w:t xml:space="preserve">у даљем тексту: </w:t>
      </w:r>
      <w:r w:rsidRPr="00037B12">
        <w:rPr>
          <w:noProof/>
          <w:lang w:val="sr-Cyrl-BA"/>
        </w:rPr>
        <w:t>Правилник</w:t>
      </w:r>
      <w:r w:rsidRPr="00A40ECA">
        <w:rPr>
          <w:noProof/>
          <w:lang w:val="sr-Cyrl-BA"/>
        </w:rPr>
        <w:t xml:space="preserve">), </w:t>
      </w:r>
      <w:r w:rsidRPr="00A40ECA">
        <w:rPr>
          <w:noProof/>
        </w:rPr>
        <w:t>Одлуке о покретању поступка јавне набавке мале вредности са циљем закључења оквирног споразума бр</w:t>
      </w:r>
      <w:r w:rsidRPr="00296D71">
        <w:rPr>
          <w:noProof/>
        </w:rPr>
        <w:t xml:space="preserve">. </w:t>
      </w:r>
      <w:r w:rsidR="00296D71" w:rsidRPr="00296D71">
        <w:rPr>
          <w:noProof/>
          <w:lang w:val="sr-Latn-RS"/>
        </w:rPr>
        <w:t>76</w:t>
      </w:r>
      <w:r w:rsidR="007B0272" w:rsidRPr="00296D71">
        <w:rPr>
          <w:noProof/>
        </w:rPr>
        <w:t xml:space="preserve"> </w:t>
      </w:r>
      <w:r w:rsidR="00C57DDB" w:rsidRPr="00296D71">
        <w:rPr>
          <w:noProof/>
        </w:rPr>
        <w:t xml:space="preserve">од </w:t>
      </w:r>
      <w:r w:rsidR="00296D71" w:rsidRPr="00296D71">
        <w:rPr>
          <w:noProof/>
          <w:lang w:val="sr-Latn-RS"/>
        </w:rPr>
        <w:t>04</w:t>
      </w:r>
      <w:r w:rsidR="00A40ECA" w:rsidRPr="00296D71">
        <w:rPr>
          <w:noProof/>
        </w:rPr>
        <w:t>.0</w:t>
      </w:r>
      <w:r w:rsidR="00637164" w:rsidRPr="00296D71">
        <w:rPr>
          <w:noProof/>
          <w:lang w:val="sr-Cyrl-RS"/>
        </w:rPr>
        <w:t>2</w:t>
      </w:r>
      <w:r w:rsidR="00ED6F47" w:rsidRPr="00296D71">
        <w:rPr>
          <w:noProof/>
        </w:rPr>
        <w:t>.</w:t>
      </w:r>
      <w:r w:rsidR="00C57DDB" w:rsidRPr="00296D71">
        <w:rPr>
          <w:noProof/>
        </w:rPr>
        <w:t>20</w:t>
      </w:r>
      <w:r w:rsidR="006E471C" w:rsidRPr="00296D71">
        <w:rPr>
          <w:noProof/>
          <w:lang w:val="sr-Cyrl-RS"/>
        </w:rPr>
        <w:t>20</w:t>
      </w:r>
      <w:r w:rsidR="00C57DDB" w:rsidRPr="00296D71">
        <w:rPr>
          <w:noProof/>
        </w:rPr>
        <w:t>. године и Р</w:t>
      </w:r>
      <w:r w:rsidR="00932BE1" w:rsidRPr="00296D71">
        <w:rPr>
          <w:noProof/>
        </w:rPr>
        <w:t xml:space="preserve">ешења о образовању Комисије бр. </w:t>
      </w:r>
      <w:r w:rsidR="00296D71" w:rsidRPr="00296D71">
        <w:rPr>
          <w:noProof/>
          <w:lang w:val="sr-Latn-RS"/>
        </w:rPr>
        <w:t>77</w:t>
      </w:r>
      <w:r w:rsidR="00C57DDB" w:rsidRPr="00296D71">
        <w:rPr>
          <w:noProof/>
        </w:rPr>
        <w:t xml:space="preserve"> од  </w:t>
      </w:r>
      <w:r w:rsidR="00296D71" w:rsidRPr="00296D71">
        <w:rPr>
          <w:noProof/>
          <w:lang w:val="sr-Latn-RS"/>
        </w:rPr>
        <w:t>04</w:t>
      </w:r>
      <w:r w:rsidR="006E471C" w:rsidRPr="00296D71">
        <w:rPr>
          <w:noProof/>
          <w:lang w:val="sr-Cyrl-RS"/>
        </w:rPr>
        <w:t>.0</w:t>
      </w:r>
      <w:r w:rsidR="00637164" w:rsidRPr="00296D71">
        <w:rPr>
          <w:noProof/>
          <w:lang w:val="sr-Cyrl-RS"/>
        </w:rPr>
        <w:t>2</w:t>
      </w:r>
      <w:r w:rsidR="006E471C" w:rsidRPr="00296D71">
        <w:rPr>
          <w:noProof/>
          <w:lang w:val="sr-Cyrl-RS"/>
        </w:rPr>
        <w:t>.2020</w:t>
      </w:r>
      <w:r w:rsidRPr="00296D71">
        <w:rPr>
          <w:noProof/>
        </w:rPr>
        <w:t xml:space="preserve">. године, </w:t>
      </w:r>
      <w:r w:rsidR="00BD4C4A" w:rsidRPr="00296D71">
        <w:t>припр</w:t>
      </w:r>
      <w:r w:rsidR="00BD4C4A" w:rsidRPr="00A40ECA">
        <w:t>емљена је:</w:t>
      </w:r>
    </w:p>
    <w:p w:rsidR="00BD4C4A" w:rsidRPr="00BD4C4A" w:rsidRDefault="00BD4C4A" w:rsidP="008A25D2">
      <w:pPr>
        <w:rPr>
          <w:sz w:val="22"/>
          <w:szCs w:val="22"/>
        </w:rPr>
      </w:pPr>
    </w:p>
    <w:p w:rsidR="008A25D2" w:rsidRDefault="008A25D2"/>
    <w:p w:rsidR="00BD4C4A" w:rsidRPr="00973DC4" w:rsidRDefault="00BD4C4A" w:rsidP="00BD4C4A">
      <w:pPr>
        <w:pStyle w:val="Header"/>
        <w:tabs>
          <w:tab w:val="clear" w:pos="4680"/>
        </w:tabs>
        <w:jc w:val="center"/>
        <w:rPr>
          <w:lang w:val="sr-Cyrl-CS"/>
        </w:rPr>
      </w:pPr>
      <w:r w:rsidRPr="00973DC4">
        <w:rPr>
          <w:lang w:val="sr-Cyrl-CS"/>
        </w:rPr>
        <w:t>КОНКУРСНА ДОКУМЕНТАЦИЈА</w:t>
      </w:r>
    </w:p>
    <w:p w:rsidR="00BD4C4A" w:rsidRPr="00973DC4" w:rsidRDefault="00BD4C4A" w:rsidP="00BD4C4A">
      <w:pPr>
        <w:pStyle w:val="Header"/>
        <w:tabs>
          <w:tab w:val="clear" w:pos="4680"/>
        </w:tabs>
        <w:jc w:val="center"/>
        <w:rPr>
          <w:sz w:val="16"/>
          <w:szCs w:val="16"/>
          <w:lang w:val="sr-Cyrl-CS"/>
        </w:rPr>
      </w:pPr>
    </w:p>
    <w:p w:rsidR="00BD4C4A" w:rsidRDefault="00BD4C4A" w:rsidP="00BD4C4A">
      <w:pPr>
        <w:pStyle w:val="Header"/>
        <w:tabs>
          <w:tab w:val="clear" w:pos="4680"/>
        </w:tabs>
        <w:jc w:val="center"/>
      </w:pPr>
      <w:r w:rsidRPr="004F1ACD">
        <w:rPr>
          <w:rFonts w:eastAsia="TimesNewRomanPS-BoldMT"/>
          <w:bCs/>
          <w:lang w:val="ru-RU"/>
        </w:rPr>
        <w:t>за јавну набавку мале вредности услуга</w:t>
      </w:r>
      <w:r w:rsidRPr="004F1ACD">
        <w:rPr>
          <w:lang w:val="sr-Cyrl-CS"/>
        </w:rPr>
        <w:t xml:space="preserve"> </w:t>
      </w:r>
      <w:r w:rsidRPr="00973DC4">
        <w:rPr>
          <w:lang w:val="sr-Cyrl-CS"/>
        </w:rPr>
        <w:t xml:space="preserve">– </w:t>
      </w:r>
      <w:r w:rsidR="0018110A">
        <w:rPr>
          <w:lang w:val="sr-Cyrl-CS"/>
        </w:rPr>
        <w:t>Екскурзије</w:t>
      </w:r>
      <w:r w:rsidR="0013321C">
        <w:rPr>
          <w:lang w:val="sr-Cyrl-CS"/>
        </w:rPr>
        <w:t xml:space="preserve"> – </w:t>
      </w:r>
    </w:p>
    <w:p w:rsidR="00E1582B" w:rsidRPr="00E1582B" w:rsidRDefault="00E1582B" w:rsidP="00BD4C4A">
      <w:pPr>
        <w:pStyle w:val="Header"/>
        <w:tabs>
          <w:tab w:val="clear" w:pos="4680"/>
        </w:tabs>
        <w:jc w:val="center"/>
      </w:pPr>
    </w:p>
    <w:p w:rsidR="00BD4C4A" w:rsidRPr="004E2856" w:rsidRDefault="00BD4C4A" w:rsidP="00BD4C4A">
      <w:pPr>
        <w:pStyle w:val="Header"/>
        <w:tabs>
          <w:tab w:val="clear" w:pos="4680"/>
        </w:tabs>
        <w:jc w:val="center"/>
        <w:rPr>
          <w:sz w:val="28"/>
          <w:szCs w:val="28"/>
        </w:rPr>
      </w:pPr>
      <w:r w:rsidRPr="004F1ACD">
        <w:rPr>
          <w:lang w:val="sr-Cyrl-CS"/>
        </w:rPr>
        <w:t>ЈН број</w:t>
      </w:r>
      <w:r w:rsidRPr="004F1ACD">
        <w:rPr>
          <w:lang w:val="sv-SE"/>
        </w:rPr>
        <w:t xml:space="preserve"> </w:t>
      </w:r>
      <w:r w:rsidR="006E471C">
        <w:rPr>
          <w:b/>
        </w:rPr>
        <w:t>2/20</w:t>
      </w:r>
    </w:p>
    <w:p w:rsidR="00BD4C4A" w:rsidRPr="00973DC4" w:rsidRDefault="00BD4C4A" w:rsidP="00BD4C4A">
      <w:pPr>
        <w:pStyle w:val="Header"/>
        <w:tabs>
          <w:tab w:val="clear" w:pos="4680"/>
        </w:tabs>
        <w:jc w:val="center"/>
        <w:rPr>
          <w:sz w:val="28"/>
        </w:rPr>
      </w:pPr>
    </w:p>
    <w:p w:rsidR="00BD4C4A" w:rsidRDefault="00BD4C4A" w:rsidP="00BD4C4A">
      <w:pPr>
        <w:pStyle w:val="Header"/>
        <w:tabs>
          <w:tab w:val="clear" w:pos="4680"/>
        </w:tabs>
        <w:jc w:val="center"/>
        <w:rPr>
          <w:lang w:val="sr-Cyrl-CS"/>
        </w:rPr>
      </w:pPr>
      <w:r w:rsidRPr="00973DC4">
        <w:rPr>
          <w:lang w:val="sr-Cyrl-CS"/>
        </w:rPr>
        <w:t>Садржај конкурсне документације</w:t>
      </w:r>
    </w:p>
    <w:p w:rsidR="00942D9F" w:rsidRDefault="00942D9F" w:rsidP="00BD4C4A">
      <w:pPr>
        <w:pStyle w:val="Header"/>
        <w:tabs>
          <w:tab w:val="clear" w:pos="4680"/>
        </w:tabs>
        <w:jc w:val="center"/>
        <w:rPr>
          <w:lang w:val="sr-Cyrl-CS"/>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7870"/>
        <w:gridCol w:w="1346"/>
      </w:tblGrid>
      <w:tr w:rsidR="00942D9F" w:rsidRPr="00391A50" w:rsidTr="00942D9F">
        <w:trPr>
          <w:trHeight w:val="401"/>
          <w:jc w:val="center"/>
        </w:trPr>
        <w:tc>
          <w:tcPr>
            <w:tcW w:w="679" w:type="dxa"/>
            <w:vAlign w:val="center"/>
          </w:tcPr>
          <w:p w:rsidR="00942D9F" w:rsidRPr="00391A50" w:rsidRDefault="00942D9F" w:rsidP="00932BE1">
            <w:pPr>
              <w:jc w:val="center"/>
              <w:rPr>
                <w:b/>
              </w:rPr>
            </w:pPr>
            <w:r w:rsidRPr="00391A50">
              <w:rPr>
                <w:b/>
                <w:sz w:val="22"/>
                <w:szCs w:val="22"/>
              </w:rPr>
              <w:t>Ред. бр.</w:t>
            </w:r>
          </w:p>
        </w:tc>
        <w:tc>
          <w:tcPr>
            <w:tcW w:w="7870" w:type="dxa"/>
            <w:vAlign w:val="center"/>
          </w:tcPr>
          <w:p w:rsidR="00942D9F" w:rsidRPr="00391A50" w:rsidRDefault="00942D9F" w:rsidP="00932BE1">
            <w:pPr>
              <w:rPr>
                <w:b/>
              </w:rPr>
            </w:pPr>
            <w:r w:rsidRPr="00391A50">
              <w:rPr>
                <w:b/>
                <w:sz w:val="22"/>
                <w:szCs w:val="22"/>
              </w:rPr>
              <w:t>ОПИС</w:t>
            </w:r>
          </w:p>
        </w:tc>
        <w:tc>
          <w:tcPr>
            <w:tcW w:w="1346" w:type="dxa"/>
            <w:vAlign w:val="center"/>
          </w:tcPr>
          <w:p w:rsidR="00942D9F" w:rsidRPr="00391A50" w:rsidRDefault="00942D9F" w:rsidP="00932BE1">
            <w:pPr>
              <w:jc w:val="center"/>
              <w:rPr>
                <w:b/>
                <w:lang w:val="sr-Cyrl-CS"/>
              </w:rPr>
            </w:pPr>
            <w:r w:rsidRPr="00391A50">
              <w:rPr>
                <w:b/>
                <w:sz w:val="22"/>
                <w:szCs w:val="22"/>
                <w:lang w:val="sr-Cyrl-CS"/>
              </w:rPr>
              <w:t>Страна</w:t>
            </w:r>
          </w:p>
        </w:tc>
      </w:tr>
      <w:tr w:rsidR="00942D9F" w:rsidRPr="00391A50" w:rsidTr="00942D9F">
        <w:trPr>
          <w:trHeight w:val="401"/>
          <w:jc w:val="center"/>
        </w:trPr>
        <w:tc>
          <w:tcPr>
            <w:tcW w:w="679" w:type="dxa"/>
            <w:vAlign w:val="center"/>
          </w:tcPr>
          <w:p w:rsidR="00942D9F" w:rsidRPr="00391A50" w:rsidRDefault="00942D9F" w:rsidP="00932BE1">
            <w:pPr>
              <w:jc w:val="center"/>
            </w:pPr>
            <w:r w:rsidRPr="00391A50">
              <w:rPr>
                <w:sz w:val="22"/>
                <w:szCs w:val="22"/>
              </w:rPr>
              <w:t>1.</w:t>
            </w:r>
          </w:p>
        </w:tc>
        <w:tc>
          <w:tcPr>
            <w:tcW w:w="7870" w:type="dxa"/>
            <w:vAlign w:val="center"/>
          </w:tcPr>
          <w:p w:rsidR="00942D9F" w:rsidRPr="00391A50" w:rsidRDefault="00942D9F" w:rsidP="00932BE1">
            <w:r w:rsidRPr="00391A50">
              <w:rPr>
                <w:sz w:val="22"/>
                <w:szCs w:val="22"/>
              </w:rPr>
              <w:t>НАСЛОВНА СТРАНА</w:t>
            </w:r>
          </w:p>
        </w:tc>
        <w:tc>
          <w:tcPr>
            <w:tcW w:w="1346" w:type="dxa"/>
            <w:vAlign w:val="center"/>
          </w:tcPr>
          <w:p w:rsidR="00942D9F" w:rsidRPr="00391A50" w:rsidRDefault="00942D9F" w:rsidP="00932BE1">
            <w:pPr>
              <w:jc w:val="center"/>
              <w:rPr>
                <w:lang w:val="sr-Cyrl-CS"/>
              </w:rPr>
            </w:pPr>
          </w:p>
        </w:tc>
      </w:tr>
      <w:tr w:rsidR="00942D9F" w:rsidRPr="00391A50" w:rsidTr="00942D9F">
        <w:trPr>
          <w:trHeight w:val="401"/>
          <w:jc w:val="center"/>
        </w:trPr>
        <w:tc>
          <w:tcPr>
            <w:tcW w:w="679" w:type="dxa"/>
            <w:vAlign w:val="center"/>
          </w:tcPr>
          <w:p w:rsidR="00942D9F" w:rsidRPr="00391A50" w:rsidRDefault="00942D9F" w:rsidP="00932BE1">
            <w:pPr>
              <w:jc w:val="center"/>
              <w:rPr>
                <w:lang w:val="sr-Cyrl-CS"/>
              </w:rPr>
            </w:pPr>
            <w:r w:rsidRPr="00391A50">
              <w:rPr>
                <w:sz w:val="22"/>
                <w:szCs w:val="22"/>
              </w:rPr>
              <w:t>2.</w:t>
            </w:r>
          </w:p>
        </w:tc>
        <w:tc>
          <w:tcPr>
            <w:tcW w:w="7870" w:type="dxa"/>
            <w:vAlign w:val="center"/>
          </w:tcPr>
          <w:p w:rsidR="00942D9F" w:rsidRPr="00391A50" w:rsidRDefault="00942D9F" w:rsidP="00932BE1">
            <w:pPr>
              <w:rPr>
                <w:lang w:val="sr-Cyrl-CS"/>
              </w:rPr>
            </w:pPr>
            <w:r w:rsidRPr="00391A50">
              <w:rPr>
                <w:sz w:val="22"/>
                <w:szCs w:val="22"/>
              </w:rPr>
              <w:t>САДРЖАЈ СА УПУТСТВОМ</w:t>
            </w:r>
          </w:p>
        </w:tc>
        <w:tc>
          <w:tcPr>
            <w:tcW w:w="1346" w:type="dxa"/>
            <w:vAlign w:val="center"/>
          </w:tcPr>
          <w:p w:rsidR="00942D9F" w:rsidRPr="00391A50" w:rsidRDefault="00B84ABC" w:rsidP="00932BE1">
            <w:pPr>
              <w:jc w:val="center"/>
              <w:rPr>
                <w:lang w:val="sr-Cyrl-CS"/>
              </w:rPr>
            </w:pPr>
            <w:r>
              <w:rPr>
                <w:sz w:val="22"/>
                <w:szCs w:val="22"/>
                <w:lang w:val="sr-Cyrl-CS"/>
              </w:rPr>
              <w:t>2</w:t>
            </w:r>
          </w:p>
        </w:tc>
      </w:tr>
      <w:tr w:rsidR="00942D9F" w:rsidRPr="00391A50" w:rsidTr="00942D9F">
        <w:trPr>
          <w:cantSplit/>
          <w:trHeight w:val="401"/>
          <w:jc w:val="center"/>
        </w:trPr>
        <w:tc>
          <w:tcPr>
            <w:tcW w:w="679" w:type="dxa"/>
          </w:tcPr>
          <w:p w:rsidR="00942D9F" w:rsidRPr="002B5B90" w:rsidRDefault="00942D9F" w:rsidP="00932BE1">
            <w:pPr>
              <w:jc w:val="center"/>
            </w:pPr>
            <w:r>
              <w:rPr>
                <w:sz w:val="22"/>
                <w:szCs w:val="22"/>
              </w:rPr>
              <w:t>3.</w:t>
            </w:r>
          </w:p>
        </w:tc>
        <w:tc>
          <w:tcPr>
            <w:tcW w:w="7870" w:type="dxa"/>
            <w:vAlign w:val="center"/>
          </w:tcPr>
          <w:p w:rsidR="00942D9F" w:rsidRPr="00391A50" w:rsidRDefault="00942D9F" w:rsidP="00932BE1">
            <w:pPr>
              <w:rPr>
                <w:lang w:val="sr-Cyrl-CS"/>
              </w:rPr>
            </w:pPr>
            <w:r w:rsidRPr="00391A50">
              <w:rPr>
                <w:sz w:val="22"/>
                <w:szCs w:val="22"/>
                <w:lang w:val="sr-Cyrl-CS"/>
              </w:rPr>
              <w:t>ОПШТИ ПОДАЦИ О ПРЕДМЕТУ ЈАВНЕ НАБАВКЕ</w:t>
            </w:r>
          </w:p>
        </w:tc>
        <w:tc>
          <w:tcPr>
            <w:tcW w:w="1346" w:type="dxa"/>
            <w:vAlign w:val="center"/>
          </w:tcPr>
          <w:p w:rsidR="00942D9F" w:rsidRDefault="00942D9F" w:rsidP="00932BE1">
            <w:pPr>
              <w:jc w:val="center"/>
              <w:rPr>
                <w:lang w:val="sr-Cyrl-CS"/>
              </w:rPr>
            </w:pPr>
            <w:r>
              <w:rPr>
                <w:sz w:val="22"/>
                <w:szCs w:val="22"/>
                <w:lang w:val="sr-Cyrl-CS"/>
              </w:rPr>
              <w:t>3</w:t>
            </w:r>
          </w:p>
        </w:tc>
      </w:tr>
      <w:tr w:rsidR="00942D9F" w:rsidRPr="00391A50" w:rsidTr="00942D9F">
        <w:trPr>
          <w:cantSplit/>
          <w:trHeight w:val="401"/>
          <w:jc w:val="center"/>
        </w:trPr>
        <w:tc>
          <w:tcPr>
            <w:tcW w:w="679" w:type="dxa"/>
          </w:tcPr>
          <w:p w:rsidR="00942D9F" w:rsidRPr="00391A50" w:rsidRDefault="00942D9F" w:rsidP="00932BE1">
            <w:pPr>
              <w:jc w:val="center"/>
              <w:rPr>
                <w:lang w:val="sr-Cyrl-CS"/>
              </w:rPr>
            </w:pPr>
            <w:r>
              <w:rPr>
                <w:sz w:val="22"/>
                <w:szCs w:val="22"/>
                <w:lang w:val="sr-Cyrl-CS"/>
              </w:rPr>
              <w:t>4.</w:t>
            </w:r>
          </w:p>
        </w:tc>
        <w:tc>
          <w:tcPr>
            <w:tcW w:w="7870" w:type="dxa"/>
            <w:vAlign w:val="center"/>
          </w:tcPr>
          <w:p w:rsidR="00942D9F" w:rsidRPr="00391A50" w:rsidRDefault="00942D9F" w:rsidP="00932BE1">
            <w:pPr>
              <w:rPr>
                <w:lang w:val="sr-Cyrl-CS"/>
              </w:rPr>
            </w:pPr>
            <w:r w:rsidRPr="00391A50">
              <w:rPr>
                <w:sz w:val="22"/>
                <w:szCs w:val="22"/>
                <w:lang w:val="sr-Cyrl-CS"/>
              </w:rPr>
              <w:t>ПОДАЦИ О ПРЕДМЕТУ ЈАВНЕ НАБАВКЕ</w:t>
            </w:r>
          </w:p>
        </w:tc>
        <w:tc>
          <w:tcPr>
            <w:tcW w:w="1346" w:type="dxa"/>
            <w:vAlign w:val="center"/>
          </w:tcPr>
          <w:p w:rsidR="00942D9F" w:rsidRDefault="0046237B" w:rsidP="00932BE1">
            <w:pPr>
              <w:jc w:val="center"/>
              <w:rPr>
                <w:lang w:val="sr-Cyrl-CS"/>
              </w:rPr>
            </w:pPr>
            <w:r>
              <w:rPr>
                <w:sz w:val="22"/>
                <w:szCs w:val="22"/>
                <w:lang w:val="sr-Cyrl-CS"/>
              </w:rPr>
              <w:t>5</w:t>
            </w:r>
          </w:p>
        </w:tc>
      </w:tr>
      <w:tr w:rsidR="00942D9F" w:rsidRPr="00391A50" w:rsidTr="00942D9F">
        <w:trPr>
          <w:trHeight w:val="376"/>
          <w:jc w:val="center"/>
        </w:trPr>
        <w:tc>
          <w:tcPr>
            <w:tcW w:w="679" w:type="dxa"/>
            <w:vAlign w:val="center"/>
          </w:tcPr>
          <w:p w:rsidR="00942D9F" w:rsidRPr="002B5B90" w:rsidRDefault="00942D9F" w:rsidP="00932BE1">
            <w:pPr>
              <w:jc w:val="center"/>
            </w:pPr>
            <w:r>
              <w:rPr>
                <w:sz w:val="22"/>
                <w:szCs w:val="22"/>
              </w:rPr>
              <w:t>5.</w:t>
            </w:r>
          </w:p>
        </w:tc>
        <w:tc>
          <w:tcPr>
            <w:tcW w:w="7870" w:type="dxa"/>
            <w:vAlign w:val="center"/>
          </w:tcPr>
          <w:p w:rsidR="00942D9F" w:rsidRPr="00391A50" w:rsidRDefault="00942D9F" w:rsidP="00932BE1">
            <w:r w:rsidRPr="00391A50">
              <w:rPr>
                <w:sz w:val="22"/>
                <w:szCs w:val="22"/>
                <w:lang w:val="sr-Cyrl-CS"/>
              </w:rPr>
              <w:t xml:space="preserve">ВРСТА, ТЕХНИЧКЕ КАРАКТЕРИСТИКЕ, КВАЛИТЕТ, КОЛИЧИНА И ОПИС </w:t>
            </w:r>
            <w:r>
              <w:rPr>
                <w:sz w:val="22"/>
                <w:szCs w:val="22"/>
              </w:rPr>
              <w:t>УСЛУГА</w:t>
            </w:r>
            <w:r w:rsidRPr="00391A50">
              <w:rPr>
                <w:sz w:val="22"/>
                <w:szCs w:val="22"/>
                <w:lang w:val="sr-Cyrl-CS"/>
              </w:rPr>
              <w:t>, НАЧИН СП</w:t>
            </w:r>
            <w:r>
              <w:rPr>
                <w:sz w:val="22"/>
                <w:szCs w:val="22"/>
                <w:lang w:val="sr-Cyrl-CS"/>
              </w:rPr>
              <w:t>Р</w:t>
            </w:r>
            <w:r w:rsidRPr="00391A50">
              <w:rPr>
                <w:sz w:val="22"/>
                <w:szCs w:val="22"/>
                <w:lang w:val="sr-Cyrl-CS"/>
              </w:rPr>
              <w:t xml:space="preserve">ОВОЂЕЊА КОНТРОЛЕ И ОБЕЗБЕЂЕЊА ГАРАНЦИЈЕ КВАЛИТЕТА, РОК </w:t>
            </w:r>
            <w:r>
              <w:rPr>
                <w:sz w:val="22"/>
                <w:szCs w:val="22"/>
                <w:lang w:val="sr-Cyrl-CS"/>
              </w:rPr>
              <w:t>ИЗВРШЕЊА</w:t>
            </w:r>
            <w:r w:rsidRPr="00391A50">
              <w:rPr>
                <w:sz w:val="22"/>
                <w:szCs w:val="22"/>
                <w:lang w:val="sr-Cyrl-CS"/>
              </w:rPr>
              <w:t xml:space="preserve">, МЕСТО </w:t>
            </w:r>
            <w:r>
              <w:rPr>
                <w:sz w:val="22"/>
                <w:szCs w:val="22"/>
                <w:lang w:val="sr-Cyrl-CS"/>
              </w:rPr>
              <w:t>ИЗВРШЕЊА</w:t>
            </w:r>
            <w:r w:rsidRPr="00391A50">
              <w:rPr>
                <w:sz w:val="22"/>
                <w:szCs w:val="22"/>
                <w:lang w:val="sr-Cyrl-CS"/>
              </w:rPr>
              <w:t xml:space="preserve"> </w:t>
            </w:r>
            <w:r w:rsidRPr="00391A50">
              <w:rPr>
                <w:b/>
                <w:i/>
                <w:sz w:val="22"/>
                <w:szCs w:val="22"/>
                <w:lang w:val="sr-Cyrl-CS"/>
              </w:rPr>
              <w:t>(образац 1)</w:t>
            </w:r>
          </w:p>
        </w:tc>
        <w:tc>
          <w:tcPr>
            <w:tcW w:w="1346" w:type="dxa"/>
            <w:vAlign w:val="center"/>
          </w:tcPr>
          <w:p w:rsidR="00942D9F" w:rsidRPr="0046237B" w:rsidRDefault="0046237B" w:rsidP="00932BE1">
            <w:pPr>
              <w:jc w:val="center"/>
              <w:rPr>
                <w:lang w:val="sr-Cyrl-RS"/>
              </w:rPr>
            </w:pPr>
            <w:r>
              <w:rPr>
                <w:sz w:val="22"/>
                <w:szCs w:val="22"/>
                <w:lang w:val="sr-Cyrl-RS"/>
              </w:rPr>
              <w:t>6</w:t>
            </w:r>
          </w:p>
        </w:tc>
      </w:tr>
      <w:tr w:rsidR="00942D9F" w:rsidRPr="00391A50" w:rsidTr="00942D9F">
        <w:trPr>
          <w:trHeight w:val="401"/>
          <w:jc w:val="center"/>
        </w:trPr>
        <w:tc>
          <w:tcPr>
            <w:tcW w:w="679" w:type="dxa"/>
            <w:vAlign w:val="center"/>
          </w:tcPr>
          <w:p w:rsidR="00942D9F" w:rsidRPr="002B5B90" w:rsidRDefault="00942D9F" w:rsidP="00932BE1">
            <w:pPr>
              <w:jc w:val="center"/>
            </w:pPr>
            <w:r>
              <w:rPr>
                <w:sz w:val="22"/>
                <w:szCs w:val="22"/>
              </w:rPr>
              <w:t>6.</w:t>
            </w:r>
          </w:p>
        </w:tc>
        <w:tc>
          <w:tcPr>
            <w:tcW w:w="7870" w:type="dxa"/>
            <w:vAlign w:val="center"/>
          </w:tcPr>
          <w:p w:rsidR="00942D9F" w:rsidRPr="00391A50" w:rsidRDefault="00942D9F" w:rsidP="00932BE1">
            <w:r w:rsidRPr="00391A50">
              <w:rPr>
                <w:sz w:val="22"/>
                <w:szCs w:val="22"/>
                <w:lang w:val="sr-Cyrl-CS"/>
              </w:rPr>
              <w:t>УСЛОВИ ЗА УЧЕШЋЕ У ПОСТУПКУ ЈАВНЕ НАБАВКЕ ИЗ ЧЛАНА 75. И 76. ЗАКОНА И УПУТСТВО КАКО СЕ ДОКАЗУЈЕ ИЗСПУЊЕНОСТ ТИХ УСЛОВА</w:t>
            </w:r>
          </w:p>
        </w:tc>
        <w:tc>
          <w:tcPr>
            <w:tcW w:w="1346" w:type="dxa"/>
            <w:vAlign w:val="center"/>
          </w:tcPr>
          <w:p w:rsidR="00942D9F" w:rsidRPr="0046237B" w:rsidRDefault="0046237B" w:rsidP="002C7A6E">
            <w:pPr>
              <w:jc w:val="center"/>
              <w:rPr>
                <w:lang w:val="sr-Cyrl-RS"/>
              </w:rPr>
            </w:pPr>
            <w:r>
              <w:rPr>
                <w:lang w:val="sr-Cyrl-RS"/>
              </w:rPr>
              <w:t>19</w:t>
            </w:r>
          </w:p>
        </w:tc>
      </w:tr>
      <w:tr w:rsidR="00942D9F" w:rsidRPr="00391A50" w:rsidTr="00942D9F">
        <w:trPr>
          <w:trHeight w:val="401"/>
          <w:jc w:val="center"/>
        </w:trPr>
        <w:tc>
          <w:tcPr>
            <w:tcW w:w="679" w:type="dxa"/>
            <w:vAlign w:val="center"/>
          </w:tcPr>
          <w:p w:rsidR="00942D9F" w:rsidRPr="002B5B90" w:rsidRDefault="00942D9F" w:rsidP="00932BE1">
            <w:pPr>
              <w:jc w:val="center"/>
            </w:pPr>
            <w:r>
              <w:rPr>
                <w:sz w:val="22"/>
                <w:szCs w:val="22"/>
              </w:rPr>
              <w:t>7.</w:t>
            </w:r>
          </w:p>
        </w:tc>
        <w:tc>
          <w:tcPr>
            <w:tcW w:w="7870" w:type="dxa"/>
            <w:vAlign w:val="center"/>
          </w:tcPr>
          <w:p w:rsidR="00942D9F" w:rsidRPr="00391A50" w:rsidRDefault="00942D9F" w:rsidP="00932BE1">
            <w:r w:rsidRPr="00391A50">
              <w:rPr>
                <w:sz w:val="22"/>
                <w:szCs w:val="22"/>
                <w:lang w:val="sr-Cyrl-CS"/>
              </w:rPr>
              <w:t>УПУТСТВО ПОНУЂАЧИМА КАКО ДА САЧИНЕ ПОНУДУ</w:t>
            </w:r>
          </w:p>
        </w:tc>
        <w:tc>
          <w:tcPr>
            <w:tcW w:w="1346" w:type="dxa"/>
            <w:vAlign w:val="center"/>
          </w:tcPr>
          <w:p w:rsidR="00942D9F" w:rsidRPr="0046237B" w:rsidRDefault="0046237B" w:rsidP="00932BE1">
            <w:pPr>
              <w:jc w:val="center"/>
              <w:rPr>
                <w:lang w:val="sr-Cyrl-RS"/>
              </w:rPr>
            </w:pPr>
            <w:r>
              <w:rPr>
                <w:lang w:val="sr-Cyrl-RS"/>
              </w:rPr>
              <w:t>26</w:t>
            </w:r>
          </w:p>
        </w:tc>
      </w:tr>
      <w:tr w:rsidR="00942D9F" w:rsidRPr="00391A50" w:rsidTr="00942D9F">
        <w:trPr>
          <w:trHeight w:val="401"/>
          <w:jc w:val="center"/>
        </w:trPr>
        <w:tc>
          <w:tcPr>
            <w:tcW w:w="679" w:type="dxa"/>
            <w:vAlign w:val="center"/>
          </w:tcPr>
          <w:p w:rsidR="00942D9F" w:rsidRPr="002B5B90" w:rsidRDefault="00942D9F" w:rsidP="00932BE1">
            <w:pPr>
              <w:jc w:val="center"/>
            </w:pPr>
            <w:r>
              <w:rPr>
                <w:sz w:val="22"/>
                <w:szCs w:val="22"/>
              </w:rPr>
              <w:t>8.</w:t>
            </w:r>
          </w:p>
        </w:tc>
        <w:tc>
          <w:tcPr>
            <w:tcW w:w="7870" w:type="dxa"/>
            <w:vAlign w:val="center"/>
          </w:tcPr>
          <w:p w:rsidR="00942D9F" w:rsidRPr="00391A50" w:rsidRDefault="00942D9F" w:rsidP="00932BE1">
            <w:r w:rsidRPr="00391A50">
              <w:rPr>
                <w:sz w:val="22"/>
                <w:szCs w:val="22"/>
                <w:lang w:val="sr-Cyrl-CS"/>
              </w:rPr>
              <w:t xml:space="preserve">ОБРАЗАЦ ПОНУДЕ </w:t>
            </w:r>
            <w:r w:rsidRPr="00391A50">
              <w:rPr>
                <w:b/>
                <w:i/>
                <w:sz w:val="22"/>
                <w:szCs w:val="22"/>
                <w:lang w:val="sr-Cyrl-CS"/>
              </w:rPr>
              <w:t>(образац 2)</w:t>
            </w:r>
          </w:p>
        </w:tc>
        <w:tc>
          <w:tcPr>
            <w:tcW w:w="1346" w:type="dxa"/>
            <w:vAlign w:val="center"/>
          </w:tcPr>
          <w:p w:rsidR="00942D9F" w:rsidRPr="0046237B" w:rsidRDefault="0046237B" w:rsidP="002C7A6E">
            <w:pPr>
              <w:jc w:val="center"/>
              <w:rPr>
                <w:lang w:val="sr-Cyrl-RS"/>
              </w:rPr>
            </w:pPr>
            <w:r>
              <w:rPr>
                <w:lang w:val="sr-Cyrl-RS"/>
              </w:rPr>
              <w:t>39</w:t>
            </w:r>
          </w:p>
        </w:tc>
      </w:tr>
      <w:tr w:rsidR="00942D9F" w:rsidRPr="00391A50" w:rsidTr="00942D9F">
        <w:trPr>
          <w:trHeight w:val="401"/>
          <w:jc w:val="center"/>
        </w:trPr>
        <w:tc>
          <w:tcPr>
            <w:tcW w:w="679" w:type="dxa"/>
            <w:vAlign w:val="center"/>
          </w:tcPr>
          <w:p w:rsidR="00942D9F" w:rsidRPr="002B5B90" w:rsidRDefault="00942D9F" w:rsidP="00932BE1">
            <w:pPr>
              <w:jc w:val="center"/>
            </w:pPr>
            <w:r>
              <w:rPr>
                <w:sz w:val="22"/>
                <w:szCs w:val="22"/>
              </w:rPr>
              <w:t>9.</w:t>
            </w:r>
          </w:p>
        </w:tc>
        <w:tc>
          <w:tcPr>
            <w:tcW w:w="7870" w:type="dxa"/>
            <w:vAlign w:val="center"/>
          </w:tcPr>
          <w:p w:rsidR="00942D9F" w:rsidRPr="00391A50" w:rsidRDefault="00942D9F" w:rsidP="00523A0E">
            <w:r w:rsidRPr="00391A50">
              <w:rPr>
                <w:sz w:val="22"/>
                <w:szCs w:val="22"/>
                <w:lang w:val="sr-Cyrl-CS"/>
              </w:rPr>
              <w:t xml:space="preserve">МОДЕЛ ОКВИРНОГ СПОРАЗУМА </w:t>
            </w:r>
            <w:r w:rsidRPr="00391A50">
              <w:rPr>
                <w:b/>
                <w:i/>
                <w:sz w:val="22"/>
                <w:szCs w:val="22"/>
                <w:lang w:val="sr-Cyrl-CS"/>
              </w:rPr>
              <w:t xml:space="preserve">(образац </w:t>
            </w:r>
            <w:r>
              <w:rPr>
                <w:b/>
                <w:i/>
                <w:sz w:val="22"/>
                <w:szCs w:val="22"/>
                <w:lang w:val="sr-Cyrl-CS"/>
              </w:rPr>
              <w:t>3</w:t>
            </w:r>
            <w:r w:rsidRPr="00391A50">
              <w:rPr>
                <w:b/>
                <w:i/>
                <w:sz w:val="22"/>
                <w:szCs w:val="22"/>
                <w:lang w:val="sr-Cyrl-CS"/>
              </w:rPr>
              <w:t>)</w:t>
            </w:r>
          </w:p>
        </w:tc>
        <w:tc>
          <w:tcPr>
            <w:tcW w:w="1346" w:type="dxa"/>
            <w:vAlign w:val="center"/>
          </w:tcPr>
          <w:p w:rsidR="00942D9F" w:rsidRPr="0046237B" w:rsidRDefault="008261CD" w:rsidP="002C7A6E">
            <w:pPr>
              <w:jc w:val="center"/>
              <w:rPr>
                <w:lang w:val="sr-Cyrl-RS"/>
              </w:rPr>
            </w:pPr>
            <w:r>
              <w:t>4</w:t>
            </w:r>
            <w:r w:rsidR="0046237B">
              <w:rPr>
                <w:lang w:val="sr-Cyrl-RS"/>
              </w:rPr>
              <w:t>4</w:t>
            </w:r>
          </w:p>
        </w:tc>
      </w:tr>
      <w:tr w:rsidR="00942D9F" w:rsidRPr="00391A50" w:rsidTr="00942D9F">
        <w:trPr>
          <w:trHeight w:val="401"/>
          <w:jc w:val="center"/>
        </w:trPr>
        <w:tc>
          <w:tcPr>
            <w:tcW w:w="679" w:type="dxa"/>
            <w:vAlign w:val="center"/>
          </w:tcPr>
          <w:p w:rsidR="00942D9F" w:rsidRPr="002B5B90" w:rsidRDefault="00942D9F" w:rsidP="00932BE1">
            <w:pPr>
              <w:jc w:val="center"/>
            </w:pPr>
            <w:r>
              <w:rPr>
                <w:sz w:val="22"/>
                <w:szCs w:val="22"/>
              </w:rPr>
              <w:t>10.</w:t>
            </w:r>
          </w:p>
        </w:tc>
        <w:tc>
          <w:tcPr>
            <w:tcW w:w="7870" w:type="dxa"/>
            <w:vAlign w:val="center"/>
          </w:tcPr>
          <w:p w:rsidR="00942D9F" w:rsidRPr="00391A50" w:rsidRDefault="00942D9F" w:rsidP="0009509A">
            <w:r w:rsidRPr="00391A50">
              <w:rPr>
                <w:sz w:val="22"/>
                <w:szCs w:val="22"/>
                <w:lang w:val="sr-Cyrl-CS"/>
              </w:rPr>
              <w:t>ОБРАЗАЦ СТУКТУРЕ ЦЕНА</w:t>
            </w:r>
            <w:r w:rsidRPr="00391A50">
              <w:rPr>
                <w:sz w:val="22"/>
                <w:szCs w:val="22"/>
              </w:rPr>
              <w:t xml:space="preserve"> </w:t>
            </w:r>
            <w:r w:rsidRPr="00391A50">
              <w:rPr>
                <w:sz w:val="22"/>
                <w:szCs w:val="22"/>
                <w:lang w:val="sr-Cyrl-CS"/>
              </w:rPr>
              <w:t>СА УПУТС</w:t>
            </w:r>
            <w:r w:rsidRPr="00391A50">
              <w:rPr>
                <w:sz w:val="22"/>
                <w:szCs w:val="22"/>
              </w:rPr>
              <w:t>T</w:t>
            </w:r>
            <w:r w:rsidRPr="00391A50">
              <w:rPr>
                <w:sz w:val="22"/>
                <w:szCs w:val="22"/>
                <w:lang w:val="sr-Cyrl-CS"/>
              </w:rPr>
              <w:t xml:space="preserve">ВОМ КАКО ДА СЕ ПОПУНИ </w:t>
            </w:r>
            <w:r w:rsidRPr="00391A50">
              <w:rPr>
                <w:b/>
                <w:i/>
                <w:sz w:val="22"/>
                <w:szCs w:val="22"/>
                <w:lang w:val="sr-Cyrl-CS"/>
              </w:rPr>
              <w:t>(образац 4)</w:t>
            </w:r>
          </w:p>
        </w:tc>
        <w:tc>
          <w:tcPr>
            <w:tcW w:w="1346" w:type="dxa"/>
            <w:vAlign w:val="center"/>
          </w:tcPr>
          <w:p w:rsidR="00942D9F" w:rsidRPr="0046237B" w:rsidRDefault="0046237B" w:rsidP="002C7A6E">
            <w:pPr>
              <w:jc w:val="center"/>
              <w:rPr>
                <w:lang w:val="sr-Cyrl-RS"/>
              </w:rPr>
            </w:pPr>
            <w:r>
              <w:rPr>
                <w:lang w:val="sr-Cyrl-RS"/>
              </w:rPr>
              <w:t>58</w:t>
            </w:r>
          </w:p>
        </w:tc>
      </w:tr>
      <w:tr w:rsidR="00942D9F" w:rsidRPr="00391A50" w:rsidTr="00942D9F">
        <w:trPr>
          <w:trHeight w:val="376"/>
          <w:jc w:val="center"/>
        </w:trPr>
        <w:tc>
          <w:tcPr>
            <w:tcW w:w="679" w:type="dxa"/>
            <w:vAlign w:val="center"/>
          </w:tcPr>
          <w:p w:rsidR="00942D9F" w:rsidRPr="002B5B90" w:rsidRDefault="00942D9F" w:rsidP="00932BE1">
            <w:pPr>
              <w:jc w:val="center"/>
            </w:pPr>
            <w:r>
              <w:rPr>
                <w:sz w:val="22"/>
                <w:szCs w:val="22"/>
              </w:rPr>
              <w:t>11.</w:t>
            </w:r>
          </w:p>
        </w:tc>
        <w:tc>
          <w:tcPr>
            <w:tcW w:w="7870" w:type="dxa"/>
            <w:vAlign w:val="center"/>
          </w:tcPr>
          <w:p w:rsidR="00942D9F" w:rsidRPr="00391A50" w:rsidRDefault="00942D9F" w:rsidP="00932BE1">
            <w:r w:rsidRPr="00391A50">
              <w:rPr>
                <w:sz w:val="22"/>
                <w:szCs w:val="22"/>
                <w:lang w:val="sr-Cyrl-CS"/>
              </w:rPr>
              <w:t xml:space="preserve">ОБРАЗАЦ ТРОШКОВА ПРИПРЕМЕ ПОНУДЕ </w:t>
            </w:r>
            <w:r w:rsidRPr="00391A50">
              <w:rPr>
                <w:b/>
                <w:i/>
                <w:sz w:val="22"/>
                <w:szCs w:val="22"/>
                <w:lang w:val="sr-Cyrl-CS"/>
              </w:rPr>
              <w:t>(образац 5)</w:t>
            </w:r>
          </w:p>
        </w:tc>
        <w:tc>
          <w:tcPr>
            <w:tcW w:w="1346" w:type="dxa"/>
            <w:vAlign w:val="center"/>
          </w:tcPr>
          <w:p w:rsidR="00942D9F" w:rsidRPr="0046237B" w:rsidRDefault="0046237B" w:rsidP="0009509A">
            <w:pPr>
              <w:jc w:val="center"/>
              <w:rPr>
                <w:lang w:val="sr-Cyrl-RS"/>
              </w:rPr>
            </w:pPr>
            <w:r>
              <w:rPr>
                <w:lang w:val="sr-Cyrl-RS"/>
              </w:rPr>
              <w:t>62</w:t>
            </w:r>
          </w:p>
        </w:tc>
      </w:tr>
      <w:tr w:rsidR="00942D9F" w:rsidRPr="00391A50" w:rsidTr="00942D9F">
        <w:trPr>
          <w:trHeight w:val="401"/>
          <w:jc w:val="center"/>
        </w:trPr>
        <w:tc>
          <w:tcPr>
            <w:tcW w:w="679" w:type="dxa"/>
            <w:vAlign w:val="center"/>
          </w:tcPr>
          <w:p w:rsidR="00942D9F" w:rsidRPr="002B5B90" w:rsidRDefault="00942D9F" w:rsidP="00932BE1">
            <w:pPr>
              <w:jc w:val="center"/>
            </w:pPr>
            <w:r>
              <w:rPr>
                <w:sz w:val="22"/>
                <w:szCs w:val="22"/>
              </w:rPr>
              <w:t>12.</w:t>
            </w:r>
          </w:p>
        </w:tc>
        <w:tc>
          <w:tcPr>
            <w:tcW w:w="7870" w:type="dxa"/>
            <w:vAlign w:val="center"/>
          </w:tcPr>
          <w:p w:rsidR="00942D9F" w:rsidRPr="00391A50" w:rsidRDefault="00942D9F" w:rsidP="00932BE1">
            <w:r w:rsidRPr="00391A50">
              <w:rPr>
                <w:sz w:val="22"/>
                <w:szCs w:val="22"/>
                <w:lang w:val="sr-Cyrl-CS"/>
              </w:rPr>
              <w:t xml:space="preserve">ОБРАЗАЦ ИЗЈАВЕ О НЕЗАВИСНОЈ ПОНУДИ </w:t>
            </w:r>
            <w:r w:rsidRPr="00391A50">
              <w:rPr>
                <w:b/>
                <w:i/>
                <w:sz w:val="22"/>
                <w:szCs w:val="22"/>
                <w:lang w:val="sr-Cyrl-CS"/>
              </w:rPr>
              <w:t>(образац 6)</w:t>
            </w:r>
          </w:p>
        </w:tc>
        <w:tc>
          <w:tcPr>
            <w:tcW w:w="1346" w:type="dxa"/>
            <w:vAlign w:val="center"/>
          </w:tcPr>
          <w:p w:rsidR="00942D9F" w:rsidRPr="0046237B" w:rsidRDefault="0046237B" w:rsidP="0009509A">
            <w:pPr>
              <w:jc w:val="center"/>
              <w:rPr>
                <w:lang w:val="sr-Cyrl-RS"/>
              </w:rPr>
            </w:pPr>
            <w:r>
              <w:rPr>
                <w:lang w:val="sr-Cyrl-RS"/>
              </w:rPr>
              <w:t>63</w:t>
            </w:r>
          </w:p>
        </w:tc>
      </w:tr>
      <w:tr w:rsidR="00942D9F" w:rsidRPr="00391A50" w:rsidTr="00942D9F">
        <w:trPr>
          <w:trHeight w:val="401"/>
          <w:jc w:val="center"/>
        </w:trPr>
        <w:tc>
          <w:tcPr>
            <w:tcW w:w="679" w:type="dxa"/>
            <w:vAlign w:val="center"/>
          </w:tcPr>
          <w:p w:rsidR="00942D9F" w:rsidRPr="002B5B90" w:rsidRDefault="00942D9F" w:rsidP="00932BE1">
            <w:pPr>
              <w:jc w:val="center"/>
            </w:pPr>
            <w:r>
              <w:rPr>
                <w:sz w:val="22"/>
                <w:szCs w:val="22"/>
              </w:rPr>
              <w:t>13.</w:t>
            </w:r>
          </w:p>
        </w:tc>
        <w:tc>
          <w:tcPr>
            <w:tcW w:w="7870" w:type="dxa"/>
            <w:vAlign w:val="center"/>
          </w:tcPr>
          <w:p w:rsidR="00942D9F" w:rsidRPr="00391A50" w:rsidRDefault="00942D9F" w:rsidP="00932BE1">
            <w:r w:rsidRPr="00391A50">
              <w:rPr>
                <w:sz w:val="22"/>
                <w:szCs w:val="22"/>
                <w:lang w:val="sr-Cyrl-CS"/>
              </w:rPr>
              <w:t xml:space="preserve">ОБРАЗАЦ ИЗЈАВЕ О ПОШТОВАЊУ ОБАВЕЗА ИЗ ЧЛАНА 75. СТАВ 2. ЗАКОНА </w:t>
            </w:r>
            <w:r w:rsidRPr="00391A50">
              <w:rPr>
                <w:b/>
                <w:i/>
                <w:sz w:val="22"/>
                <w:szCs w:val="22"/>
                <w:lang w:val="sr-Cyrl-CS"/>
              </w:rPr>
              <w:t>(образац 7)</w:t>
            </w:r>
          </w:p>
        </w:tc>
        <w:tc>
          <w:tcPr>
            <w:tcW w:w="1346" w:type="dxa"/>
            <w:vAlign w:val="center"/>
          </w:tcPr>
          <w:p w:rsidR="00942D9F" w:rsidRPr="0046237B" w:rsidRDefault="0046237B" w:rsidP="0009509A">
            <w:pPr>
              <w:jc w:val="center"/>
              <w:rPr>
                <w:lang w:val="sr-Cyrl-RS"/>
              </w:rPr>
            </w:pPr>
            <w:r>
              <w:rPr>
                <w:lang w:val="sr-Cyrl-RS"/>
              </w:rPr>
              <w:t>64</w:t>
            </w:r>
          </w:p>
        </w:tc>
      </w:tr>
      <w:tr w:rsidR="00942D9F" w:rsidRPr="00391A50" w:rsidTr="00942D9F">
        <w:trPr>
          <w:trHeight w:val="401"/>
          <w:jc w:val="center"/>
        </w:trPr>
        <w:tc>
          <w:tcPr>
            <w:tcW w:w="679" w:type="dxa"/>
            <w:vAlign w:val="center"/>
          </w:tcPr>
          <w:p w:rsidR="00942D9F" w:rsidRPr="0036665F" w:rsidRDefault="00942D9F" w:rsidP="00932BE1">
            <w:pPr>
              <w:jc w:val="center"/>
            </w:pPr>
            <w:r>
              <w:rPr>
                <w:sz w:val="22"/>
                <w:szCs w:val="22"/>
              </w:rPr>
              <w:t>14.</w:t>
            </w:r>
          </w:p>
        </w:tc>
        <w:tc>
          <w:tcPr>
            <w:tcW w:w="7870" w:type="dxa"/>
            <w:vAlign w:val="center"/>
          </w:tcPr>
          <w:p w:rsidR="00942D9F" w:rsidRPr="00391A50" w:rsidRDefault="00942D9F" w:rsidP="00932BE1">
            <w:pPr>
              <w:rPr>
                <w:lang w:val="sr-Cyrl-CS"/>
              </w:rPr>
            </w:pPr>
            <w:r>
              <w:rPr>
                <w:sz w:val="22"/>
                <w:szCs w:val="22"/>
                <w:lang w:val="sr-Cyrl-CS"/>
              </w:rPr>
              <w:t xml:space="preserve">ИЗЈАВА ЗА ПОСЛОВНИ КАПАЦИТЕТ </w:t>
            </w:r>
            <w:r w:rsidRPr="0036665F">
              <w:rPr>
                <w:b/>
                <w:i/>
                <w:sz w:val="22"/>
                <w:szCs w:val="22"/>
                <w:lang w:val="sr-Cyrl-CS"/>
              </w:rPr>
              <w:t>(образац 8)</w:t>
            </w:r>
          </w:p>
        </w:tc>
        <w:tc>
          <w:tcPr>
            <w:tcW w:w="1346" w:type="dxa"/>
            <w:vAlign w:val="center"/>
          </w:tcPr>
          <w:p w:rsidR="00942D9F" w:rsidRPr="0046237B" w:rsidRDefault="0046237B" w:rsidP="00A06F42">
            <w:pPr>
              <w:jc w:val="center"/>
              <w:rPr>
                <w:lang w:val="sr-Cyrl-RS"/>
              </w:rPr>
            </w:pPr>
            <w:r>
              <w:rPr>
                <w:lang w:val="sr-Cyrl-RS"/>
              </w:rPr>
              <w:t>65</w:t>
            </w:r>
          </w:p>
        </w:tc>
      </w:tr>
      <w:tr w:rsidR="00942D9F" w:rsidRPr="00391A50" w:rsidTr="00942D9F">
        <w:trPr>
          <w:trHeight w:val="401"/>
          <w:jc w:val="center"/>
        </w:trPr>
        <w:tc>
          <w:tcPr>
            <w:tcW w:w="679" w:type="dxa"/>
            <w:vAlign w:val="center"/>
          </w:tcPr>
          <w:p w:rsidR="00942D9F" w:rsidRPr="0036665F" w:rsidRDefault="00942D9F" w:rsidP="00932BE1">
            <w:pPr>
              <w:jc w:val="center"/>
            </w:pPr>
            <w:r>
              <w:rPr>
                <w:sz w:val="22"/>
                <w:szCs w:val="22"/>
              </w:rPr>
              <w:t>15.</w:t>
            </w:r>
          </w:p>
        </w:tc>
        <w:tc>
          <w:tcPr>
            <w:tcW w:w="7870" w:type="dxa"/>
            <w:vAlign w:val="center"/>
          </w:tcPr>
          <w:p w:rsidR="00942D9F" w:rsidRPr="00391A50" w:rsidRDefault="00942D9F" w:rsidP="00932BE1">
            <w:pPr>
              <w:rPr>
                <w:lang w:val="sr-Cyrl-CS"/>
              </w:rPr>
            </w:pPr>
            <w:r>
              <w:rPr>
                <w:sz w:val="22"/>
                <w:szCs w:val="22"/>
                <w:lang w:val="sr-Cyrl-CS"/>
              </w:rPr>
              <w:t xml:space="preserve">ИЗЈАВА ЗА ТЕХНИЧКИ КАПАЦИТЕТ </w:t>
            </w:r>
            <w:r w:rsidRPr="0036665F">
              <w:rPr>
                <w:b/>
                <w:i/>
                <w:sz w:val="22"/>
                <w:szCs w:val="22"/>
                <w:lang w:val="sr-Cyrl-CS"/>
              </w:rPr>
              <w:t>(образац 9</w:t>
            </w:r>
            <w:r>
              <w:rPr>
                <w:b/>
                <w:i/>
                <w:sz w:val="22"/>
                <w:szCs w:val="22"/>
                <w:lang w:val="sr-Cyrl-CS"/>
              </w:rPr>
              <w:t xml:space="preserve"> и 9а</w:t>
            </w:r>
            <w:r w:rsidRPr="0036665F">
              <w:rPr>
                <w:b/>
                <w:i/>
                <w:sz w:val="22"/>
                <w:szCs w:val="22"/>
                <w:lang w:val="sr-Cyrl-CS"/>
              </w:rPr>
              <w:t>)</w:t>
            </w:r>
          </w:p>
        </w:tc>
        <w:tc>
          <w:tcPr>
            <w:tcW w:w="1346" w:type="dxa"/>
            <w:vAlign w:val="center"/>
          </w:tcPr>
          <w:p w:rsidR="00942D9F" w:rsidRPr="0046237B" w:rsidRDefault="0046237B" w:rsidP="00A06F42">
            <w:pPr>
              <w:jc w:val="center"/>
              <w:rPr>
                <w:lang w:val="sr-Cyrl-RS"/>
              </w:rPr>
            </w:pPr>
            <w:r>
              <w:rPr>
                <w:lang w:val="sr-Cyrl-RS"/>
              </w:rPr>
              <w:t>66</w:t>
            </w:r>
          </w:p>
        </w:tc>
      </w:tr>
      <w:tr w:rsidR="00942D9F" w:rsidRPr="00391A50" w:rsidTr="00942D9F">
        <w:trPr>
          <w:trHeight w:val="401"/>
          <w:jc w:val="center"/>
        </w:trPr>
        <w:tc>
          <w:tcPr>
            <w:tcW w:w="679" w:type="dxa"/>
            <w:vAlign w:val="center"/>
          </w:tcPr>
          <w:p w:rsidR="00942D9F" w:rsidRPr="0036665F" w:rsidRDefault="00942D9F" w:rsidP="00932BE1">
            <w:pPr>
              <w:jc w:val="center"/>
            </w:pPr>
            <w:r>
              <w:rPr>
                <w:sz w:val="22"/>
                <w:szCs w:val="22"/>
              </w:rPr>
              <w:t>16.</w:t>
            </w:r>
          </w:p>
        </w:tc>
        <w:tc>
          <w:tcPr>
            <w:tcW w:w="7870" w:type="dxa"/>
            <w:vAlign w:val="center"/>
          </w:tcPr>
          <w:p w:rsidR="00942D9F" w:rsidRPr="00391A50" w:rsidRDefault="00942D9F" w:rsidP="00932BE1">
            <w:pPr>
              <w:rPr>
                <w:lang w:val="sr-Cyrl-CS"/>
              </w:rPr>
            </w:pPr>
            <w:r>
              <w:rPr>
                <w:sz w:val="22"/>
                <w:szCs w:val="22"/>
                <w:lang w:val="sr-Cyrl-CS"/>
              </w:rPr>
              <w:t xml:space="preserve">ИЗЈАВА ЗА КАДРОВСКИ КАПАЦИТЕТ </w:t>
            </w:r>
            <w:r w:rsidRPr="0036665F">
              <w:rPr>
                <w:b/>
                <w:i/>
                <w:sz w:val="22"/>
                <w:szCs w:val="22"/>
                <w:lang w:val="sr-Cyrl-CS"/>
              </w:rPr>
              <w:t>(образац 10)</w:t>
            </w:r>
          </w:p>
        </w:tc>
        <w:tc>
          <w:tcPr>
            <w:tcW w:w="1346" w:type="dxa"/>
            <w:vAlign w:val="center"/>
          </w:tcPr>
          <w:p w:rsidR="00942D9F" w:rsidRPr="0046237B" w:rsidRDefault="0046237B" w:rsidP="002C7A6E">
            <w:pPr>
              <w:jc w:val="center"/>
              <w:rPr>
                <w:lang w:val="sr-Cyrl-RS"/>
              </w:rPr>
            </w:pPr>
            <w:r>
              <w:rPr>
                <w:lang w:val="sr-Cyrl-RS"/>
              </w:rPr>
              <w:t>68</w:t>
            </w:r>
          </w:p>
        </w:tc>
      </w:tr>
      <w:tr w:rsidR="00942D9F" w:rsidRPr="00391A50" w:rsidTr="00942D9F">
        <w:trPr>
          <w:trHeight w:val="401"/>
          <w:jc w:val="center"/>
        </w:trPr>
        <w:tc>
          <w:tcPr>
            <w:tcW w:w="679" w:type="dxa"/>
            <w:vAlign w:val="center"/>
          </w:tcPr>
          <w:p w:rsidR="00942D9F" w:rsidRDefault="00942D9F" w:rsidP="00932BE1">
            <w:pPr>
              <w:jc w:val="center"/>
            </w:pPr>
            <w:r>
              <w:rPr>
                <w:sz w:val="22"/>
                <w:szCs w:val="22"/>
              </w:rPr>
              <w:t>17.</w:t>
            </w:r>
          </w:p>
        </w:tc>
        <w:tc>
          <w:tcPr>
            <w:tcW w:w="7870" w:type="dxa"/>
            <w:vAlign w:val="center"/>
          </w:tcPr>
          <w:p w:rsidR="00942D9F" w:rsidRDefault="00942D9F" w:rsidP="00932BE1">
            <w:pPr>
              <w:rPr>
                <w:lang w:val="sr-Cyrl-CS"/>
              </w:rPr>
            </w:pPr>
            <w:r>
              <w:rPr>
                <w:sz w:val="22"/>
                <w:szCs w:val="22"/>
                <w:lang w:val="sr-Cyrl-CS"/>
              </w:rPr>
              <w:t xml:space="preserve">ИЗЈАВА О ДОСТАВЉАЊУ СРДСТАВА ОБЕЗБЕЂЕЊА </w:t>
            </w:r>
            <w:r w:rsidRPr="0036665F">
              <w:rPr>
                <w:b/>
                <w:i/>
                <w:sz w:val="22"/>
                <w:szCs w:val="22"/>
                <w:lang w:val="sr-Cyrl-CS"/>
              </w:rPr>
              <w:t>(образац 1</w:t>
            </w:r>
            <w:r>
              <w:rPr>
                <w:b/>
                <w:i/>
                <w:sz w:val="22"/>
                <w:szCs w:val="22"/>
                <w:lang w:val="sr-Cyrl-CS"/>
              </w:rPr>
              <w:t>1</w:t>
            </w:r>
            <w:r w:rsidRPr="0036665F">
              <w:rPr>
                <w:b/>
                <w:i/>
                <w:sz w:val="22"/>
                <w:szCs w:val="22"/>
                <w:lang w:val="sr-Cyrl-CS"/>
              </w:rPr>
              <w:t>)</w:t>
            </w:r>
          </w:p>
        </w:tc>
        <w:tc>
          <w:tcPr>
            <w:tcW w:w="1346" w:type="dxa"/>
            <w:vAlign w:val="center"/>
          </w:tcPr>
          <w:p w:rsidR="00942D9F" w:rsidRPr="0046237B" w:rsidRDefault="0046237B" w:rsidP="002C7A6E">
            <w:pPr>
              <w:jc w:val="center"/>
              <w:rPr>
                <w:lang w:val="sr-Cyrl-RS"/>
              </w:rPr>
            </w:pPr>
            <w:r>
              <w:rPr>
                <w:lang w:val="sr-Cyrl-RS"/>
              </w:rPr>
              <w:t>69</w:t>
            </w:r>
            <w:bookmarkStart w:id="0" w:name="_GoBack"/>
            <w:bookmarkEnd w:id="0"/>
          </w:p>
        </w:tc>
      </w:tr>
    </w:tbl>
    <w:p w:rsidR="00942D9F" w:rsidRDefault="00942D9F" w:rsidP="00942D9F">
      <w:pPr>
        <w:pStyle w:val="Header"/>
        <w:tabs>
          <w:tab w:val="clear" w:pos="4680"/>
        </w:tabs>
        <w:jc w:val="both"/>
        <w:rPr>
          <w:lang w:val="sr-Cyrl-CS"/>
        </w:rPr>
      </w:pPr>
    </w:p>
    <w:p w:rsidR="00942D9F" w:rsidRDefault="00942D9F" w:rsidP="00BD4C4A">
      <w:pPr>
        <w:pStyle w:val="Header"/>
        <w:tabs>
          <w:tab w:val="clear" w:pos="4680"/>
        </w:tabs>
        <w:jc w:val="center"/>
        <w:rPr>
          <w:lang w:val="sr-Cyrl-CS"/>
        </w:rPr>
      </w:pPr>
    </w:p>
    <w:p w:rsidR="00942D9F" w:rsidRDefault="00942D9F" w:rsidP="00BD4C4A">
      <w:pPr>
        <w:pStyle w:val="Header"/>
        <w:tabs>
          <w:tab w:val="clear" w:pos="4680"/>
        </w:tabs>
        <w:jc w:val="center"/>
        <w:rPr>
          <w:lang w:val="sr-Cyrl-CS"/>
        </w:rPr>
      </w:pPr>
    </w:p>
    <w:p w:rsidR="00942D9F" w:rsidRPr="00973DC4" w:rsidRDefault="00942D9F" w:rsidP="00BD4C4A">
      <w:pPr>
        <w:pStyle w:val="Header"/>
        <w:tabs>
          <w:tab w:val="clear" w:pos="4680"/>
        </w:tabs>
        <w:jc w:val="center"/>
        <w:rPr>
          <w:lang w:val="sr-Cyrl-CS"/>
        </w:rPr>
      </w:pPr>
    </w:p>
    <w:p w:rsidR="00BD4C4A" w:rsidRPr="00973DC4" w:rsidRDefault="00BD4C4A" w:rsidP="00BD4C4A">
      <w:pPr>
        <w:jc w:val="center"/>
        <w:rPr>
          <w:b/>
        </w:rPr>
      </w:pPr>
    </w:p>
    <w:p w:rsidR="002069EC" w:rsidRDefault="002069EC"/>
    <w:p w:rsidR="00BD4C4A" w:rsidRDefault="00BD4C4A"/>
    <w:p w:rsidR="00431DEA" w:rsidRDefault="00431DEA"/>
    <w:p w:rsidR="00431DEA" w:rsidRDefault="00431DEA"/>
    <w:p w:rsidR="00431DEA" w:rsidRDefault="00431DEA"/>
    <w:p w:rsidR="00BD4C4A" w:rsidRPr="00973DC4" w:rsidRDefault="00BD4C4A" w:rsidP="00BD4C4A">
      <w:pPr>
        <w:jc w:val="center"/>
        <w:rPr>
          <w:b/>
          <w:lang w:val="sr-Cyrl-CS"/>
        </w:rPr>
      </w:pPr>
      <w:r w:rsidRPr="00973DC4">
        <w:rPr>
          <w:b/>
          <w:lang w:val="sr-Cyrl-CS"/>
        </w:rPr>
        <w:t>ОПШТИ ПОДАЦИ О ЈАВНОЈ НАБАВЦИ</w:t>
      </w:r>
    </w:p>
    <w:p w:rsidR="00BD4C4A" w:rsidRPr="00973DC4" w:rsidRDefault="00BD4C4A" w:rsidP="00BD4C4A">
      <w:pPr>
        <w:jc w:val="center"/>
        <w:rPr>
          <w:b/>
          <w:lang w:val="sr-Cyrl-CS"/>
        </w:rPr>
      </w:pPr>
    </w:p>
    <w:p w:rsidR="00BD4C4A" w:rsidRPr="00973DC4" w:rsidRDefault="00BD4C4A" w:rsidP="00BD4C4A">
      <w:pPr>
        <w:numPr>
          <w:ilvl w:val="0"/>
          <w:numId w:val="1"/>
        </w:numPr>
        <w:jc w:val="both"/>
        <w:rPr>
          <w:b/>
          <w:lang w:val="sr-Cyrl-CS"/>
        </w:rPr>
      </w:pPr>
      <w:r w:rsidRPr="00973DC4">
        <w:rPr>
          <w:b/>
          <w:lang w:val="sr-Cyrl-CS"/>
        </w:rPr>
        <w:t>Подаци о наручиоцу</w:t>
      </w:r>
    </w:p>
    <w:p w:rsidR="00BD4C4A" w:rsidRPr="00ED665C" w:rsidRDefault="00BD4C4A" w:rsidP="00BD4C4A">
      <w:pPr>
        <w:ind w:left="360"/>
        <w:jc w:val="both"/>
      </w:pPr>
      <w:r w:rsidRPr="00973DC4">
        <w:rPr>
          <w:lang w:val="sr-Cyrl-CS"/>
        </w:rPr>
        <w:t xml:space="preserve">Наручилац: </w:t>
      </w:r>
      <w:r>
        <w:rPr>
          <w:sz w:val="22"/>
          <w:szCs w:val="22"/>
        </w:rPr>
        <w:t>Oсновна школа ‘‘</w:t>
      </w:r>
      <w:r w:rsidR="002F3E6A">
        <w:rPr>
          <w:sz w:val="22"/>
          <w:szCs w:val="22"/>
          <w:lang w:val="sr-Cyrl-RS"/>
        </w:rPr>
        <w:t>Радојка Лакић</w:t>
      </w:r>
      <w:r w:rsidR="00ED665C">
        <w:rPr>
          <w:sz w:val="22"/>
          <w:szCs w:val="22"/>
        </w:rPr>
        <w:t>“</w:t>
      </w:r>
    </w:p>
    <w:p w:rsidR="00BD4C4A" w:rsidRPr="002F3E6A" w:rsidRDefault="00BD4C4A" w:rsidP="00F25DC5">
      <w:pPr>
        <w:ind w:left="360"/>
        <w:rPr>
          <w:lang w:val="sr-Cyrl-RS"/>
        </w:rPr>
      </w:pPr>
      <w:r w:rsidRPr="00F25DC5">
        <w:rPr>
          <w:lang w:val="sr-Cyrl-CS"/>
        </w:rPr>
        <w:t xml:space="preserve">Адреса: </w:t>
      </w:r>
      <w:r w:rsidR="002F3E6A" w:rsidRPr="002F3E6A">
        <w:rPr>
          <w:color w:val="000000"/>
          <w:shd w:val="clear" w:color="auto" w:fill="FFFFFF"/>
        </w:rPr>
        <w:t>др Александра Костића бр. 1-7</w:t>
      </w:r>
      <w:r w:rsidR="00F25DC5" w:rsidRPr="00F25DC5">
        <w:rPr>
          <w:color w:val="000000"/>
          <w:shd w:val="clear" w:color="auto" w:fill="FFFFFF"/>
        </w:rPr>
        <w:t>,</w:t>
      </w:r>
      <w:r w:rsidR="002F3E6A">
        <w:rPr>
          <w:color w:val="000000"/>
          <w:shd w:val="clear" w:color="auto" w:fill="FFFFFF"/>
          <w:lang w:val="sr-Cyrl-RS"/>
        </w:rPr>
        <w:t xml:space="preserve"> </w:t>
      </w:r>
      <w:r w:rsidR="00F25DC5" w:rsidRPr="00F25DC5">
        <w:rPr>
          <w:color w:val="000000"/>
          <w:shd w:val="clear" w:color="auto" w:fill="FFFFFF"/>
        </w:rPr>
        <w:t>11</w:t>
      </w:r>
      <w:r w:rsidR="002F3E6A">
        <w:rPr>
          <w:color w:val="000000"/>
          <w:shd w:val="clear" w:color="auto" w:fill="FFFFFF"/>
          <w:lang w:val="sr-Cyrl-RS"/>
        </w:rPr>
        <w:t>000</w:t>
      </w:r>
      <w:r w:rsidR="00F25DC5" w:rsidRPr="00F25DC5">
        <w:rPr>
          <w:color w:val="000000"/>
          <w:shd w:val="clear" w:color="auto" w:fill="FFFFFF"/>
        </w:rPr>
        <w:t xml:space="preserve"> Б</w:t>
      </w:r>
      <w:r w:rsidR="002F3E6A">
        <w:rPr>
          <w:color w:val="000000"/>
          <w:shd w:val="clear" w:color="auto" w:fill="FFFFFF"/>
          <w:lang w:val="sr-Cyrl-RS"/>
        </w:rPr>
        <w:t>еоград</w:t>
      </w:r>
    </w:p>
    <w:p w:rsidR="00BD4C4A" w:rsidRPr="00973DC4" w:rsidRDefault="00BD4C4A" w:rsidP="00617CE1">
      <w:pPr>
        <w:ind w:left="360"/>
        <w:rPr>
          <w:b/>
          <w:lang w:val="sr-Cyrl-CS"/>
        </w:rPr>
      </w:pPr>
      <w:r w:rsidRPr="008F1ADD">
        <w:rPr>
          <w:lang w:val="sr-Cyrl-CS"/>
        </w:rPr>
        <w:t xml:space="preserve">Интернет страница: </w:t>
      </w:r>
      <w:r w:rsidR="003A7BB5" w:rsidRPr="008F1ADD">
        <w:rPr>
          <w:lang w:eastAsia="en-US"/>
        </w:rPr>
        <w:t xml:space="preserve"> </w:t>
      </w:r>
      <w:r w:rsidR="002F3E6A" w:rsidRPr="002F3E6A">
        <w:rPr>
          <w:color w:val="000000"/>
          <w:shd w:val="clear" w:color="auto" w:fill="F0EFEF"/>
        </w:rPr>
        <w:t>www.rlakic.edu.rs</w:t>
      </w:r>
      <w:r w:rsidR="005D1BFF" w:rsidRPr="008F1ADD">
        <w:rPr>
          <w:color w:val="000000"/>
          <w:bdr w:val="none" w:sz="0" w:space="0" w:color="auto" w:frame="1"/>
          <w:shd w:val="clear" w:color="auto" w:fill="F0EFEF"/>
        </w:rPr>
        <w:br/>
      </w:r>
      <w:r w:rsidR="005D1BFF" w:rsidRPr="008F1ADD">
        <w:rPr>
          <w:color w:val="000000"/>
          <w:bdr w:val="none" w:sz="0" w:space="0" w:color="auto" w:frame="1"/>
          <w:shd w:val="clear" w:color="auto" w:fill="F0EFEF"/>
        </w:rPr>
        <w:br/>
      </w:r>
      <w:r w:rsidR="00617CE1">
        <w:rPr>
          <w:b/>
          <w:lang w:val="sr-Cyrl-CS"/>
        </w:rPr>
        <w:t xml:space="preserve">2. </w:t>
      </w:r>
      <w:r w:rsidR="00617CE1">
        <w:rPr>
          <w:b/>
          <w:lang w:val="sr-Cyrl-CS"/>
        </w:rPr>
        <w:tab/>
      </w:r>
      <w:r w:rsidRPr="00973DC4">
        <w:rPr>
          <w:b/>
          <w:lang w:val="sr-Cyrl-CS"/>
        </w:rPr>
        <w:t>Врста поступка јавне набавке</w:t>
      </w:r>
    </w:p>
    <w:p w:rsidR="008B6C80" w:rsidRPr="00992FCA" w:rsidRDefault="008B6C80" w:rsidP="008B6C80">
      <w:pPr>
        <w:shd w:val="clear" w:color="auto" w:fill="FFFFFF"/>
        <w:tabs>
          <w:tab w:val="left" w:pos="2904"/>
        </w:tabs>
        <w:spacing w:before="14"/>
        <w:ind w:left="360"/>
        <w:jc w:val="both"/>
        <w:rPr>
          <w:noProof/>
        </w:rPr>
      </w:pPr>
      <w:r w:rsidRPr="00992FCA">
        <w:rPr>
          <w:noProof/>
        </w:rPr>
        <w:t xml:space="preserve">-  </w:t>
      </w:r>
      <w:r>
        <w:rPr>
          <w:b/>
          <w:noProof/>
        </w:rPr>
        <w:t>ЈАВНА НАБАВКА МАЛЕ ВРЕДНОСТИ</w:t>
      </w:r>
      <w:r w:rsidRPr="00992FCA">
        <w:rPr>
          <w:noProof/>
        </w:rPr>
        <w:t xml:space="preserve"> </w:t>
      </w:r>
      <w:r>
        <w:t>на основу члана</w:t>
      </w:r>
      <w:r>
        <w:rPr>
          <w:b/>
          <w:bCs/>
        </w:rPr>
        <w:t xml:space="preserve"> </w:t>
      </w:r>
      <w:r>
        <w:t>39.</w:t>
      </w:r>
      <w:r>
        <w:rPr>
          <w:b/>
          <w:bCs/>
        </w:rPr>
        <w:t xml:space="preserve"> </w:t>
      </w:r>
      <w:r>
        <w:t>став</w:t>
      </w:r>
      <w:r>
        <w:rPr>
          <w:b/>
          <w:bCs/>
        </w:rPr>
        <w:t xml:space="preserve"> </w:t>
      </w:r>
      <w:r>
        <w:t>1.</w:t>
      </w:r>
      <w:r>
        <w:rPr>
          <w:b/>
          <w:bCs/>
        </w:rPr>
        <w:t xml:space="preserve"> </w:t>
      </w:r>
      <w:r>
        <w:t>ЗЈН са циљем</w:t>
      </w:r>
      <w:r>
        <w:rPr>
          <w:b/>
          <w:bCs/>
        </w:rPr>
        <w:t xml:space="preserve"> </w:t>
      </w:r>
      <w:r>
        <w:t>закључења оквирног споразума у складу са чланом 40. и чланом 40а став 1 ЗЈН</w:t>
      </w:r>
      <w:r w:rsidR="00B81EF7">
        <w:rPr>
          <w:lang w:val="sr-Cyrl-RS"/>
        </w:rPr>
        <w:t>, чији је предмет обликован у 2 (две) партије</w:t>
      </w:r>
      <w:r>
        <w:t>.</w:t>
      </w:r>
    </w:p>
    <w:p w:rsidR="008B6C80" w:rsidRPr="00992FCA" w:rsidRDefault="008B6C80" w:rsidP="008B6C80">
      <w:pPr>
        <w:ind w:left="360"/>
        <w:jc w:val="both"/>
        <w:rPr>
          <w:rFonts w:eastAsia="Calibri"/>
          <w:lang w:val="sr-Cyrl-CS"/>
        </w:rPr>
      </w:pPr>
      <w:r w:rsidRPr="00992FCA">
        <w:rPr>
          <w:noProof/>
        </w:rPr>
        <w:t xml:space="preserve">- </w:t>
      </w:r>
      <w:r w:rsidRPr="00992FCA">
        <w:rPr>
          <w:rFonts w:eastAsia="Calibri"/>
          <w:lang w:val="sr-Cyrl-CS"/>
        </w:rPr>
        <w:t>Наручилац намерава да закључи оквирни споразум са једним понуђачем, односно добављачем</w:t>
      </w:r>
      <w:r>
        <w:rPr>
          <w:rFonts w:eastAsia="Calibri"/>
          <w:lang w:val="sr-Cyrl-CS"/>
        </w:rPr>
        <w:t>.</w:t>
      </w:r>
    </w:p>
    <w:p w:rsidR="008B6C80" w:rsidRDefault="008B6C80" w:rsidP="008B6C80">
      <w:pPr>
        <w:shd w:val="clear" w:color="auto" w:fill="FFFFFF"/>
        <w:tabs>
          <w:tab w:val="left" w:pos="2904"/>
        </w:tabs>
        <w:spacing w:before="14"/>
        <w:ind w:left="360"/>
        <w:jc w:val="both"/>
        <w:rPr>
          <w:noProof/>
        </w:rPr>
      </w:pPr>
      <w:r w:rsidRPr="00992FCA">
        <w:rPr>
          <w:noProof/>
        </w:rPr>
        <w:t xml:space="preserve">-  На ову јавну набавку ће се осим </w:t>
      </w:r>
      <w:r w:rsidRPr="00992FCA">
        <w:rPr>
          <w:b/>
          <w:noProof/>
        </w:rPr>
        <w:t>Закона о јавним набавкама</w:t>
      </w:r>
      <w:r w:rsidRPr="00992FCA">
        <w:rPr>
          <w:noProof/>
        </w:rPr>
        <w:t xml:space="preserve"> </w:t>
      </w:r>
      <w:r w:rsidRPr="00992FCA">
        <w:rPr>
          <w:i/>
          <w:noProof/>
        </w:rPr>
        <w:t>(„Сл. гласник РС” бр. 124/2012, 14/2015 и 68/2015)</w:t>
      </w:r>
      <w:r w:rsidRPr="00992FCA">
        <w:rPr>
          <w:noProof/>
        </w:rPr>
        <w:t xml:space="preserve"> и </w:t>
      </w:r>
      <w:r w:rsidRPr="00992FCA">
        <w:rPr>
          <w:b/>
          <w:noProof/>
        </w:rPr>
        <w:t>Правилника о обавезним елементима конкурсне документације у поступцима јавних набавки и начину доказивања испуњености услова</w:t>
      </w:r>
      <w:r w:rsidRPr="00992FCA">
        <w:rPr>
          <w:noProof/>
        </w:rPr>
        <w:t xml:space="preserve"> </w:t>
      </w:r>
      <w:r w:rsidRPr="00992FCA">
        <w:rPr>
          <w:i/>
          <w:noProof/>
        </w:rPr>
        <w:t>(„Сл. гласник РС” бр. 86/2015</w:t>
      </w:r>
      <w:r w:rsidR="00941C58">
        <w:rPr>
          <w:i/>
          <w:noProof/>
          <w:lang w:val="sr-Cyrl-RS"/>
        </w:rPr>
        <w:t xml:space="preserve"> </w:t>
      </w:r>
      <w:r w:rsidR="00941C58">
        <w:rPr>
          <w:i/>
          <w:noProof/>
        </w:rPr>
        <w:t>и 41/2019</w:t>
      </w:r>
      <w:r w:rsidRPr="00992FCA">
        <w:rPr>
          <w:i/>
          <w:noProof/>
        </w:rPr>
        <w:t>)</w:t>
      </w:r>
      <w:r w:rsidRPr="00992FCA">
        <w:rPr>
          <w:noProof/>
        </w:rPr>
        <w:t xml:space="preserve"> примењивати и:</w:t>
      </w:r>
    </w:p>
    <w:p w:rsidR="00941C58" w:rsidRDefault="00941C58" w:rsidP="00941C58">
      <w:pPr>
        <w:shd w:val="clear" w:color="auto" w:fill="FFFFFF"/>
        <w:tabs>
          <w:tab w:val="left" w:pos="2904"/>
        </w:tabs>
        <w:spacing w:before="14"/>
        <w:ind w:left="360"/>
        <w:jc w:val="both"/>
        <w:rPr>
          <w:noProof/>
        </w:rPr>
      </w:pPr>
      <w:r>
        <w:rPr>
          <w:noProof/>
        </w:rPr>
        <w:t>- Правилник о организацији и остваривање наставе у природи и екскурзије у основној школи ( „Сл.гласник РС“ 30/2019)</w:t>
      </w:r>
    </w:p>
    <w:p w:rsidR="00941C58" w:rsidRDefault="00941C58" w:rsidP="00941C58">
      <w:pPr>
        <w:shd w:val="clear" w:color="auto" w:fill="FFFFFF"/>
        <w:tabs>
          <w:tab w:val="left" w:pos="2904"/>
        </w:tabs>
        <w:spacing w:before="14"/>
        <w:ind w:left="360"/>
        <w:jc w:val="both"/>
        <w:rPr>
          <w:noProof/>
        </w:rPr>
      </w:pPr>
      <w:r>
        <w:rPr>
          <w:noProof/>
        </w:rPr>
        <w:t xml:space="preserve"> - Правилник о начину обављања превоза деце (Сл.гласник 52 од 22. 07. 2019. године, 61 од 29.08.2019. године)</w:t>
      </w:r>
    </w:p>
    <w:p w:rsidR="00941C58" w:rsidRPr="00992FCA" w:rsidRDefault="00941C58" w:rsidP="00941C58">
      <w:pPr>
        <w:shd w:val="clear" w:color="auto" w:fill="FFFFFF"/>
        <w:tabs>
          <w:tab w:val="left" w:pos="2904"/>
        </w:tabs>
        <w:spacing w:before="14"/>
        <w:ind w:left="360"/>
        <w:jc w:val="both"/>
        <w:rPr>
          <w:noProof/>
        </w:rPr>
      </w:pPr>
      <w:r>
        <w:rPr>
          <w:noProof/>
        </w:rPr>
        <w:t>- Закон о заштити података о личности ( „Сл.глсник РС“ 87/18)</w:t>
      </w:r>
    </w:p>
    <w:p w:rsidR="008B6C80" w:rsidRPr="00956D4D" w:rsidRDefault="008B6C80" w:rsidP="008B6C80">
      <w:pPr>
        <w:shd w:val="clear" w:color="auto" w:fill="FFFFFF"/>
        <w:tabs>
          <w:tab w:val="left" w:pos="2904"/>
        </w:tabs>
        <w:spacing w:before="14"/>
        <w:ind w:left="360"/>
        <w:jc w:val="both"/>
        <w:rPr>
          <w:noProof/>
        </w:rPr>
      </w:pPr>
      <w:r w:rsidRPr="00956D4D">
        <w:rPr>
          <w:noProof/>
        </w:rPr>
        <w:t xml:space="preserve">- </w:t>
      </w:r>
      <w:r w:rsidRPr="00956D4D">
        <w:rPr>
          <w:b/>
          <w:noProof/>
        </w:rPr>
        <w:t>Закон о туризму</w:t>
      </w:r>
      <w:r w:rsidRPr="00956D4D">
        <w:rPr>
          <w:noProof/>
        </w:rPr>
        <w:t xml:space="preserve"> </w:t>
      </w:r>
      <w:r w:rsidR="00CE2593" w:rsidRPr="00CE2593">
        <w:t>("Сл. гласник РС", бр. 17/2019), али и Закон о туризму ("Сл. гласник РС", бр. 36/2009, 88/2010, 99/2011 - др. закон, 93/2012, 84/2015 и 83/2018) у свим оним случајевима код којих је још увек важећи (усклађивање пословања и сл.</w:t>
      </w:r>
      <w:r w:rsidRPr="00956D4D">
        <w:rPr>
          <w:iCs/>
          <w:noProof/>
        </w:rPr>
        <w:t>),</w:t>
      </w:r>
    </w:p>
    <w:p w:rsidR="00475F28" w:rsidRDefault="008B6C80" w:rsidP="008B6C80">
      <w:pPr>
        <w:shd w:val="clear" w:color="auto" w:fill="FFFFFF"/>
        <w:tabs>
          <w:tab w:val="left" w:pos="2904"/>
        </w:tabs>
        <w:spacing w:before="14"/>
        <w:ind w:left="360"/>
        <w:jc w:val="both"/>
      </w:pPr>
      <w:r w:rsidRPr="00956D4D">
        <w:rPr>
          <w:b/>
        </w:rPr>
        <w:t>- Закон о општем управном поступку</w:t>
      </w:r>
      <w:r w:rsidRPr="00956D4D">
        <w:t>, у делу који није регулисан Законом о јавним набавкама („Сл. гласник РС” бр. 18/2016 и 95/2018 – аутентично тумачење), осим у сегментима код којих се још увек примењује → (''Службени лист СРЈ'' бр. 33/97, 31/2001, ''Слу</w:t>
      </w:r>
      <w:r w:rsidR="00475F28">
        <w:t>жбени гласник РС" бр. 30/2010),</w:t>
      </w:r>
    </w:p>
    <w:p w:rsidR="008B6C80" w:rsidRDefault="008B6C80" w:rsidP="008B6C80">
      <w:pPr>
        <w:shd w:val="clear" w:color="auto" w:fill="FFFFFF"/>
        <w:tabs>
          <w:tab w:val="left" w:pos="2904"/>
        </w:tabs>
        <w:spacing w:before="14"/>
        <w:ind w:left="360"/>
        <w:jc w:val="both"/>
      </w:pPr>
      <w:r w:rsidRPr="00956D4D">
        <w:t xml:space="preserve">- </w:t>
      </w:r>
      <w:r w:rsidRPr="00475F28">
        <w:rPr>
          <w:b/>
        </w:rPr>
        <w:t>Закон о облигационим односима</w:t>
      </w:r>
      <w:r w:rsidRPr="00956D4D">
        <w:t>, након закључења уговора о јавној набавци (''Службени лист СФРЈ" бр. 29/78, 39/85, 57/89, "Службени лист СРЈ" бр. 31/93 и "Сл. лист СЦГ", бр. 1/2003 - Уставна повеља),</w:t>
      </w:r>
    </w:p>
    <w:p w:rsidR="008B6C80" w:rsidRDefault="008B6C80" w:rsidP="008B6C80">
      <w:pPr>
        <w:shd w:val="clear" w:color="auto" w:fill="FFFFFF"/>
        <w:tabs>
          <w:tab w:val="left" w:pos="2904"/>
        </w:tabs>
        <w:spacing w:before="14"/>
        <w:ind w:left="360"/>
        <w:jc w:val="both"/>
      </w:pPr>
      <w:r w:rsidRPr="00956D4D">
        <w:rPr>
          <w:b/>
        </w:rPr>
        <w:t>- Закон о порезу на додату вредност</w:t>
      </w:r>
      <w:r w:rsidRPr="00956D4D">
        <w:t xml:space="preserve"> (''Службени гласник РС'', бр. 84/04 , 86/04 - исправка, 61/05, 61/07, 93/12, 108/13, 68/14 - др. закон, 142/14, 83/15, 5/16 - усклaђeни дин. изн., 108/16, 7/17 - усклaђeни дин. изн, 113/17, 13/2018 - усклaђeни дин. изн., 30/2018 и 4/2019 - усклaђeни дин. изн),</w:t>
      </w:r>
    </w:p>
    <w:p w:rsidR="008B6C80" w:rsidRPr="003D26D7" w:rsidRDefault="008B6C80" w:rsidP="008B6C80">
      <w:pPr>
        <w:shd w:val="clear" w:color="auto" w:fill="FFFFFF"/>
        <w:tabs>
          <w:tab w:val="left" w:pos="2904"/>
        </w:tabs>
        <w:spacing w:before="14"/>
        <w:ind w:left="360"/>
        <w:jc w:val="both"/>
        <w:rPr>
          <w:iCs/>
          <w:noProof/>
        </w:rPr>
      </w:pPr>
      <w:r w:rsidRPr="00956D4D">
        <w:rPr>
          <w:b/>
        </w:rPr>
        <w:t>- Закон о раду</w:t>
      </w:r>
      <w:r w:rsidRPr="00956D4D">
        <w:t xml:space="preserve"> ("Сл. гласник РС", бр. 24/2005, 61/2005, 54/2009, 32/2013, 75/2014, 13/2017 - oдлукa УС, 113/2017 и 95/2018</w:t>
      </w:r>
      <w:r w:rsidRPr="00956D4D">
        <w:rPr>
          <w:i/>
          <w:iCs/>
          <w:noProof/>
        </w:rPr>
        <w:t>)</w:t>
      </w:r>
      <w:r w:rsidRPr="00992FCA">
        <w:rPr>
          <w:i/>
          <w:iCs/>
          <w:noProof/>
        </w:rPr>
        <w:t xml:space="preserve"> </w:t>
      </w:r>
      <w:r w:rsidRPr="00992FCA">
        <w:rPr>
          <w:iCs/>
          <w:noProof/>
        </w:rPr>
        <w:t>и други правни акти који су наведени у овој конкурсној документацији, али и други позитивни акти (правног система Републике Србије) које Комисија за ову јавну набавку буде сматрала за неопходне приликом фазе стручне оцене понуда, и ако нису наведени у конкурсној документацији.</w:t>
      </w:r>
    </w:p>
    <w:p w:rsidR="00BD4C4A" w:rsidRPr="00973DC4" w:rsidRDefault="00BD4C4A" w:rsidP="00104A58">
      <w:pPr>
        <w:pStyle w:val="NoSpacing"/>
      </w:pPr>
    </w:p>
    <w:p w:rsidR="00BD4C4A" w:rsidRPr="00617CE1" w:rsidRDefault="00BD4C4A" w:rsidP="00EF7115">
      <w:pPr>
        <w:pStyle w:val="ListParagraph"/>
        <w:numPr>
          <w:ilvl w:val="0"/>
          <w:numId w:val="16"/>
        </w:numPr>
        <w:jc w:val="both"/>
        <w:rPr>
          <w:b/>
          <w:lang w:val="sr-Cyrl-CS"/>
        </w:rPr>
      </w:pPr>
      <w:r w:rsidRPr="00617CE1">
        <w:rPr>
          <w:b/>
          <w:lang w:val="sr-Cyrl-CS"/>
        </w:rPr>
        <w:t>Предмет јавне набавке</w:t>
      </w:r>
    </w:p>
    <w:p w:rsidR="00BD4C4A" w:rsidRPr="00ED665C" w:rsidRDefault="00BD4C4A" w:rsidP="00BD4C4A">
      <w:pPr>
        <w:ind w:left="360"/>
        <w:jc w:val="both"/>
      </w:pPr>
      <w:r w:rsidRPr="004C3C11">
        <w:rPr>
          <w:lang w:val="sr-Cyrl-CS"/>
        </w:rPr>
        <w:t xml:space="preserve">Предмет јавне набавке број </w:t>
      </w:r>
      <w:r w:rsidR="006E471C">
        <w:t>2/20</w:t>
      </w:r>
      <w:r w:rsidRPr="004C3C11">
        <w:rPr>
          <w:lang w:val="sr-Cyrl-CS"/>
        </w:rPr>
        <w:t xml:space="preserve"> су услуге – </w:t>
      </w:r>
      <w:r w:rsidR="0018110A">
        <w:rPr>
          <w:lang w:val="sr-Cyrl-CS"/>
        </w:rPr>
        <w:t>Екскурзије</w:t>
      </w:r>
      <w:r w:rsidRPr="00ED665C">
        <w:t>.</w:t>
      </w:r>
    </w:p>
    <w:p w:rsidR="00BD4C4A" w:rsidRPr="00973DC4" w:rsidRDefault="00BD4C4A" w:rsidP="00104A58">
      <w:pPr>
        <w:pStyle w:val="NoSpacing"/>
      </w:pPr>
    </w:p>
    <w:p w:rsidR="00BD4C4A" w:rsidRPr="004842AD" w:rsidRDefault="00BD4C4A" w:rsidP="00EF7115">
      <w:pPr>
        <w:numPr>
          <w:ilvl w:val="0"/>
          <w:numId w:val="16"/>
        </w:numPr>
        <w:jc w:val="both"/>
        <w:rPr>
          <w:b/>
          <w:lang w:val="sr-Cyrl-CS"/>
        </w:rPr>
      </w:pPr>
      <w:r w:rsidRPr="004842AD">
        <w:rPr>
          <w:b/>
          <w:lang w:val="sr-Cyrl-CS"/>
        </w:rPr>
        <w:t>Циљ поступка</w:t>
      </w:r>
    </w:p>
    <w:p w:rsidR="008B6C80" w:rsidRPr="008B6C80" w:rsidRDefault="008B6C80" w:rsidP="008B6C80">
      <w:pPr>
        <w:ind w:left="360"/>
        <w:jc w:val="both"/>
        <w:rPr>
          <w:lang w:val="sr-Cyrl-CS"/>
        </w:rPr>
      </w:pPr>
      <w:r w:rsidRPr="008B6C80">
        <w:rPr>
          <w:lang w:val="sr-Cyrl-CS"/>
        </w:rPr>
        <w:t>Поступак јавне набавке се спроводи ради закључења оквирн</w:t>
      </w:r>
      <w:r w:rsidRPr="00F03C3E">
        <w:t>ог</w:t>
      </w:r>
      <w:r w:rsidRPr="008B6C80">
        <w:rPr>
          <w:lang w:val="sr-Cyrl-CS"/>
        </w:rPr>
        <w:t xml:space="preserve"> споразума, по партијама.</w:t>
      </w:r>
    </w:p>
    <w:p w:rsidR="008B6C80" w:rsidRPr="008B6C80" w:rsidRDefault="008B6C80" w:rsidP="008B6C80">
      <w:pPr>
        <w:ind w:left="360"/>
        <w:jc w:val="both"/>
        <w:rPr>
          <w:lang w:val="sr-Cyrl-CS"/>
        </w:rPr>
      </w:pPr>
      <w:r w:rsidRPr="008B6C80">
        <w:rPr>
          <w:lang w:val="sr-Cyrl-CS"/>
        </w:rPr>
        <w:t>Оквирни споразум ће се закључити између наручиоца и једног понуђача, за сваку партију посебно.</w:t>
      </w:r>
    </w:p>
    <w:p w:rsidR="00BD4C4A" w:rsidRPr="008B6C80" w:rsidRDefault="008B6C80" w:rsidP="008B6C80">
      <w:pPr>
        <w:ind w:firstLine="360"/>
        <w:jc w:val="both"/>
        <w:rPr>
          <w:lang w:val="sr-Cyrl-CS"/>
        </w:rPr>
      </w:pPr>
      <w:r w:rsidRPr="008B6C80">
        <w:rPr>
          <w:lang w:val="sr-Cyrl-CS"/>
        </w:rPr>
        <w:lastRenderedPageBreak/>
        <w:t>Рок трајања оквирног споразума – једна година од дана обостраног потписивања</w:t>
      </w:r>
      <w:r w:rsidR="00BD4C4A" w:rsidRPr="008B6C80">
        <w:rPr>
          <w:lang w:val="sr-Cyrl-CS"/>
        </w:rPr>
        <w:t xml:space="preserve">. </w:t>
      </w:r>
    </w:p>
    <w:p w:rsidR="00BD4C4A" w:rsidRPr="004842AD" w:rsidRDefault="00BD4C4A" w:rsidP="00104A58">
      <w:pPr>
        <w:pStyle w:val="NoSpacing"/>
      </w:pPr>
    </w:p>
    <w:p w:rsidR="00BD4C4A" w:rsidRPr="004842AD" w:rsidRDefault="00BD4C4A" w:rsidP="00EF7115">
      <w:pPr>
        <w:numPr>
          <w:ilvl w:val="0"/>
          <w:numId w:val="16"/>
        </w:numPr>
        <w:jc w:val="both"/>
        <w:rPr>
          <w:b/>
          <w:lang w:val="sr-Cyrl-CS"/>
        </w:rPr>
      </w:pPr>
      <w:r w:rsidRPr="004842AD">
        <w:rPr>
          <w:b/>
          <w:lang w:val="sr-Cyrl-CS"/>
        </w:rPr>
        <w:t>Контакт лице и служба</w:t>
      </w:r>
    </w:p>
    <w:p w:rsidR="00BD4C4A" w:rsidRPr="00703478" w:rsidRDefault="006D695F" w:rsidP="006D695F">
      <w:pPr>
        <w:rPr>
          <w:b/>
          <w:lang w:val="sr-Cyrl-RS"/>
        </w:rPr>
      </w:pPr>
      <w:proofErr w:type="spellStart"/>
      <w:r w:rsidRPr="006D695F">
        <w:rPr>
          <w:b/>
          <w:lang w:val="en-US"/>
        </w:rPr>
        <w:t>Драгица</w:t>
      </w:r>
      <w:proofErr w:type="spellEnd"/>
      <w:r w:rsidRPr="006D695F">
        <w:rPr>
          <w:b/>
          <w:lang w:val="en-US"/>
        </w:rPr>
        <w:t xml:space="preserve"> </w:t>
      </w:r>
      <w:proofErr w:type="spellStart"/>
      <w:r w:rsidRPr="006D695F">
        <w:rPr>
          <w:b/>
          <w:lang w:val="en-US"/>
        </w:rPr>
        <w:t>Ожеговић</w:t>
      </w:r>
      <w:proofErr w:type="spellEnd"/>
      <w:r w:rsidRPr="006D695F">
        <w:rPr>
          <w:lang w:val="en-US"/>
        </w:rPr>
        <w:t xml:space="preserve">, </w:t>
      </w:r>
      <w:proofErr w:type="spellStart"/>
      <w:r w:rsidRPr="006D695F">
        <w:rPr>
          <w:lang w:val="en-US"/>
        </w:rPr>
        <w:t>адреса</w:t>
      </w:r>
      <w:proofErr w:type="spellEnd"/>
      <w:r w:rsidRPr="006D695F">
        <w:rPr>
          <w:lang w:val="en-US"/>
        </w:rPr>
        <w:t xml:space="preserve"> </w:t>
      </w:r>
      <w:proofErr w:type="spellStart"/>
      <w:r w:rsidRPr="006D695F">
        <w:rPr>
          <w:lang w:val="en-US"/>
        </w:rPr>
        <w:t>ел</w:t>
      </w:r>
      <w:proofErr w:type="spellEnd"/>
      <w:r w:rsidRPr="006D695F">
        <w:rPr>
          <w:lang w:val="en-US"/>
        </w:rPr>
        <w:t xml:space="preserve">. </w:t>
      </w:r>
      <w:proofErr w:type="spellStart"/>
      <w:r w:rsidRPr="006D695F">
        <w:rPr>
          <w:lang w:val="en-US"/>
        </w:rPr>
        <w:t>поште</w:t>
      </w:r>
      <w:proofErr w:type="spellEnd"/>
      <w:r w:rsidRPr="006D695F">
        <w:rPr>
          <w:lang w:val="en-US"/>
        </w:rPr>
        <w:t xml:space="preserve">: </w:t>
      </w:r>
      <w:hyperlink r:id="rId9" w:history="1">
        <w:r w:rsidRPr="006D695F">
          <w:rPr>
            <w:rStyle w:val="Hyperlink"/>
            <w:b/>
            <w:lang w:val="en-US"/>
          </w:rPr>
          <w:t>sekretar.radojkalakic.bg@eunet.rs</w:t>
        </w:r>
      </w:hyperlink>
      <w:r w:rsidRPr="006D695F">
        <w:rPr>
          <w:lang w:val="en-US"/>
        </w:rPr>
        <w:t xml:space="preserve">; </w:t>
      </w:r>
      <w:proofErr w:type="spellStart"/>
      <w:r w:rsidRPr="006D695F">
        <w:rPr>
          <w:lang w:val="en-US"/>
        </w:rPr>
        <w:t>тел</w:t>
      </w:r>
      <w:proofErr w:type="spellEnd"/>
      <w:r w:rsidRPr="006D695F">
        <w:rPr>
          <w:lang w:val="en-US"/>
        </w:rPr>
        <w:t>.</w:t>
      </w:r>
      <w:r w:rsidRPr="006D695F">
        <w:rPr>
          <w:lang w:val="sr-Cyrl-RS"/>
        </w:rPr>
        <w:t>/</w:t>
      </w:r>
      <w:r w:rsidRPr="006D695F">
        <w:rPr>
          <w:lang w:val="en-US"/>
        </w:rPr>
        <w:t xml:space="preserve"> </w:t>
      </w:r>
      <w:proofErr w:type="spellStart"/>
      <w:r w:rsidRPr="006D695F">
        <w:rPr>
          <w:lang w:val="en-US"/>
        </w:rPr>
        <w:t>факс</w:t>
      </w:r>
      <w:proofErr w:type="spellEnd"/>
      <w:r w:rsidRPr="006D695F">
        <w:rPr>
          <w:lang w:val="en-US"/>
        </w:rPr>
        <w:t xml:space="preserve"> 011/ 361 97 13</w:t>
      </w:r>
      <w:r w:rsidRPr="006D695F">
        <w:rPr>
          <w:b/>
          <w:lang w:val="en-US"/>
        </w:rPr>
        <w:t xml:space="preserve"> </w:t>
      </w:r>
      <w:proofErr w:type="spellStart"/>
      <w:r w:rsidRPr="006D695F">
        <w:rPr>
          <w:lang w:val="en-US"/>
        </w:rPr>
        <w:t>од</w:t>
      </w:r>
      <w:proofErr w:type="spellEnd"/>
      <w:r w:rsidRPr="006D695F">
        <w:rPr>
          <w:lang w:val="en-US"/>
        </w:rPr>
        <w:t xml:space="preserve"> 08:00 </w:t>
      </w:r>
      <w:proofErr w:type="spellStart"/>
      <w:r w:rsidRPr="006D695F">
        <w:rPr>
          <w:lang w:val="en-US"/>
        </w:rPr>
        <w:t>до</w:t>
      </w:r>
      <w:proofErr w:type="spellEnd"/>
      <w:r w:rsidRPr="006D695F">
        <w:rPr>
          <w:lang w:val="en-US"/>
        </w:rPr>
        <w:t xml:space="preserve"> 15:00 </w:t>
      </w:r>
      <w:proofErr w:type="spellStart"/>
      <w:r w:rsidRPr="006D695F">
        <w:rPr>
          <w:lang w:val="en-US"/>
        </w:rPr>
        <w:t>часова</w:t>
      </w:r>
      <w:proofErr w:type="spellEnd"/>
      <w:r w:rsidRPr="006D695F">
        <w:rPr>
          <w:lang w:val="en-US"/>
        </w:rPr>
        <w:t xml:space="preserve">, </w:t>
      </w:r>
      <w:proofErr w:type="spellStart"/>
      <w:r w:rsidRPr="006D695F">
        <w:rPr>
          <w:lang w:val="en-US"/>
        </w:rPr>
        <w:t>сваког</w:t>
      </w:r>
      <w:proofErr w:type="spellEnd"/>
      <w:r w:rsidRPr="006D695F">
        <w:rPr>
          <w:lang w:val="en-US"/>
        </w:rPr>
        <w:t xml:space="preserve"> </w:t>
      </w:r>
      <w:proofErr w:type="spellStart"/>
      <w:r w:rsidRPr="006D695F">
        <w:rPr>
          <w:lang w:val="en-US"/>
        </w:rPr>
        <w:t>радног</w:t>
      </w:r>
      <w:proofErr w:type="spellEnd"/>
      <w:r w:rsidRPr="006D695F">
        <w:rPr>
          <w:lang w:val="en-US"/>
        </w:rPr>
        <w:t xml:space="preserve"> </w:t>
      </w:r>
      <w:proofErr w:type="spellStart"/>
      <w:r w:rsidRPr="006D695F">
        <w:rPr>
          <w:lang w:val="en-US"/>
        </w:rPr>
        <w:t>дана</w:t>
      </w:r>
      <w:proofErr w:type="spellEnd"/>
      <w:r w:rsidRPr="006D695F">
        <w:rPr>
          <w:lang w:val="en-US"/>
        </w:rPr>
        <w:t xml:space="preserve"> </w:t>
      </w:r>
      <w:proofErr w:type="spellStart"/>
      <w:r w:rsidRPr="006D695F">
        <w:rPr>
          <w:lang w:val="en-US"/>
        </w:rPr>
        <w:t>од</w:t>
      </w:r>
      <w:proofErr w:type="spellEnd"/>
      <w:r w:rsidRPr="006D695F">
        <w:rPr>
          <w:lang w:val="en-US"/>
        </w:rPr>
        <w:t xml:space="preserve"> </w:t>
      </w:r>
      <w:proofErr w:type="spellStart"/>
      <w:r w:rsidRPr="006D695F">
        <w:rPr>
          <w:lang w:val="en-US"/>
        </w:rPr>
        <w:t>понедељка</w:t>
      </w:r>
      <w:proofErr w:type="spellEnd"/>
      <w:r w:rsidRPr="006D695F">
        <w:rPr>
          <w:lang w:val="en-US"/>
        </w:rPr>
        <w:t xml:space="preserve"> </w:t>
      </w:r>
      <w:proofErr w:type="spellStart"/>
      <w:r w:rsidRPr="006D695F">
        <w:rPr>
          <w:lang w:val="en-US"/>
        </w:rPr>
        <w:t>до</w:t>
      </w:r>
      <w:proofErr w:type="spellEnd"/>
      <w:r w:rsidRPr="006D695F">
        <w:rPr>
          <w:lang w:val="en-US"/>
        </w:rPr>
        <w:t xml:space="preserve"> </w:t>
      </w:r>
      <w:proofErr w:type="spellStart"/>
      <w:r w:rsidRPr="006D695F">
        <w:rPr>
          <w:lang w:val="en-US"/>
        </w:rPr>
        <w:t>петка</w:t>
      </w:r>
      <w:proofErr w:type="spellEnd"/>
      <w:r w:rsidR="00703478">
        <w:rPr>
          <w:lang w:val="sr-Cyrl-RS"/>
        </w:rPr>
        <w:t>.</w:t>
      </w:r>
    </w:p>
    <w:p w:rsidR="00BD4C4A" w:rsidRPr="00973DC4" w:rsidRDefault="00BD4C4A" w:rsidP="00BD4C4A">
      <w:pPr>
        <w:jc w:val="center"/>
        <w:rPr>
          <w:b/>
          <w:lang w:val="sr-Cyrl-CS"/>
        </w:rPr>
      </w:pPr>
    </w:p>
    <w:p w:rsidR="00704F31" w:rsidRDefault="00704F31" w:rsidP="00BD4C4A">
      <w:pPr>
        <w:rPr>
          <w:b/>
        </w:rPr>
      </w:pPr>
    </w:p>
    <w:p w:rsidR="00437E67" w:rsidRPr="00437E67" w:rsidRDefault="00437E67" w:rsidP="00BD4C4A">
      <w:pPr>
        <w:rPr>
          <w:b/>
        </w:rPr>
      </w:pPr>
    </w:p>
    <w:p w:rsidR="00704F31" w:rsidRDefault="00704F31" w:rsidP="00BD4C4A">
      <w:pPr>
        <w:rPr>
          <w:b/>
        </w:rPr>
      </w:pPr>
    </w:p>
    <w:p w:rsidR="00704F31" w:rsidRDefault="00704F31"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431DEA" w:rsidRDefault="00431DEA" w:rsidP="00BD4C4A">
      <w:pPr>
        <w:rPr>
          <w:b/>
        </w:rPr>
      </w:pPr>
    </w:p>
    <w:p w:rsidR="002C7FC2" w:rsidRDefault="002C7FC2" w:rsidP="00BD4C4A">
      <w:pPr>
        <w:rPr>
          <w:b/>
        </w:rPr>
      </w:pPr>
    </w:p>
    <w:p w:rsidR="002C7FC2" w:rsidRDefault="002C7FC2" w:rsidP="00BD4C4A">
      <w:pPr>
        <w:rPr>
          <w:b/>
        </w:rPr>
      </w:pPr>
    </w:p>
    <w:p w:rsidR="002C7FC2" w:rsidRDefault="002C7FC2" w:rsidP="00BD4C4A">
      <w:pPr>
        <w:rPr>
          <w:b/>
        </w:rPr>
      </w:pPr>
    </w:p>
    <w:p w:rsidR="00431DEA" w:rsidRPr="00704F31" w:rsidRDefault="00431DEA" w:rsidP="00BD4C4A">
      <w:pPr>
        <w:rPr>
          <w:b/>
        </w:rPr>
      </w:pPr>
    </w:p>
    <w:p w:rsidR="00BD4C4A" w:rsidRPr="00973DC4" w:rsidRDefault="00BD4C4A" w:rsidP="00BD4C4A">
      <w:pPr>
        <w:jc w:val="center"/>
        <w:rPr>
          <w:b/>
          <w:lang w:val="sr-Cyrl-CS"/>
        </w:rPr>
      </w:pPr>
    </w:p>
    <w:p w:rsidR="00BD4C4A" w:rsidRPr="00973DC4" w:rsidRDefault="00BD4C4A" w:rsidP="00BD4C4A">
      <w:pPr>
        <w:jc w:val="center"/>
        <w:rPr>
          <w:b/>
          <w:lang w:val="sr-Cyrl-CS"/>
        </w:rPr>
      </w:pPr>
      <w:r w:rsidRPr="00973DC4">
        <w:rPr>
          <w:b/>
          <w:lang w:val="sr-Cyrl-CS"/>
        </w:rPr>
        <w:t>ПОДАЦИ О ПРЕДМЕТУ ЈАВНЕ НАБАВКЕ</w:t>
      </w:r>
    </w:p>
    <w:p w:rsidR="00BD4C4A" w:rsidRPr="00973DC4" w:rsidRDefault="00BD4C4A" w:rsidP="00BD4C4A">
      <w:pPr>
        <w:jc w:val="center"/>
        <w:rPr>
          <w:b/>
          <w:lang w:val="sr-Cyrl-CS"/>
        </w:rPr>
      </w:pPr>
    </w:p>
    <w:p w:rsidR="00BD4C4A" w:rsidRPr="00973DC4" w:rsidRDefault="00BD4C4A" w:rsidP="00BD4C4A">
      <w:pPr>
        <w:jc w:val="center"/>
        <w:rPr>
          <w:b/>
          <w:lang w:val="sr-Cyrl-CS"/>
        </w:rPr>
      </w:pPr>
    </w:p>
    <w:p w:rsidR="00BD4C4A" w:rsidRPr="00973DC4" w:rsidRDefault="00BD4C4A" w:rsidP="00BD4C4A">
      <w:pPr>
        <w:numPr>
          <w:ilvl w:val="0"/>
          <w:numId w:val="2"/>
        </w:numPr>
        <w:jc w:val="both"/>
        <w:rPr>
          <w:b/>
          <w:lang w:val="sr-Cyrl-CS"/>
        </w:rPr>
      </w:pPr>
      <w:r w:rsidRPr="00973DC4">
        <w:rPr>
          <w:b/>
          <w:lang w:val="sr-Cyrl-CS"/>
        </w:rPr>
        <w:t>Предмет јавне набавке</w:t>
      </w:r>
    </w:p>
    <w:p w:rsidR="00BD4C4A" w:rsidRPr="00973DC4" w:rsidRDefault="00BD4C4A" w:rsidP="00BD4C4A">
      <w:pPr>
        <w:ind w:left="720"/>
        <w:jc w:val="both"/>
        <w:rPr>
          <w:b/>
          <w:lang w:val="sr-Cyrl-CS"/>
        </w:rPr>
      </w:pPr>
    </w:p>
    <w:p w:rsidR="00BD4C4A" w:rsidRPr="00973DC4" w:rsidRDefault="00BD4C4A" w:rsidP="00BD4C4A">
      <w:pPr>
        <w:ind w:left="360"/>
        <w:jc w:val="both"/>
        <w:rPr>
          <w:lang w:val="sr-Cyrl-CS"/>
        </w:rPr>
      </w:pPr>
      <w:r w:rsidRPr="00973DC4">
        <w:rPr>
          <w:lang w:val="sr-Cyrl-CS"/>
        </w:rPr>
        <w:t xml:space="preserve">Предмет јавне набавке број </w:t>
      </w:r>
      <w:r w:rsidR="006E471C">
        <w:t>2/20</w:t>
      </w:r>
      <w:r w:rsidRPr="00973DC4">
        <w:rPr>
          <w:lang w:val="sr-Cyrl-CS"/>
        </w:rPr>
        <w:t xml:space="preserve"> су услуге:</w:t>
      </w:r>
    </w:p>
    <w:p w:rsidR="00BD4C4A" w:rsidRPr="00973DC4" w:rsidRDefault="00BD4C4A" w:rsidP="00BD4C4A">
      <w:pPr>
        <w:ind w:left="360"/>
        <w:jc w:val="both"/>
        <w:rPr>
          <w:lang w:val="sr-Cyrl-CS"/>
        </w:rPr>
      </w:pPr>
    </w:p>
    <w:p w:rsidR="00BD4C4A" w:rsidRPr="00E1582B" w:rsidRDefault="00BD4C4A" w:rsidP="00BD4C4A">
      <w:pPr>
        <w:ind w:left="360"/>
        <w:jc w:val="both"/>
      </w:pPr>
      <w:r w:rsidRPr="00ED665C">
        <w:t xml:space="preserve">- </w:t>
      </w:r>
      <w:r w:rsidR="0018110A">
        <w:rPr>
          <w:lang w:val="sr-Cyrl-CS"/>
        </w:rPr>
        <w:t>Екскурзије</w:t>
      </w:r>
      <w:r w:rsidR="00E1582B">
        <w:t>.</w:t>
      </w:r>
    </w:p>
    <w:p w:rsidR="00BD4C4A" w:rsidRPr="004C3C11" w:rsidRDefault="00BD4C4A" w:rsidP="00BD4C4A">
      <w:pPr>
        <w:rPr>
          <w:b/>
        </w:rPr>
      </w:pPr>
    </w:p>
    <w:p w:rsidR="00BD4C4A" w:rsidRPr="004C3C11" w:rsidRDefault="00BD4C4A" w:rsidP="00BD4C4A">
      <w:pPr>
        <w:rPr>
          <w:b/>
        </w:rPr>
      </w:pPr>
    </w:p>
    <w:p w:rsidR="00BD4C4A" w:rsidRDefault="00BD4C4A" w:rsidP="00BD4C4A">
      <w:pPr>
        <w:ind w:left="360" w:firstLine="45"/>
        <w:jc w:val="both"/>
        <w:rPr>
          <w:b/>
          <w:lang w:val="sr-Cyrl-CS"/>
        </w:rPr>
      </w:pPr>
      <w:r w:rsidRPr="004C3C11">
        <w:rPr>
          <w:lang w:val="sr-Cyrl-CS"/>
        </w:rPr>
        <w:t>Ознака из општег речника набавке:</w:t>
      </w:r>
      <w:r w:rsidRPr="004C3C11">
        <w:rPr>
          <w:b/>
          <w:lang w:val="sr-Cyrl-CS"/>
        </w:rPr>
        <w:t xml:space="preserve"> </w:t>
      </w:r>
      <w:r w:rsidR="00B15550" w:rsidRPr="00BD12AF">
        <w:rPr>
          <w:sz w:val="22"/>
          <w:szCs w:val="22"/>
          <w:lang w:val="sr-Cyrl-CS"/>
        </w:rPr>
        <w:t>635160</w:t>
      </w:r>
      <w:r w:rsidR="00B15550" w:rsidRPr="00BD12AF">
        <w:rPr>
          <w:sz w:val="22"/>
          <w:szCs w:val="22"/>
        </w:rPr>
        <w:t>0</w:t>
      </w:r>
      <w:r w:rsidR="00B15550" w:rsidRPr="00BD12AF">
        <w:rPr>
          <w:sz w:val="22"/>
          <w:szCs w:val="22"/>
          <w:lang w:val="sr-Cyrl-CS"/>
        </w:rPr>
        <w:t xml:space="preserve">0 </w:t>
      </w:r>
      <w:r w:rsidR="00B15550">
        <w:rPr>
          <w:sz w:val="22"/>
          <w:szCs w:val="22"/>
          <w:lang w:val="sr-Cyrl-CS"/>
        </w:rPr>
        <w:t>–</w:t>
      </w:r>
      <w:r w:rsidR="00B15550" w:rsidRPr="00BD12AF">
        <w:rPr>
          <w:sz w:val="22"/>
          <w:szCs w:val="22"/>
          <w:lang w:val="sr-Cyrl-CS"/>
        </w:rPr>
        <w:t xml:space="preserve"> Услуге организације путовања</w:t>
      </w:r>
      <w:r w:rsidRPr="004C3C11">
        <w:rPr>
          <w:b/>
          <w:lang w:val="sr-Cyrl-CS"/>
        </w:rPr>
        <w:t>.</w:t>
      </w: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E1582B" w:rsidRPr="004C3C11" w:rsidRDefault="00E1582B" w:rsidP="00E1582B">
      <w:pPr>
        <w:rPr>
          <w:u w:val="single"/>
          <w:lang w:val="sr-Cyrl-CS"/>
        </w:rPr>
      </w:pPr>
      <w:r w:rsidRPr="004C3C11">
        <w:t xml:space="preserve">         </w:t>
      </w:r>
      <w:r w:rsidRPr="004C3C11">
        <w:rPr>
          <w:u w:val="single"/>
          <w:lang w:val="sr-Cyrl-CS"/>
        </w:rPr>
        <w:t>Напомена:</w:t>
      </w:r>
    </w:p>
    <w:p w:rsidR="00E1582B" w:rsidRPr="004C3C11" w:rsidRDefault="00E1582B" w:rsidP="00E1582B">
      <w:pPr>
        <w:jc w:val="both"/>
        <w:rPr>
          <w:lang w:val="sr-Cyrl-CS"/>
        </w:rPr>
      </w:pPr>
    </w:p>
    <w:p w:rsidR="00E1582B" w:rsidRPr="00277A96" w:rsidRDefault="00E1582B" w:rsidP="00E1582B">
      <w:pPr>
        <w:ind w:left="720"/>
        <w:jc w:val="both"/>
        <w:rPr>
          <w:lang w:val="sr-Cyrl-CS"/>
        </w:rPr>
      </w:pPr>
      <w:r w:rsidRPr="00277A96">
        <w:rPr>
          <w:lang w:val="sr-Cyrl-CS"/>
        </w:rPr>
        <w:t xml:space="preserve">Вредност оквирних споразума по партијама: </w:t>
      </w:r>
    </w:p>
    <w:p w:rsidR="00E1582B" w:rsidRDefault="00E1582B" w:rsidP="00E1582B">
      <w:pPr>
        <w:ind w:left="720"/>
        <w:jc w:val="both"/>
        <w:rPr>
          <w:lang w:val="sr-Cyrl-CS"/>
        </w:rPr>
      </w:pPr>
    </w:p>
    <w:p w:rsidR="00431DEA" w:rsidRPr="00096190" w:rsidRDefault="00431DEA" w:rsidP="00431DEA">
      <w:pPr>
        <w:ind w:left="720"/>
        <w:jc w:val="both"/>
        <w:rPr>
          <w:bCs/>
          <w:color w:val="000000"/>
          <w:lang w:val="sr-Latn-RS"/>
        </w:rPr>
      </w:pPr>
      <w:r w:rsidRPr="00096190">
        <w:rPr>
          <w:b/>
          <w:bCs/>
          <w:color w:val="000000"/>
        </w:rPr>
        <w:t xml:space="preserve">- </w:t>
      </w:r>
      <w:r w:rsidRPr="00096190">
        <w:rPr>
          <w:b/>
          <w:bCs/>
          <w:color w:val="000000"/>
          <w:lang w:val="sr-Cyrl-CS"/>
        </w:rPr>
        <w:t>партија 1</w:t>
      </w:r>
      <w:r w:rsidRPr="00096190">
        <w:rPr>
          <w:bCs/>
          <w:color w:val="000000"/>
          <w:lang w:val="sr-Cyrl-CS"/>
        </w:rPr>
        <w:t xml:space="preserve"> – </w:t>
      </w:r>
      <w:r w:rsidRPr="00096190">
        <w:rPr>
          <w:rFonts w:eastAsia="Calibri"/>
          <w:sz w:val="22"/>
          <w:szCs w:val="22"/>
          <w:lang w:val="sr-Cyrl-CS"/>
        </w:rPr>
        <w:t>екскурзија</w:t>
      </w:r>
      <w:r w:rsidRPr="00096190">
        <w:rPr>
          <w:rFonts w:eastAsia="Calibri"/>
          <w:sz w:val="22"/>
          <w:szCs w:val="22"/>
        </w:rPr>
        <w:t xml:space="preserve"> ученик</w:t>
      </w:r>
      <w:r w:rsidRPr="00096190">
        <w:rPr>
          <w:rFonts w:eastAsia="Calibri"/>
          <w:sz w:val="22"/>
          <w:szCs w:val="22"/>
          <w:lang w:val="sr-Cyrl-RS"/>
        </w:rPr>
        <w:t>а</w:t>
      </w:r>
      <w:r w:rsidRPr="00096190">
        <w:rPr>
          <w:rFonts w:eastAsia="Calibri"/>
          <w:sz w:val="22"/>
          <w:szCs w:val="22"/>
        </w:rPr>
        <w:t xml:space="preserve"> 1,2,3 и 4 разреда</w:t>
      </w:r>
      <w:r w:rsidRPr="00096190">
        <w:rPr>
          <w:rFonts w:eastAsia="Calibri"/>
          <w:sz w:val="22"/>
          <w:szCs w:val="22"/>
          <w:lang w:val="sr-Cyrl-RS"/>
        </w:rPr>
        <w:t xml:space="preserve"> </w:t>
      </w:r>
      <w:r w:rsidR="002C7FC2" w:rsidRPr="00096190">
        <w:rPr>
          <w:rFonts w:eastAsia="Calibri"/>
          <w:sz w:val="22"/>
          <w:szCs w:val="22"/>
          <w:lang w:val="sr-Cyrl-RS"/>
        </w:rPr>
        <w:t>–</w:t>
      </w:r>
      <w:r w:rsidRPr="00096190">
        <w:rPr>
          <w:rFonts w:eastAsia="Calibri"/>
          <w:sz w:val="22"/>
          <w:szCs w:val="22"/>
          <w:lang w:val="sr-Cyrl-RS"/>
        </w:rPr>
        <w:t xml:space="preserve"> </w:t>
      </w:r>
      <w:r w:rsidR="002C7FC2" w:rsidRPr="00096190">
        <w:rPr>
          <w:rFonts w:eastAsia="Calibri"/>
          <w:sz w:val="22"/>
          <w:szCs w:val="22"/>
          <w:lang w:val="sr-Latn-RS"/>
        </w:rPr>
        <w:t>300.000,00</w:t>
      </w:r>
    </w:p>
    <w:p w:rsidR="00E1582B" w:rsidRPr="002C7FC2" w:rsidRDefault="00431DEA" w:rsidP="00431DEA">
      <w:pPr>
        <w:ind w:left="720"/>
        <w:jc w:val="both"/>
        <w:rPr>
          <w:rFonts w:eastAsia="Calibri"/>
          <w:sz w:val="22"/>
          <w:szCs w:val="22"/>
          <w:lang w:val="sr-Latn-RS"/>
        </w:rPr>
      </w:pPr>
      <w:r w:rsidRPr="00096190">
        <w:rPr>
          <w:b/>
          <w:bCs/>
          <w:color w:val="000000"/>
        </w:rPr>
        <w:t>- партија 2</w:t>
      </w:r>
      <w:r w:rsidRPr="00096190">
        <w:rPr>
          <w:bCs/>
          <w:color w:val="000000"/>
        </w:rPr>
        <w:t xml:space="preserve"> – </w:t>
      </w:r>
      <w:r w:rsidRPr="00096190">
        <w:rPr>
          <w:rFonts w:eastAsia="Calibri"/>
          <w:sz w:val="22"/>
          <w:szCs w:val="22"/>
          <w:lang w:val="sr-Cyrl-CS"/>
        </w:rPr>
        <w:t>екскурзија</w:t>
      </w:r>
      <w:r w:rsidRPr="00096190">
        <w:rPr>
          <w:rFonts w:eastAsia="Calibri"/>
          <w:sz w:val="22"/>
          <w:szCs w:val="22"/>
        </w:rPr>
        <w:t xml:space="preserve"> ученик</w:t>
      </w:r>
      <w:r w:rsidRPr="00096190">
        <w:rPr>
          <w:rFonts w:eastAsia="Calibri"/>
          <w:sz w:val="22"/>
          <w:szCs w:val="22"/>
          <w:lang w:val="sr-Cyrl-RS"/>
        </w:rPr>
        <w:t>а</w:t>
      </w:r>
      <w:r w:rsidRPr="00096190">
        <w:rPr>
          <w:rFonts w:eastAsia="Calibri"/>
          <w:sz w:val="22"/>
          <w:szCs w:val="22"/>
        </w:rPr>
        <w:t xml:space="preserve"> </w:t>
      </w:r>
      <w:r w:rsidRPr="00096190">
        <w:rPr>
          <w:rFonts w:eastAsia="Calibri"/>
          <w:sz w:val="22"/>
          <w:szCs w:val="22"/>
          <w:lang w:val="sr-Cyrl-RS"/>
        </w:rPr>
        <w:t>5</w:t>
      </w:r>
      <w:r w:rsidRPr="00096190">
        <w:rPr>
          <w:rFonts w:eastAsia="Calibri"/>
          <w:sz w:val="22"/>
          <w:szCs w:val="22"/>
        </w:rPr>
        <w:t>,</w:t>
      </w:r>
      <w:r w:rsidRPr="00096190">
        <w:rPr>
          <w:rFonts w:eastAsia="Calibri"/>
          <w:sz w:val="22"/>
          <w:szCs w:val="22"/>
          <w:lang w:val="sr-Cyrl-RS"/>
        </w:rPr>
        <w:t>6</w:t>
      </w:r>
      <w:r w:rsidRPr="00096190">
        <w:rPr>
          <w:rFonts w:eastAsia="Calibri"/>
          <w:sz w:val="22"/>
          <w:szCs w:val="22"/>
        </w:rPr>
        <w:t>,</w:t>
      </w:r>
      <w:r w:rsidRPr="00096190">
        <w:rPr>
          <w:rFonts w:eastAsia="Calibri"/>
          <w:sz w:val="22"/>
          <w:szCs w:val="22"/>
          <w:lang w:val="sr-Cyrl-RS"/>
        </w:rPr>
        <w:t>7</w:t>
      </w:r>
      <w:r w:rsidRPr="00096190">
        <w:rPr>
          <w:rFonts w:eastAsia="Calibri"/>
          <w:sz w:val="22"/>
          <w:szCs w:val="22"/>
        </w:rPr>
        <w:t xml:space="preserve"> и </w:t>
      </w:r>
      <w:r w:rsidRPr="00096190">
        <w:rPr>
          <w:rFonts w:eastAsia="Calibri"/>
          <w:sz w:val="22"/>
          <w:szCs w:val="22"/>
          <w:lang w:val="sr-Cyrl-RS"/>
        </w:rPr>
        <w:t>8</w:t>
      </w:r>
      <w:r w:rsidRPr="00096190">
        <w:rPr>
          <w:rFonts w:eastAsia="Calibri"/>
          <w:sz w:val="22"/>
          <w:szCs w:val="22"/>
        </w:rPr>
        <w:t xml:space="preserve"> разреда </w:t>
      </w:r>
      <w:r w:rsidR="002C7FC2" w:rsidRPr="00096190">
        <w:rPr>
          <w:rFonts w:eastAsia="Calibri"/>
          <w:sz w:val="22"/>
          <w:szCs w:val="22"/>
          <w:lang w:val="sr-Cyrl-RS"/>
        </w:rPr>
        <w:t>–</w:t>
      </w:r>
      <w:r w:rsidRPr="00096190">
        <w:rPr>
          <w:rFonts w:eastAsia="Calibri"/>
          <w:sz w:val="22"/>
          <w:szCs w:val="22"/>
          <w:lang w:val="sr-Cyrl-RS"/>
        </w:rPr>
        <w:t xml:space="preserve"> </w:t>
      </w:r>
      <w:r w:rsidR="002C7FC2" w:rsidRPr="00096190">
        <w:rPr>
          <w:rFonts w:eastAsia="Calibri"/>
          <w:sz w:val="22"/>
          <w:szCs w:val="22"/>
          <w:lang w:val="sr-Latn-RS"/>
        </w:rPr>
        <w:t>700.000,00</w:t>
      </w:r>
    </w:p>
    <w:p w:rsidR="00104A58" w:rsidRDefault="00104A58" w:rsidP="00B15550">
      <w:pPr>
        <w:ind w:left="720"/>
        <w:jc w:val="both"/>
        <w:rPr>
          <w:lang w:val="sr-Cyrl-CS"/>
        </w:rPr>
      </w:pPr>
    </w:p>
    <w:p w:rsidR="00104A58" w:rsidRPr="00277A96" w:rsidRDefault="00104A58" w:rsidP="00B15550">
      <w:pPr>
        <w:ind w:left="720"/>
        <w:jc w:val="both"/>
        <w:rPr>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C31EDD" w:rsidRDefault="00C31EDD" w:rsidP="00BD4C4A">
      <w:pPr>
        <w:ind w:left="360" w:firstLine="45"/>
        <w:jc w:val="both"/>
        <w:rPr>
          <w:b/>
          <w:lang w:val="sr-Cyrl-CS"/>
        </w:rPr>
      </w:pPr>
    </w:p>
    <w:p w:rsidR="00437E67" w:rsidRDefault="00437E67" w:rsidP="00BD4C4A">
      <w:pPr>
        <w:ind w:left="360" w:firstLine="45"/>
        <w:jc w:val="both"/>
        <w:rPr>
          <w:b/>
          <w:lang w:val="sr-Cyrl-CS"/>
        </w:rPr>
      </w:pPr>
    </w:p>
    <w:p w:rsidR="00437E67" w:rsidRDefault="00437E67" w:rsidP="00BD4C4A">
      <w:pPr>
        <w:ind w:left="360" w:firstLine="45"/>
        <w:jc w:val="both"/>
        <w:rPr>
          <w:b/>
          <w:lang w:val="sr-Cyrl-CS"/>
        </w:rPr>
      </w:pPr>
    </w:p>
    <w:p w:rsidR="00437E67" w:rsidRDefault="00437E67" w:rsidP="00437E67">
      <w:pPr>
        <w:tabs>
          <w:tab w:val="left" w:pos="7785"/>
        </w:tabs>
        <w:ind w:left="360" w:firstLine="45"/>
        <w:jc w:val="both"/>
        <w:rPr>
          <w:b/>
          <w:lang w:val="sr-Cyrl-CS"/>
        </w:rPr>
      </w:pPr>
      <w:r>
        <w:rPr>
          <w:b/>
          <w:lang w:val="sr-Cyrl-CS"/>
        </w:rPr>
        <w:tab/>
      </w:r>
    </w:p>
    <w:p w:rsidR="00437E67" w:rsidRDefault="00437E67" w:rsidP="00437E67">
      <w:pPr>
        <w:tabs>
          <w:tab w:val="left" w:pos="7785"/>
        </w:tabs>
        <w:ind w:left="360" w:firstLine="45"/>
        <w:jc w:val="both"/>
        <w:rPr>
          <w:b/>
          <w:lang w:val="sr-Cyrl-CS"/>
        </w:rPr>
      </w:pPr>
    </w:p>
    <w:p w:rsidR="00437E67" w:rsidRDefault="00437E67" w:rsidP="00BD4C4A">
      <w:pPr>
        <w:ind w:left="360" w:firstLine="45"/>
        <w:jc w:val="both"/>
        <w:rPr>
          <w:b/>
          <w:lang w:val="sr-Cyrl-CS"/>
        </w:rPr>
      </w:pPr>
    </w:p>
    <w:p w:rsidR="002B52A9" w:rsidRDefault="002B52A9" w:rsidP="00BD4C4A">
      <w:pPr>
        <w:ind w:left="360" w:firstLine="45"/>
        <w:jc w:val="both"/>
        <w:rPr>
          <w:b/>
          <w:lang w:val="sr-Cyrl-CS"/>
        </w:rPr>
      </w:pPr>
    </w:p>
    <w:p w:rsidR="002069EC" w:rsidRDefault="002069EC" w:rsidP="00BD4C4A">
      <w:pPr>
        <w:ind w:left="360" w:firstLine="45"/>
        <w:jc w:val="both"/>
        <w:rPr>
          <w:b/>
          <w:lang w:val="sr-Cyrl-CS"/>
        </w:rPr>
      </w:pPr>
    </w:p>
    <w:p w:rsidR="002069EC" w:rsidRDefault="002069EC" w:rsidP="00BD4C4A">
      <w:pPr>
        <w:ind w:left="360" w:firstLine="45"/>
        <w:jc w:val="both"/>
        <w:rPr>
          <w:b/>
          <w:lang w:val="sr-Cyrl-CS"/>
        </w:rPr>
      </w:pPr>
    </w:p>
    <w:p w:rsidR="00431DEA" w:rsidRDefault="00431DEA" w:rsidP="00BD4C4A">
      <w:pPr>
        <w:ind w:left="360" w:firstLine="45"/>
        <w:jc w:val="both"/>
        <w:rPr>
          <w:b/>
          <w:lang w:val="sr-Cyrl-CS"/>
        </w:rPr>
      </w:pPr>
    </w:p>
    <w:p w:rsidR="00431DEA" w:rsidRDefault="00431DEA" w:rsidP="00BD4C4A">
      <w:pPr>
        <w:ind w:left="360" w:firstLine="45"/>
        <w:jc w:val="both"/>
        <w:rPr>
          <w:b/>
          <w:lang w:val="sr-Cyrl-CS"/>
        </w:rPr>
      </w:pPr>
    </w:p>
    <w:p w:rsidR="00431DEA" w:rsidRDefault="00431DEA" w:rsidP="00BD4C4A">
      <w:pPr>
        <w:ind w:left="360" w:firstLine="45"/>
        <w:jc w:val="both"/>
        <w:rPr>
          <w:b/>
          <w:lang w:val="sr-Cyrl-CS"/>
        </w:rPr>
      </w:pPr>
    </w:p>
    <w:p w:rsidR="00431DEA" w:rsidRDefault="00431DEA" w:rsidP="00BD4C4A">
      <w:pPr>
        <w:ind w:left="360" w:firstLine="45"/>
        <w:jc w:val="both"/>
        <w:rPr>
          <w:b/>
          <w:lang w:val="sr-Cyrl-CS"/>
        </w:rPr>
      </w:pPr>
    </w:p>
    <w:p w:rsidR="00431DEA" w:rsidRDefault="00431DEA" w:rsidP="00BD4C4A">
      <w:pPr>
        <w:ind w:left="360" w:firstLine="45"/>
        <w:jc w:val="both"/>
        <w:rPr>
          <w:b/>
          <w:lang w:val="sr-Cyrl-CS"/>
        </w:rPr>
      </w:pPr>
    </w:p>
    <w:p w:rsidR="00431DEA" w:rsidRDefault="00431DEA" w:rsidP="00BD4C4A">
      <w:pPr>
        <w:ind w:left="360" w:firstLine="45"/>
        <w:jc w:val="both"/>
        <w:rPr>
          <w:b/>
          <w:lang w:val="sr-Cyrl-CS"/>
        </w:rPr>
      </w:pPr>
    </w:p>
    <w:p w:rsidR="00431DEA" w:rsidRDefault="00431DEA" w:rsidP="00BD4C4A">
      <w:pPr>
        <w:ind w:left="360" w:firstLine="45"/>
        <w:jc w:val="both"/>
        <w:rPr>
          <w:b/>
          <w:lang w:val="sr-Cyrl-CS"/>
        </w:rPr>
      </w:pPr>
    </w:p>
    <w:p w:rsidR="002069EC" w:rsidRDefault="002069EC" w:rsidP="00BD4C4A">
      <w:pPr>
        <w:ind w:left="360" w:firstLine="45"/>
        <w:jc w:val="both"/>
        <w:rPr>
          <w:b/>
          <w:lang w:val="sr-Cyrl-CS"/>
        </w:rPr>
      </w:pPr>
    </w:p>
    <w:p w:rsidR="00CE52C1" w:rsidRDefault="00CE52C1" w:rsidP="00BD4C4A">
      <w:pPr>
        <w:ind w:left="360" w:firstLine="45"/>
        <w:jc w:val="both"/>
        <w:rPr>
          <w:b/>
          <w:lang w:val="sr-Cyrl-CS"/>
        </w:rPr>
      </w:pPr>
    </w:p>
    <w:p w:rsidR="00CE52C1" w:rsidRDefault="00CE52C1" w:rsidP="00BD4C4A">
      <w:pPr>
        <w:ind w:left="360" w:firstLine="45"/>
        <w:jc w:val="both"/>
        <w:rPr>
          <w:b/>
          <w:lang w:val="sr-Cyrl-CS"/>
        </w:rPr>
      </w:pPr>
    </w:p>
    <w:p w:rsidR="00C31EDD" w:rsidRDefault="00C31EDD" w:rsidP="00C31EDD">
      <w:pPr>
        <w:jc w:val="right"/>
        <w:rPr>
          <w:b/>
          <w:bCs/>
          <w:sz w:val="20"/>
          <w:szCs w:val="20"/>
          <w:lang w:val="sr-Cyrl-CS"/>
        </w:rPr>
      </w:pPr>
      <w:r w:rsidRPr="00973DC4">
        <w:rPr>
          <w:b/>
          <w:bCs/>
          <w:sz w:val="20"/>
          <w:szCs w:val="20"/>
          <w:lang w:val="sr-Cyrl-CS"/>
        </w:rPr>
        <w:t>ОБРАЗАЦ 1</w:t>
      </w:r>
    </w:p>
    <w:p w:rsidR="00007B4B" w:rsidRPr="00973DC4" w:rsidRDefault="00007B4B" w:rsidP="00C31EDD">
      <w:pPr>
        <w:jc w:val="right"/>
        <w:rPr>
          <w:b/>
          <w:bCs/>
          <w:sz w:val="20"/>
          <w:szCs w:val="20"/>
        </w:rPr>
      </w:pPr>
    </w:p>
    <w:p w:rsidR="00C31EDD" w:rsidRDefault="00C31EDD" w:rsidP="00C31EDD">
      <w:pPr>
        <w:jc w:val="center"/>
        <w:rPr>
          <w:b/>
          <w:lang w:val="sr-Cyrl-CS"/>
        </w:rPr>
      </w:pPr>
      <w:r w:rsidRPr="00861DF8">
        <w:rPr>
          <w:b/>
          <w:lang w:val="sr-Cyrl-CS"/>
        </w:rPr>
        <w:t xml:space="preserve">ВРСТА, ТЕХНИЧКЕ КАРАКТЕРИСТИКЕ, КВАЛИТЕТ, КОЛИЧИНА И ОПИС </w:t>
      </w:r>
      <w:r>
        <w:rPr>
          <w:b/>
          <w:lang w:val="sr-Cyrl-CS"/>
        </w:rPr>
        <w:t>УСЛУГА</w:t>
      </w:r>
      <w:r w:rsidRPr="00861DF8">
        <w:rPr>
          <w:b/>
          <w:lang w:val="sr-Cyrl-CS"/>
        </w:rPr>
        <w:t>, НАЧИН СП</w:t>
      </w:r>
      <w:r>
        <w:rPr>
          <w:b/>
          <w:lang w:val="sr-Cyrl-CS"/>
        </w:rPr>
        <w:t>Р</w:t>
      </w:r>
      <w:r w:rsidRPr="00861DF8">
        <w:rPr>
          <w:b/>
          <w:lang w:val="sr-Cyrl-CS"/>
        </w:rPr>
        <w:t xml:space="preserve">ОВОЂЕЊА КОНТРОЛЕ И ОБЕЗБЕЂЕЊА ГАРАНЦИЈЕ КВАЛИТЕТА, РОК </w:t>
      </w:r>
      <w:r>
        <w:rPr>
          <w:b/>
          <w:lang w:val="sr-Cyrl-CS"/>
        </w:rPr>
        <w:t>ИЗВРШЕЊА</w:t>
      </w:r>
      <w:r w:rsidRPr="00861DF8">
        <w:rPr>
          <w:b/>
          <w:lang w:val="sr-Cyrl-CS"/>
        </w:rPr>
        <w:t xml:space="preserve">, МЕСТО </w:t>
      </w:r>
      <w:r>
        <w:rPr>
          <w:b/>
          <w:lang w:val="sr-Cyrl-CS"/>
        </w:rPr>
        <w:t>ИЗВРШЕЊА</w:t>
      </w:r>
    </w:p>
    <w:p w:rsidR="00B15550" w:rsidRDefault="00B15550" w:rsidP="00B15550">
      <w:pPr>
        <w:jc w:val="both"/>
        <w:rPr>
          <w:b/>
          <w:bCs/>
          <w:iCs/>
          <w:noProof/>
          <w:lang w:val="ru-RU"/>
        </w:rPr>
      </w:pPr>
    </w:p>
    <w:p w:rsidR="008B6C80" w:rsidRPr="002647D9" w:rsidRDefault="008B6C80" w:rsidP="008B6C80">
      <w:pPr>
        <w:jc w:val="both"/>
        <w:rPr>
          <w:b/>
          <w:bCs/>
          <w:iCs/>
          <w:noProof/>
          <w:lang w:val="ru-RU" w:eastAsia="en-US"/>
        </w:rPr>
      </w:pPr>
      <w:r w:rsidRPr="002647D9">
        <w:rPr>
          <w:b/>
          <w:bCs/>
          <w:iCs/>
          <w:noProof/>
          <w:lang w:val="ru-RU" w:eastAsia="en-US"/>
        </w:rPr>
        <w:t xml:space="preserve">ЦИЉ И ЗАДАЦИ ЕКСКУРЗИЈЕ:     </w:t>
      </w:r>
    </w:p>
    <w:p w:rsidR="00656B5A" w:rsidRPr="00656B5A" w:rsidRDefault="00656B5A" w:rsidP="00656B5A">
      <w:pPr>
        <w:jc w:val="both"/>
        <w:rPr>
          <w:bCs/>
          <w:iCs/>
          <w:noProof/>
          <w:lang w:val="sr-Cyrl-RS" w:eastAsia="en-US"/>
        </w:rPr>
      </w:pPr>
      <w:r w:rsidRPr="00656B5A">
        <w:rPr>
          <w:bCs/>
          <w:iCs/>
          <w:noProof/>
          <w:lang w:val="ru-RU" w:eastAsia="en-US"/>
        </w:rPr>
        <w:t>Основ за спровођење екскурзија и наставе у природи као ваннаставне активности налазимо у члану 70.</w:t>
      </w:r>
      <w:r w:rsidRPr="00656B5A">
        <w:rPr>
          <w:bCs/>
          <w:iCs/>
          <w:noProof/>
          <w:lang w:val="en-US" w:eastAsia="en-US"/>
        </w:rPr>
        <w:t xml:space="preserve"> </w:t>
      </w:r>
      <w:r w:rsidRPr="00656B5A">
        <w:rPr>
          <w:b/>
          <w:bCs/>
          <w:iCs/>
          <w:noProof/>
          <w:lang w:val="en-US" w:eastAsia="en-US"/>
        </w:rPr>
        <w:t>Закона о основама система образовања и васпитања</w:t>
      </w:r>
      <w:r w:rsidRPr="00656B5A">
        <w:rPr>
          <w:bCs/>
          <w:iCs/>
          <w:noProof/>
          <w:lang w:val="en-US" w:eastAsia="en-US"/>
        </w:rPr>
        <w:t xml:space="preserve"> (</w:t>
      </w:r>
      <w:r w:rsidRPr="00656B5A">
        <w:rPr>
          <w:bCs/>
          <w:i/>
          <w:iCs/>
          <w:noProof/>
          <w:lang w:val="en-US" w:eastAsia="en-US"/>
        </w:rPr>
        <w:t xml:space="preserve">"Сл. гласник РС", бр. 88/2017 </w:t>
      </w:r>
      <w:r w:rsidRPr="00656B5A">
        <w:rPr>
          <w:bCs/>
          <w:i/>
          <w:iCs/>
          <w:noProof/>
          <w:lang w:val="sr-Cyrl-RS" w:eastAsia="en-US"/>
        </w:rPr>
        <w:t>и</w:t>
      </w:r>
      <w:r w:rsidRPr="00656B5A">
        <w:rPr>
          <w:bCs/>
          <w:i/>
          <w:iCs/>
          <w:noProof/>
          <w:lang w:val="en-US" w:eastAsia="en-US"/>
        </w:rPr>
        <w:t xml:space="preserve"> 27/2018</w:t>
      </w:r>
      <w:r w:rsidRPr="00656B5A">
        <w:rPr>
          <w:bCs/>
          <w:i/>
          <w:iCs/>
          <w:noProof/>
          <w:lang w:val="sr-Cyrl-RS" w:eastAsia="en-US"/>
        </w:rPr>
        <w:t xml:space="preserve">, </w:t>
      </w:r>
      <w:r w:rsidRPr="00656B5A">
        <w:rPr>
          <w:bCs/>
          <w:i/>
          <w:iCs/>
          <w:noProof/>
          <w:lang w:val="en-US" w:eastAsia="en-US"/>
        </w:rPr>
        <w:t>10/19</w:t>
      </w:r>
      <w:r w:rsidRPr="00656B5A">
        <w:rPr>
          <w:bCs/>
          <w:i/>
          <w:iCs/>
          <w:noProof/>
          <w:lang w:val="sr-Cyrl-RS" w:eastAsia="en-US"/>
        </w:rPr>
        <w:t xml:space="preserve"> др. закони</w:t>
      </w:r>
      <w:r w:rsidRPr="00656B5A">
        <w:rPr>
          <w:bCs/>
          <w:i/>
          <w:iCs/>
          <w:noProof/>
          <w:lang w:val="en-US" w:eastAsia="en-US"/>
        </w:rPr>
        <w:t xml:space="preserve"> - у даљем тексту: </w:t>
      </w:r>
      <w:r w:rsidRPr="00656B5A">
        <w:rPr>
          <w:b/>
          <w:bCs/>
          <w:iCs/>
          <w:noProof/>
          <w:lang w:val="en-US" w:eastAsia="en-US"/>
        </w:rPr>
        <w:t>ЗОСОВ</w:t>
      </w:r>
      <w:r w:rsidRPr="00656B5A">
        <w:rPr>
          <w:bCs/>
          <w:iCs/>
          <w:noProof/>
          <w:lang w:val="en-US" w:eastAsia="en-US"/>
        </w:rPr>
        <w:t>),</w:t>
      </w:r>
      <w:r w:rsidRPr="00656B5A">
        <w:rPr>
          <w:bCs/>
          <w:iCs/>
          <w:noProof/>
          <w:lang w:val="sr-Cyrl-RS" w:eastAsia="en-US"/>
        </w:rPr>
        <w:t xml:space="preserve"> као посебног прописа, а у складу са одредбама, које нису у супротности са ЗОСОВ и другим прописима као што је Правилник o организацији и остваривању наставе у природи и екскурзије у основној школи ("Службени гласник РС", број 30/2019).</w:t>
      </w:r>
    </w:p>
    <w:p w:rsidR="00082879" w:rsidRPr="00082879" w:rsidRDefault="00656B5A" w:rsidP="00656B5A">
      <w:pPr>
        <w:jc w:val="both"/>
        <w:rPr>
          <w:bCs/>
          <w:iCs/>
          <w:noProof/>
          <w:lang w:val="en-US" w:eastAsia="en-US"/>
        </w:rPr>
      </w:pPr>
      <w:r w:rsidRPr="00656B5A">
        <w:rPr>
          <w:bCs/>
          <w:iCs/>
          <w:noProof/>
          <w:lang w:val="en-US" w:eastAsia="en-US"/>
        </w:rPr>
        <w:t>Циљ и задатак екскурзије и наставе у природи је едукација - упознавање културног, историјског и духовног наслеђа и привредних достигнућа, те упознавање појава и односа у природној и друштвеној средини, упознавање начина живота и рада људи појединих крајева, развијање позитивног односа према националним, културним, естетским вредностима, социјалним односима и подстицање испољавања позитивних емоционалних доживљаја</w:t>
      </w:r>
      <w:r w:rsidR="00082879" w:rsidRPr="00082879">
        <w:rPr>
          <w:bCs/>
          <w:iCs/>
          <w:noProof/>
          <w:lang w:val="en-US" w:eastAsia="en-US"/>
        </w:rPr>
        <w:t>.</w:t>
      </w:r>
    </w:p>
    <w:p w:rsidR="008B6C80" w:rsidRPr="00082879" w:rsidRDefault="008B6C80" w:rsidP="008B6C80">
      <w:pPr>
        <w:jc w:val="both"/>
        <w:rPr>
          <w:bCs/>
          <w:iCs/>
          <w:noProof/>
          <w:lang w:val="en-US" w:eastAsia="en-US"/>
        </w:rPr>
      </w:pPr>
    </w:p>
    <w:p w:rsidR="008B6C80" w:rsidRPr="00082879" w:rsidRDefault="008B6C80" w:rsidP="008B6C80">
      <w:pPr>
        <w:jc w:val="both"/>
        <w:rPr>
          <w:b/>
          <w:bCs/>
          <w:iCs/>
          <w:noProof/>
          <w:u w:val="single"/>
          <w:lang w:val="en-US" w:eastAsia="en-US"/>
        </w:rPr>
      </w:pPr>
      <w:r w:rsidRPr="00082879">
        <w:rPr>
          <w:b/>
          <w:bCs/>
          <w:iCs/>
          <w:noProof/>
          <w:u w:val="single"/>
          <w:lang w:val="en-US" w:eastAsia="en-US"/>
        </w:rPr>
        <w:t>ЕКСКУРЗИЈА:</w:t>
      </w:r>
    </w:p>
    <w:p w:rsidR="008B6C80" w:rsidRPr="00082879" w:rsidRDefault="008B6C80" w:rsidP="008B6C80">
      <w:pPr>
        <w:jc w:val="both"/>
        <w:rPr>
          <w:bCs/>
          <w:iCs/>
          <w:noProof/>
          <w:lang w:val="en-US" w:eastAsia="en-US"/>
        </w:rPr>
      </w:pPr>
    </w:p>
    <w:p w:rsidR="008B6C80" w:rsidRPr="00082879" w:rsidRDefault="008B6C80" w:rsidP="008B6C80">
      <w:pPr>
        <w:jc w:val="both"/>
        <w:rPr>
          <w:bCs/>
          <w:iCs/>
          <w:noProof/>
          <w:lang w:val="en-US" w:eastAsia="en-US"/>
        </w:rPr>
      </w:pPr>
      <w:r w:rsidRPr="00082879">
        <w:rPr>
          <w:b/>
          <w:bCs/>
          <w:iCs/>
          <w:noProof/>
          <w:lang w:val="en-US" w:eastAsia="en-US"/>
        </w:rPr>
        <w:t>Екскурзија</w:t>
      </w:r>
      <w:r w:rsidRPr="00082879">
        <w:rPr>
          <w:bCs/>
          <w:iCs/>
          <w:noProof/>
          <w:lang w:val="en-US" w:eastAsia="en-US"/>
        </w:rPr>
        <w:t xml:space="preserve"> је ваннаставни облик образовно васпитног рада. Њен циљ је савладавање дела наставног програма непосредним упознавањем садржаја наставних предмета, појава и односа у природној друштвеној средини, упознавање културног наслеђа и привредних достигнућа која су везана за делатност школе.</w:t>
      </w:r>
    </w:p>
    <w:p w:rsidR="008B6C80" w:rsidRPr="00082879" w:rsidRDefault="008B6C80" w:rsidP="008B6C80">
      <w:pPr>
        <w:jc w:val="both"/>
        <w:rPr>
          <w:bCs/>
          <w:iCs/>
          <w:noProof/>
          <w:lang w:val="en-US" w:eastAsia="en-US"/>
        </w:rPr>
      </w:pPr>
    </w:p>
    <w:p w:rsidR="008B6C80" w:rsidRPr="00082879" w:rsidRDefault="008B6C80" w:rsidP="008B6C80">
      <w:pPr>
        <w:jc w:val="both"/>
        <w:rPr>
          <w:bCs/>
          <w:iCs/>
          <w:noProof/>
          <w:lang w:val="en-US" w:eastAsia="en-US"/>
        </w:rPr>
      </w:pPr>
      <w:r w:rsidRPr="00082879">
        <w:rPr>
          <w:bCs/>
          <w:iCs/>
          <w:noProof/>
          <w:lang w:val="en-US" w:eastAsia="en-US"/>
        </w:rPr>
        <w:t>Задаци који се остварују рееализацијом програма екскурзије су:</w:t>
      </w:r>
    </w:p>
    <w:p w:rsidR="008B6C80" w:rsidRPr="00082879" w:rsidRDefault="008B6C80" w:rsidP="008B6C80">
      <w:pPr>
        <w:jc w:val="both"/>
        <w:rPr>
          <w:bCs/>
          <w:iCs/>
          <w:noProof/>
          <w:lang w:val="en-US" w:eastAsia="en-US"/>
        </w:rPr>
      </w:pPr>
    </w:p>
    <w:p w:rsidR="008B6C80" w:rsidRPr="00082879" w:rsidRDefault="008B6C80" w:rsidP="008B6C80">
      <w:pPr>
        <w:numPr>
          <w:ilvl w:val="0"/>
          <w:numId w:val="12"/>
        </w:numPr>
        <w:spacing w:after="200" w:line="276" w:lineRule="auto"/>
        <w:contextualSpacing/>
        <w:jc w:val="both"/>
        <w:rPr>
          <w:bCs/>
          <w:iCs/>
          <w:noProof/>
          <w:lang w:val="en-US" w:eastAsia="en-US"/>
        </w:rPr>
      </w:pPr>
      <w:r w:rsidRPr="00082879">
        <w:rPr>
          <w:bCs/>
          <w:iCs/>
          <w:noProof/>
          <w:lang w:val="en-US" w:eastAsia="en-US"/>
        </w:rPr>
        <w:t>проучавање објеката и феномена у природи и уочавање узрочно-последичких односа у конкретним природним и друштвеним условима;</w:t>
      </w:r>
    </w:p>
    <w:p w:rsidR="008B6C80" w:rsidRPr="00082879" w:rsidRDefault="008B6C80" w:rsidP="008B6C80">
      <w:pPr>
        <w:numPr>
          <w:ilvl w:val="0"/>
          <w:numId w:val="12"/>
        </w:numPr>
        <w:spacing w:after="200" w:line="276" w:lineRule="auto"/>
        <w:contextualSpacing/>
        <w:jc w:val="both"/>
        <w:rPr>
          <w:bCs/>
          <w:iCs/>
          <w:noProof/>
          <w:lang w:val="en-US" w:eastAsia="en-US"/>
        </w:rPr>
      </w:pPr>
      <w:r w:rsidRPr="00082879">
        <w:rPr>
          <w:bCs/>
          <w:iCs/>
          <w:noProof/>
          <w:lang w:val="en-US" w:eastAsia="en-US"/>
        </w:rPr>
        <w:t>стицање нових сазнања;</w:t>
      </w:r>
    </w:p>
    <w:p w:rsidR="008B6C80" w:rsidRPr="00082879" w:rsidRDefault="008B6C80" w:rsidP="008B6C80">
      <w:pPr>
        <w:numPr>
          <w:ilvl w:val="0"/>
          <w:numId w:val="12"/>
        </w:numPr>
        <w:spacing w:after="200" w:line="276" w:lineRule="auto"/>
        <w:contextualSpacing/>
        <w:jc w:val="both"/>
        <w:rPr>
          <w:bCs/>
          <w:iCs/>
          <w:noProof/>
          <w:lang w:val="en-US" w:eastAsia="en-US"/>
        </w:rPr>
      </w:pPr>
      <w:r w:rsidRPr="00082879">
        <w:rPr>
          <w:bCs/>
          <w:iCs/>
          <w:noProof/>
          <w:lang w:val="en-US" w:eastAsia="en-US"/>
        </w:rPr>
        <w:t>развијање интересовања за природу и развијање еколошких наука;</w:t>
      </w:r>
    </w:p>
    <w:p w:rsidR="008B6C80" w:rsidRPr="00082879" w:rsidRDefault="008B6C80" w:rsidP="008B6C80">
      <w:pPr>
        <w:numPr>
          <w:ilvl w:val="0"/>
          <w:numId w:val="12"/>
        </w:numPr>
        <w:spacing w:after="200" w:line="276" w:lineRule="auto"/>
        <w:contextualSpacing/>
        <w:jc w:val="both"/>
        <w:rPr>
          <w:bCs/>
          <w:iCs/>
          <w:noProof/>
          <w:lang w:val="en-US" w:eastAsia="en-US"/>
        </w:rPr>
      </w:pPr>
      <w:r w:rsidRPr="00082879">
        <w:rPr>
          <w:bCs/>
          <w:iCs/>
          <w:noProof/>
          <w:lang w:val="en-US" w:eastAsia="en-US"/>
        </w:rPr>
        <w:t>познавање занимања људи која су карактеристична за поједине крајеве;</w:t>
      </w:r>
    </w:p>
    <w:p w:rsidR="008B6C80" w:rsidRPr="00082879" w:rsidRDefault="008B6C80" w:rsidP="008B6C80">
      <w:pPr>
        <w:numPr>
          <w:ilvl w:val="0"/>
          <w:numId w:val="12"/>
        </w:numPr>
        <w:spacing w:after="200" w:line="276" w:lineRule="auto"/>
        <w:contextualSpacing/>
        <w:jc w:val="both"/>
        <w:rPr>
          <w:bCs/>
          <w:iCs/>
          <w:noProof/>
          <w:lang w:val="en-US" w:eastAsia="en-US"/>
        </w:rPr>
      </w:pPr>
      <w:r w:rsidRPr="00082879">
        <w:rPr>
          <w:bCs/>
          <w:iCs/>
          <w:noProof/>
          <w:lang w:val="en-US" w:eastAsia="en-US"/>
        </w:rPr>
        <w:t>развијање позитивног односа према националним, уметничким и културним вредностима;</w:t>
      </w:r>
    </w:p>
    <w:p w:rsidR="008B6C80" w:rsidRPr="00082879" w:rsidRDefault="008B6C80" w:rsidP="008B6C80">
      <w:pPr>
        <w:numPr>
          <w:ilvl w:val="0"/>
          <w:numId w:val="12"/>
        </w:numPr>
        <w:spacing w:after="200" w:line="276" w:lineRule="auto"/>
        <w:contextualSpacing/>
        <w:jc w:val="both"/>
        <w:rPr>
          <w:bCs/>
          <w:iCs/>
          <w:noProof/>
          <w:lang w:val="en-US" w:eastAsia="en-US"/>
        </w:rPr>
      </w:pPr>
      <w:r w:rsidRPr="00082879">
        <w:rPr>
          <w:bCs/>
          <w:iCs/>
          <w:noProof/>
          <w:lang w:val="en-US" w:eastAsia="en-US"/>
        </w:rPr>
        <w:t>изграђивање екстетских, културних и спортских навика;</w:t>
      </w:r>
    </w:p>
    <w:p w:rsidR="008B6C80" w:rsidRPr="00082879" w:rsidRDefault="008B6C80" w:rsidP="008B6C80">
      <w:pPr>
        <w:numPr>
          <w:ilvl w:val="0"/>
          <w:numId w:val="12"/>
        </w:numPr>
        <w:spacing w:after="200" w:line="276" w:lineRule="auto"/>
        <w:contextualSpacing/>
        <w:jc w:val="both"/>
        <w:rPr>
          <w:bCs/>
          <w:iCs/>
          <w:noProof/>
          <w:lang w:val="en-US" w:eastAsia="en-US"/>
        </w:rPr>
      </w:pPr>
      <w:r w:rsidRPr="00082879">
        <w:rPr>
          <w:bCs/>
          <w:iCs/>
          <w:noProof/>
          <w:lang w:val="en-US" w:eastAsia="en-US"/>
        </w:rPr>
        <w:t>развијање позитивних социјалних односа међу ученицима и наставницима.</w:t>
      </w:r>
    </w:p>
    <w:p w:rsidR="008B6C80" w:rsidRPr="002647D9" w:rsidRDefault="008B6C80" w:rsidP="008B6C80">
      <w:pPr>
        <w:jc w:val="both"/>
        <w:rPr>
          <w:bCs/>
          <w:iCs/>
          <w:noProof/>
          <w:lang w:val="sr-Cyrl-CS" w:eastAsia="en-US"/>
        </w:rPr>
      </w:pPr>
    </w:p>
    <w:p w:rsidR="008B6C80" w:rsidRPr="002647D9" w:rsidRDefault="008B6C80" w:rsidP="008B6C80">
      <w:pPr>
        <w:jc w:val="both"/>
        <w:rPr>
          <w:b/>
          <w:bCs/>
          <w:iCs/>
          <w:noProof/>
          <w:lang w:val="ru-RU" w:eastAsia="en-US"/>
        </w:rPr>
      </w:pPr>
      <w:r w:rsidRPr="002647D9">
        <w:rPr>
          <w:b/>
          <w:bCs/>
          <w:iCs/>
          <w:noProof/>
          <w:lang w:val="ru-RU" w:eastAsia="en-US"/>
        </w:rPr>
        <w:t>САДРЖАЈ ЕКСКУРЗИЈЕ И НАСТАВЕ У ПРИРОДИ:</w:t>
      </w:r>
    </w:p>
    <w:p w:rsidR="008B6C80" w:rsidRPr="002647D9" w:rsidRDefault="008B6C80" w:rsidP="008B6C80">
      <w:pPr>
        <w:jc w:val="both"/>
        <w:rPr>
          <w:bCs/>
          <w:iCs/>
          <w:noProof/>
          <w:lang w:val="ru-RU" w:eastAsia="en-US"/>
        </w:rPr>
      </w:pPr>
      <w:r w:rsidRPr="002647D9">
        <w:rPr>
          <w:bCs/>
          <w:iCs/>
          <w:noProof/>
          <w:lang w:val="ru-RU" w:eastAsia="en-US"/>
        </w:rPr>
        <w:t>Остварује се на основу наставног плана и програма образовно - васпитног рада и школског програма, по партијама (понуђач уз понуду подноси само за партију/е у којој/има учествује):</w:t>
      </w:r>
    </w:p>
    <w:p w:rsidR="002647D9" w:rsidRPr="002647D9" w:rsidRDefault="002647D9" w:rsidP="002647D9">
      <w:pPr>
        <w:jc w:val="both"/>
        <w:rPr>
          <w:bCs/>
          <w:iCs/>
          <w:noProof/>
          <w:lang w:val="ru-RU" w:eastAsia="en-US"/>
        </w:rPr>
      </w:pPr>
    </w:p>
    <w:p w:rsidR="00C25453" w:rsidRDefault="00C25453" w:rsidP="00B15550">
      <w:pPr>
        <w:rPr>
          <w:b/>
          <w:u w:val="single"/>
        </w:rPr>
      </w:pPr>
    </w:p>
    <w:p w:rsidR="00B62A9C" w:rsidRDefault="00B62A9C" w:rsidP="00B15550">
      <w:pPr>
        <w:rPr>
          <w:b/>
          <w:u w:val="single"/>
        </w:rPr>
      </w:pPr>
    </w:p>
    <w:p w:rsidR="008B6C80" w:rsidRDefault="008B6C80" w:rsidP="00B15550">
      <w:pPr>
        <w:rPr>
          <w:b/>
          <w:u w:val="single"/>
        </w:rPr>
      </w:pPr>
    </w:p>
    <w:p w:rsidR="008B6C80" w:rsidRDefault="008B6C80" w:rsidP="00B15550">
      <w:pPr>
        <w:rPr>
          <w:b/>
          <w:u w:val="single"/>
        </w:rPr>
      </w:pPr>
    </w:p>
    <w:p w:rsidR="008B6C80" w:rsidRDefault="008B6C80" w:rsidP="00B15550">
      <w:pPr>
        <w:rPr>
          <w:b/>
          <w:u w:val="single"/>
        </w:rPr>
      </w:pPr>
    </w:p>
    <w:p w:rsidR="008B6C80" w:rsidRDefault="008B6C80" w:rsidP="00B15550">
      <w:pPr>
        <w:rPr>
          <w:b/>
          <w:u w:val="single"/>
        </w:rPr>
      </w:pPr>
    </w:p>
    <w:p w:rsidR="008B6C80" w:rsidRDefault="008B6C80" w:rsidP="00B15550">
      <w:pPr>
        <w:rPr>
          <w:b/>
          <w:u w:val="single"/>
        </w:rPr>
      </w:pPr>
    </w:p>
    <w:p w:rsidR="008B6C80" w:rsidRDefault="008B6C80" w:rsidP="00B15550">
      <w:pPr>
        <w:rPr>
          <w:b/>
          <w:u w:val="single"/>
        </w:rPr>
      </w:pPr>
    </w:p>
    <w:p w:rsidR="008B6C80" w:rsidRDefault="008B6C80" w:rsidP="00B15550">
      <w:pPr>
        <w:rPr>
          <w:b/>
          <w:u w:val="single"/>
        </w:rPr>
      </w:pPr>
    </w:p>
    <w:p w:rsidR="008B6C80" w:rsidRDefault="008B6C80" w:rsidP="008B6C80">
      <w:pPr>
        <w:rPr>
          <w:b/>
          <w:u w:val="single"/>
          <w:lang w:val="sr-Cyrl-CS"/>
        </w:rPr>
      </w:pPr>
      <w:r w:rsidRPr="007E7CA4">
        <w:rPr>
          <w:b/>
          <w:u w:val="single"/>
        </w:rPr>
        <w:lastRenderedPageBreak/>
        <w:t xml:space="preserve">ПАРТИЈА  </w:t>
      </w:r>
      <w:r w:rsidRPr="007E7CA4">
        <w:rPr>
          <w:b/>
          <w:u w:val="single"/>
          <w:lang w:val="sr-Cyrl-CS"/>
        </w:rPr>
        <w:t xml:space="preserve">1  </w:t>
      </w:r>
      <w:r>
        <w:rPr>
          <w:b/>
          <w:u w:val="single"/>
          <w:lang w:val="sr-Cyrl-CS"/>
        </w:rPr>
        <w:t>-</w:t>
      </w:r>
      <w:r w:rsidRPr="007E7CA4">
        <w:rPr>
          <w:b/>
          <w:u w:val="single"/>
          <w:lang w:val="sr-Cyrl-CS"/>
        </w:rPr>
        <w:t xml:space="preserve">  </w:t>
      </w:r>
      <w:r w:rsidR="00F81E01">
        <w:rPr>
          <w:b/>
          <w:u w:val="single"/>
          <w:lang w:val="sr-Cyrl-RS"/>
        </w:rPr>
        <w:t>Екскурзија</w:t>
      </w:r>
      <w:r w:rsidRPr="007E7CA4">
        <w:rPr>
          <w:b/>
          <w:u w:val="single"/>
          <w:lang w:val="sr-Cyrl-CS"/>
        </w:rPr>
        <w:t xml:space="preserve"> ученик</w:t>
      </w:r>
      <w:r w:rsidR="00F81E01">
        <w:rPr>
          <w:b/>
          <w:u w:val="single"/>
          <w:lang w:val="sr-Cyrl-CS"/>
        </w:rPr>
        <w:t>а</w:t>
      </w:r>
      <w:r w:rsidRPr="007E7CA4">
        <w:rPr>
          <w:b/>
          <w:u w:val="single"/>
          <w:lang w:val="sr-Cyrl-CS"/>
        </w:rPr>
        <w:t xml:space="preserve"> </w:t>
      </w:r>
      <w:r w:rsidR="00F81E01">
        <w:rPr>
          <w:b/>
          <w:u w:val="single"/>
          <w:lang w:val="sr-Cyrl-CS"/>
        </w:rPr>
        <w:t xml:space="preserve">1 ,2 </w:t>
      </w:r>
      <w:r>
        <w:rPr>
          <w:b/>
          <w:u w:val="single"/>
          <w:lang w:val="sr-Cyrl-CS"/>
        </w:rPr>
        <w:t>,3 и 4.</w:t>
      </w:r>
      <w:r w:rsidRPr="007E7CA4">
        <w:rPr>
          <w:b/>
          <w:u w:val="single"/>
          <w:lang w:val="sr-Cyrl-CS"/>
        </w:rPr>
        <w:t xml:space="preserve"> разреда</w:t>
      </w:r>
    </w:p>
    <w:p w:rsidR="008B6C80" w:rsidRDefault="008B6C80" w:rsidP="008B6C80">
      <w:pPr>
        <w:rPr>
          <w:b/>
          <w:u w:val="single"/>
        </w:rPr>
      </w:pPr>
    </w:p>
    <w:p w:rsidR="008B6C80" w:rsidRPr="00082879" w:rsidRDefault="008B6C80" w:rsidP="008B6C80">
      <w:pPr>
        <w:suppressAutoHyphens/>
        <w:spacing w:line="100" w:lineRule="atLeast"/>
        <w:jc w:val="both"/>
        <w:rPr>
          <w:rFonts w:ascii="Arial" w:eastAsia="Arial Unicode MS" w:hAnsi="Arial" w:cs="Arial"/>
          <w:kern w:val="1"/>
          <w:lang w:val="sr-Cyrl-CS" w:eastAsia="ar-SA"/>
        </w:rPr>
      </w:pPr>
      <w:r>
        <w:rPr>
          <w:b/>
          <w:bCs/>
          <w:iCs/>
          <w:noProof/>
          <w:lang w:eastAsia="en-US"/>
        </w:rPr>
        <w:t>Време реализације</w:t>
      </w:r>
      <w:r w:rsidRPr="00082879">
        <w:rPr>
          <w:b/>
          <w:bCs/>
          <w:iCs/>
          <w:noProof/>
          <w:lang w:val="sr-Cyrl-CS" w:eastAsia="en-US"/>
        </w:rPr>
        <w:t xml:space="preserve">: </w:t>
      </w:r>
      <w:r w:rsidR="00371E67">
        <w:rPr>
          <w:b/>
          <w:bCs/>
          <w:iCs/>
          <w:noProof/>
          <w:lang w:val="sr-Latn-RS" w:eastAsia="en-US"/>
        </w:rPr>
        <w:t>M</w:t>
      </w:r>
      <w:r w:rsidR="00F81E01">
        <w:rPr>
          <w:b/>
          <w:bCs/>
          <w:iCs/>
          <w:noProof/>
          <w:lang w:val="sr-Cyrl-RS" w:eastAsia="en-US"/>
        </w:rPr>
        <w:t>ај</w:t>
      </w:r>
      <w:r w:rsidR="00282E54">
        <w:rPr>
          <w:b/>
          <w:bCs/>
          <w:iCs/>
          <w:noProof/>
          <w:lang w:val="sr-Cyrl-RS" w:eastAsia="en-US"/>
        </w:rPr>
        <w:t xml:space="preserve"> </w:t>
      </w:r>
      <w:r w:rsidRPr="00F81E01">
        <w:rPr>
          <w:b/>
          <w:bCs/>
          <w:iCs/>
          <w:noProof/>
          <w:lang w:val="sr-Cyrl-CS" w:eastAsia="en-US"/>
        </w:rPr>
        <w:t>20</w:t>
      </w:r>
      <w:r w:rsidR="003A7F18" w:rsidRPr="00F81E01">
        <w:rPr>
          <w:b/>
          <w:bCs/>
          <w:iCs/>
          <w:noProof/>
          <w:lang w:eastAsia="en-US"/>
        </w:rPr>
        <w:t>20</w:t>
      </w:r>
      <w:r w:rsidR="0097238A">
        <w:rPr>
          <w:b/>
          <w:bCs/>
          <w:iCs/>
          <w:noProof/>
          <w:lang w:val="sr-Cyrl-CS" w:eastAsia="en-US"/>
        </w:rPr>
        <w:t>. године</w:t>
      </w:r>
    </w:p>
    <w:p w:rsidR="008B6C80" w:rsidRDefault="008B6C80" w:rsidP="00B15550">
      <w:pPr>
        <w:rPr>
          <w:b/>
          <w:u w:val="single"/>
        </w:rPr>
      </w:pPr>
    </w:p>
    <w:p w:rsidR="008B6C80" w:rsidRPr="00082879" w:rsidRDefault="008B6C80" w:rsidP="008B6C80">
      <w:pPr>
        <w:jc w:val="both"/>
        <w:rPr>
          <w:b/>
          <w:bCs/>
          <w:iCs/>
          <w:noProof/>
          <w:u w:val="single"/>
          <w:lang w:val="sr-Cyrl-CS" w:eastAsia="en-US"/>
        </w:rPr>
      </w:pPr>
      <w:r w:rsidRPr="00082879">
        <w:rPr>
          <w:b/>
          <w:bCs/>
          <w:iCs/>
          <w:noProof/>
          <w:u w:val="single"/>
          <w:lang w:val="sr-Cyrl-CS" w:eastAsia="en-US"/>
        </w:rPr>
        <w:t>Дестинација, садржај, смештај, превоз и количине - бројна стања:</w:t>
      </w:r>
    </w:p>
    <w:p w:rsidR="008B6C80" w:rsidRPr="00082879" w:rsidRDefault="008B6C80" w:rsidP="008B6C80">
      <w:pPr>
        <w:jc w:val="both"/>
        <w:rPr>
          <w:bCs/>
          <w:iCs/>
          <w:noProof/>
          <w:lang w:val="sr-Cyrl-CS" w:eastAsia="en-US"/>
        </w:rPr>
      </w:pPr>
    </w:p>
    <w:p w:rsidR="008B6C80" w:rsidRPr="00A853E2" w:rsidRDefault="008B6C80" w:rsidP="008B6C80">
      <w:pPr>
        <w:jc w:val="both"/>
        <w:rPr>
          <w:b/>
          <w:bCs/>
          <w:iCs/>
          <w:noProof/>
          <w:lang w:eastAsia="en-US"/>
        </w:rPr>
      </w:pPr>
      <w:r w:rsidRPr="00082879">
        <w:rPr>
          <w:b/>
          <w:bCs/>
          <w:iCs/>
          <w:noProof/>
          <w:lang w:val="en-US" w:eastAsia="en-US"/>
        </w:rPr>
        <w:t xml:space="preserve">Дестинација: </w:t>
      </w:r>
      <w:r w:rsidR="0097238A" w:rsidRPr="0097238A">
        <w:rPr>
          <w:b/>
          <w:bCs/>
          <w:iCs/>
          <w:noProof/>
          <w:lang w:eastAsia="en-US"/>
        </w:rPr>
        <w:t xml:space="preserve">Београд – Тршић – Троноша – Београд  </w:t>
      </w:r>
    </w:p>
    <w:p w:rsidR="008B6C80" w:rsidRPr="00082879" w:rsidRDefault="008B6C80" w:rsidP="008B6C80">
      <w:pPr>
        <w:jc w:val="both"/>
        <w:rPr>
          <w:bCs/>
          <w:iCs/>
          <w:noProof/>
          <w:sz w:val="16"/>
          <w:szCs w:val="16"/>
          <w:lang w:val="en-US" w:eastAsia="en-US"/>
        </w:rPr>
      </w:pPr>
    </w:p>
    <w:p w:rsidR="008B6C80" w:rsidRPr="00082879" w:rsidRDefault="008B6C80" w:rsidP="008B6C80">
      <w:pPr>
        <w:jc w:val="both"/>
        <w:rPr>
          <w:bCs/>
          <w:iCs/>
          <w:noProof/>
          <w:lang w:val="en-US" w:eastAsia="en-US"/>
        </w:rPr>
      </w:pPr>
      <w:r w:rsidRPr="00082879">
        <w:rPr>
          <w:b/>
          <w:bCs/>
          <w:iCs/>
          <w:noProof/>
          <w:lang w:val="en-US" w:eastAsia="en-US"/>
        </w:rPr>
        <w:t>Садржај:</w:t>
      </w:r>
    </w:p>
    <w:p w:rsidR="008B6C80" w:rsidRPr="0097238A" w:rsidRDefault="0097238A" w:rsidP="008B6C80">
      <w:pPr>
        <w:jc w:val="both"/>
        <w:rPr>
          <w:bCs/>
          <w:iCs/>
          <w:noProof/>
          <w:lang w:val="sr-Cyrl-RS" w:eastAsia="en-US"/>
        </w:rPr>
      </w:pPr>
      <w:r>
        <w:rPr>
          <w:bCs/>
          <w:iCs/>
          <w:noProof/>
          <w:lang w:val="sr-Cyrl-RS" w:eastAsia="en-US"/>
        </w:rPr>
        <w:t xml:space="preserve">Једнодневна екскурзија: </w:t>
      </w:r>
      <w:r w:rsidRPr="0097238A">
        <w:rPr>
          <w:bCs/>
          <w:iCs/>
          <w:noProof/>
          <w:lang w:val="sr-Cyrl-RS" w:eastAsia="en-US"/>
        </w:rPr>
        <w:t xml:space="preserve">Београд – Тршић – Троноша – Београд  </w:t>
      </w:r>
    </w:p>
    <w:p w:rsidR="008B6C80" w:rsidRPr="00082879" w:rsidRDefault="008B6C80" w:rsidP="008B6C80">
      <w:pPr>
        <w:jc w:val="both"/>
        <w:rPr>
          <w:bCs/>
          <w:iCs/>
          <w:noProof/>
          <w:lang w:val="en-US" w:eastAsia="en-US"/>
        </w:rPr>
      </w:pPr>
    </w:p>
    <w:p w:rsidR="008B6C80" w:rsidRPr="00082879" w:rsidRDefault="00C472B1" w:rsidP="008B6C80">
      <w:pPr>
        <w:jc w:val="both"/>
        <w:rPr>
          <w:b/>
          <w:bCs/>
          <w:iCs/>
          <w:noProof/>
          <w:lang w:val="en-US" w:eastAsia="en-US"/>
        </w:rPr>
      </w:pPr>
      <w:r>
        <w:rPr>
          <w:lang w:val="sr-Cyrl-RS"/>
        </w:rPr>
        <w:t>Полазак из Београда у раним јутарњим часовима са договореног места (око 08,00 часова). Вожња до Тршића. О</w:t>
      </w:r>
      <w:r w:rsidR="00FD698D">
        <w:rPr>
          <w:lang w:val="sr-Cyrl-RS"/>
        </w:rPr>
        <w:t>билазак етно села. Пауза за ручак.</w:t>
      </w:r>
      <w:r>
        <w:rPr>
          <w:lang w:val="sr-Cyrl-RS"/>
        </w:rPr>
        <w:t xml:space="preserve"> </w:t>
      </w:r>
      <w:r w:rsidR="00FD698D">
        <w:rPr>
          <w:lang w:val="sr-Cyrl-RS"/>
        </w:rPr>
        <w:t xml:space="preserve">Након ручка </w:t>
      </w:r>
      <w:r w:rsidR="000D72CB" w:rsidRPr="000D72CB">
        <w:rPr>
          <w:lang w:val="sr-Cyrl-RS"/>
        </w:rPr>
        <w:t>слободне активности на теренима и местима за игру у склопу ресторана или непосредној близини (спорт, друштвене игре и сл.)</w:t>
      </w:r>
      <w:r w:rsidR="00FD698D">
        <w:rPr>
          <w:lang w:val="sr-Cyrl-RS"/>
        </w:rPr>
        <w:t>.</w:t>
      </w:r>
      <w:r>
        <w:rPr>
          <w:lang w:val="sr-Cyrl-RS"/>
        </w:rPr>
        <w:t xml:space="preserve"> </w:t>
      </w:r>
      <w:r w:rsidR="000D72CB">
        <w:rPr>
          <w:lang w:val="sr-Cyrl-RS"/>
        </w:rPr>
        <w:t xml:space="preserve">Наставак пута и </w:t>
      </w:r>
      <w:r>
        <w:rPr>
          <w:lang w:val="sr-Cyrl-RS"/>
        </w:rPr>
        <w:t>обилазак манастира Троноше</w:t>
      </w:r>
      <w:r w:rsidR="000D72CB">
        <w:rPr>
          <w:lang w:val="sr-Cyrl-RS"/>
        </w:rPr>
        <w:t>.</w:t>
      </w:r>
      <w:r w:rsidR="002471D2">
        <w:rPr>
          <w:lang w:val="sr-Cyrl-RS"/>
        </w:rPr>
        <w:t xml:space="preserve"> Након обиласка, предвиђен је повратак за Београд.</w:t>
      </w:r>
      <w:r w:rsidR="002471D2" w:rsidRPr="002471D2">
        <w:t xml:space="preserve"> </w:t>
      </w:r>
      <w:r w:rsidR="002471D2" w:rsidRPr="002471D2">
        <w:rPr>
          <w:lang w:val="sr-Cyrl-RS"/>
        </w:rPr>
        <w:t>Вожња до Београда са успутним паузама по договору</w:t>
      </w:r>
      <w:r w:rsidR="002471D2">
        <w:rPr>
          <w:lang w:val="sr-Cyrl-RS"/>
        </w:rPr>
        <w:t xml:space="preserve">. Долазак на договорено место </w:t>
      </w:r>
      <w:r>
        <w:rPr>
          <w:lang w:val="sr-Cyrl-RS"/>
        </w:rPr>
        <w:t>око 20</w:t>
      </w:r>
      <w:r w:rsidR="002471D2">
        <w:rPr>
          <w:lang w:val="sr-Cyrl-RS"/>
        </w:rPr>
        <w:t>,00</w:t>
      </w:r>
      <w:r>
        <w:rPr>
          <w:lang w:val="sr-Cyrl-RS"/>
        </w:rPr>
        <w:t xml:space="preserve"> часова</w:t>
      </w:r>
      <w:r w:rsidR="002471D2">
        <w:rPr>
          <w:lang w:val="sr-Cyrl-RS"/>
        </w:rPr>
        <w:t>.</w:t>
      </w:r>
    </w:p>
    <w:p w:rsidR="008B6C80" w:rsidRDefault="008B6C80" w:rsidP="008B6C80">
      <w:pPr>
        <w:jc w:val="both"/>
        <w:rPr>
          <w:bCs/>
          <w:iCs/>
          <w:noProof/>
          <w:lang w:val="en-US" w:eastAsia="en-US"/>
        </w:rPr>
      </w:pPr>
    </w:p>
    <w:p w:rsidR="00062EE2" w:rsidRDefault="00062EE2" w:rsidP="008B6C80">
      <w:pPr>
        <w:jc w:val="both"/>
        <w:rPr>
          <w:bCs/>
          <w:iCs/>
          <w:noProof/>
          <w:lang w:val="en-US" w:eastAsia="en-US"/>
        </w:rPr>
      </w:pPr>
      <w:r w:rsidRPr="00062EE2">
        <w:rPr>
          <w:bCs/>
          <w:iCs/>
          <w:noProof/>
          <w:u w:val="single"/>
          <w:lang w:val="en-US" w:eastAsia="en-US"/>
        </w:rPr>
        <w:t>Неопходно је да ресторан, простор за игру и све активности буду на местима који су безбедни за све ученике и наставнике</w:t>
      </w:r>
      <w:r w:rsidRPr="00062EE2">
        <w:rPr>
          <w:bCs/>
          <w:iCs/>
          <w:noProof/>
          <w:lang w:val="en-US" w:eastAsia="en-US"/>
        </w:rPr>
        <w:t>.</w:t>
      </w:r>
    </w:p>
    <w:p w:rsidR="00062EE2" w:rsidRPr="00082879" w:rsidRDefault="00062EE2" w:rsidP="008B6C80">
      <w:pPr>
        <w:jc w:val="both"/>
        <w:rPr>
          <w:bCs/>
          <w:iCs/>
          <w:noProof/>
          <w:lang w:val="en-US" w:eastAsia="en-US"/>
        </w:rPr>
      </w:pPr>
    </w:p>
    <w:p w:rsidR="008B6C80" w:rsidRPr="00082879" w:rsidRDefault="008B6C80" w:rsidP="008B6C80">
      <w:pPr>
        <w:jc w:val="both"/>
        <w:rPr>
          <w:b/>
          <w:bCs/>
          <w:iCs/>
          <w:noProof/>
          <w:lang w:val="en-US" w:eastAsia="en-US"/>
        </w:rPr>
      </w:pPr>
      <w:r w:rsidRPr="00082879">
        <w:rPr>
          <w:b/>
          <w:bCs/>
          <w:iCs/>
          <w:noProof/>
          <w:lang w:val="en-US" w:eastAsia="en-US"/>
        </w:rPr>
        <w:t xml:space="preserve">Превоз: </w:t>
      </w:r>
    </w:p>
    <w:p w:rsidR="008B6C80" w:rsidRPr="00082879" w:rsidRDefault="008B6C80" w:rsidP="008B6C80">
      <w:pPr>
        <w:jc w:val="both"/>
        <w:rPr>
          <w:b/>
          <w:bCs/>
          <w:iCs/>
          <w:noProof/>
          <w:lang w:val="en-US" w:eastAsia="en-US"/>
        </w:rPr>
      </w:pPr>
    </w:p>
    <w:p w:rsidR="008B6C80" w:rsidRPr="00082879" w:rsidRDefault="008B6C80" w:rsidP="008B6C80">
      <w:pPr>
        <w:jc w:val="both"/>
        <w:rPr>
          <w:bCs/>
          <w:iCs/>
          <w:noProof/>
          <w:lang w:val="en-US" w:eastAsia="en-US"/>
        </w:rPr>
      </w:pPr>
      <w:r w:rsidRPr="00082879">
        <w:rPr>
          <w:bCs/>
          <w:iCs/>
          <w:noProof/>
          <w:lang w:val="en-US" w:eastAsia="en-US"/>
        </w:rPr>
        <w:t xml:space="preserve">Висококонфорним, високоподним туристичким аутобусом (телевизор, клима, фрижидер, двд) </w:t>
      </w:r>
      <w:r w:rsidRPr="00082879">
        <w:rPr>
          <w:b/>
          <w:bCs/>
          <w:iCs/>
          <w:noProof/>
          <w:u w:val="single"/>
          <w:lang w:val="en-US" w:eastAsia="en-US"/>
        </w:rPr>
        <w:t xml:space="preserve">и то до </w:t>
      </w:r>
      <w:r>
        <w:rPr>
          <w:b/>
          <w:bCs/>
          <w:iCs/>
          <w:noProof/>
          <w:u w:val="single"/>
          <w:lang w:eastAsia="en-US"/>
        </w:rPr>
        <w:t>10</w:t>
      </w:r>
      <w:r w:rsidRPr="00082879">
        <w:rPr>
          <w:b/>
          <w:bCs/>
          <w:iCs/>
          <w:noProof/>
          <w:u w:val="single"/>
          <w:lang w:val="en-US" w:eastAsia="en-US"/>
        </w:rPr>
        <w:t xml:space="preserve"> година старости</w:t>
      </w:r>
      <w:r w:rsidRPr="00082879">
        <w:rPr>
          <w:bCs/>
          <w:iCs/>
          <w:noProof/>
          <w:lang w:val="en-US" w:eastAsia="en-US"/>
        </w:rPr>
        <w:t xml:space="preserve">, на релацији по програму који испуњава одредбе </w:t>
      </w:r>
      <w:r w:rsidRPr="00082879">
        <w:rPr>
          <w:b/>
          <w:bCs/>
          <w:iCs/>
          <w:noProof/>
          <w:lang w:val="en-US" w:eastAsia="en-US"/>
        </w:rPr>
        <w:t>Закона о превозу у друмском саобраћају</w:t>
      </w:r>
      <w:r w:rsidRPr="00082879">
        <w:rPr>
          <w:bCs/>
          <w:iCs/>
          <w:noProof/>
          <w:lang w:val="en-US" w:eastAsia="en-US"/>
        </w:rPr>
        <w:t xml:space="preserve"> ("Сл. гласник РС", бр. 46/95, 66/2001, 61/2005, 91/2005, 62/2006, 31/2011 и 68/2015 - др. закони) и </w:t>
      </w:r>
      <w:r w:rsidR="00E87B7B" w:rsidRPr="00956D4D">
        <w:rPr>
          <w:b/>
        </w:rPr>
        <w:t>Закона о безбедности саобраћаја на путевима</w:t>
      </w:r>
      <w:r w:rsidR="00E87B7B" w:rsidRPr="00956D4D">
        <w:t xml:space="preserve"> (“Сл. гласник РС”, бр. 41/2009, 53/2010, 101/2011, 32/2013 - одлука УС, 55/2014, 96/2015 - др. закон, 9/2016 - одлука УС, 24/2018, 41/2018, 41/2018 - др. закон 87/2018</w:t>
      </w:r>
      <w:r w:rsidR="00E87B7B">
        <w:t xml:space="preserve"> и 23/19</w:t>
      </w:r>
      <w:r w:rsidRPr="00082879">
        <w:rPr>
          <w:bCs/>
          <w:iCs/>
          <w:noProof/>
          <w:lang w:val="en-US" w:eastAsia="en-US"/>
        </w:rPr>
        <w:t>);</w:t>
      </w:r>
    </w:p>
    <w:p w:rsidR="008B6C80" w:rsidRPr="00082879" w:rsidRDefault="008B6C80" w:rsidP="008B6C80">
      <w:pPr>
        <w:jc w:val="both"/>
        <w:rPr>
          <w:bCs/>
          <w:iCs/>
          <w:noProof/>
          <w:lang w:val="en-US" w:eastAsia="en-US"/>
        </w:rPr>
      </w:pPr>
      <w:r w:rsidRPr="00082879">
        <w:rPr>
          <w:bCs/>
          <w:iCs/>
          <w:noProof/>
          <w:lang w:val="en-US" w:eastAsia="en-US"/>
        </w:rPr>
        <w:t>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8B6C80" w:rsidRPr="00082879" w:rsidRDefault="008B6C80" w:rsidP="008B6C80">
      <w:pPr>
        <w:jc w:val="both"/>
        <w:rPr>
          <w:bCs/>
          <w:iCs/>
          <w:noProof/>
          <w:lang w:val="en-US" w:eastAsia="en-US"/>
        </w:rPr>
      </w:pPr>
      <w:r w:rsidRPr="00082879">
        <w:rPr>
          <w:bCs/>
          <w:iCs/>
          <w:noProof/>
          <w:lang w:val="en-US" w:eastAsia="en-US"/>
        </w:rPr>
        <w:t>Једно одељење се не може делити у два или више аутобуса.</w:t>
      </w:r>
    </w:p>
    <w:p w:rsidR="00062EE2" w:rsidRPr="00082879" w:rsidRDefault="00062EE2" w:rsidP="008B6C80">
      <w:pPr>
        <w:jc w:val="both"/>
        <w:rPr>
          <w:b/>
          <w:bCs/>
          <w:iCs/>
          <w:noProof/>
          <w:lang w:val="en-US" w:eastAsia="en-US"/>
        </w:rPr>
      </w:pPr>
    </w:p>
    <w:p w:rsidR="008B6C80" w:rsidRPr="00082879" w:rsidRDefault="008B6C80" w:rsidP="008B6C80">
      <w:pPr>
        <w:jc w:val="both"/>
        <w:rPr>
          <w:bCs/>
          <w:iCs/>
          <w:noProof/>
          <w:lang w:val="en-US" w:eastAsia="en-US"/>
        </w:rPr>
      </w:pPr>
      <w:r w:rsidRPr="00082879">
        <w:rPr>
          <w:b/>
          <w:bCs/>
          <w:iCs/>
          <w:noProof/>
          <w:lang w:val="en-US" w:eastAsia="en-US"/>
        </w:rPr>
        <w:t>Количине - бројна стања</w:t>
      </w:r>
      <w:r w:rsidRPr="00082879">
        <w:rPr>
          <w:bCs/>
          <w:iCs/>
          <w:noProof/>
          <w:lang w:val="en-US" w:eastAsia="en-US"/>
        </w:rPr>
        <w:t>:</w:t>
      </w:r>
    </w:p>
    <w:p w:rsidR="008B6C80" w:rsidRPr="00082879" w:rsidRDefault="008B6C80" w:rsidP="008B6C80">
      <w:pPr>
        <w:jc w:val="both"/>
        <w:rPr>
          <w:bCs/>
          <w:iCs/>
          <w:noProof/>
          <w:lang w:val="en-US" w:eastAsia="en-US"/>
        </w:rPr>
      </w:pPr>
    </w:p>
    <w:p w:rsidR="008B6C80" w:rsidRPr="00082879" w:rsidRDefault="008B6C80" w:rsidP="008B6C80">
      <w:pPr>
        <w:jc w:val="both"/>
        <w:rPr>
          <w:bCs/>
          <w:iCs/>
          <w:noProof/>
          <w:lang w:val="en-US" w:eastAsia="en-US"/>
        </w:rPr>
      </w:pPr>
      <w:r w:rsidRPr="00082879">
        <w:rPr>
          <w:bCs/>
          <w:iCs/>
          <w:noProof/>
          <w:lang w:val="en-US" w:eastAsia="en-US"/>
        </w:rPr>
        <w:t xml:space="preserve">Оквиран број ученика: </w:t>
      </w:r>
      <w:r w:rsidR="00062EE2" w:rsidRPr="00096190">
        <w:rPr>
          <w:b/>
          <w:bCs/>
          <w:iCs/>
          <w:noProof/>
          <w:lang w:val="sr-Cyrl-RS" w:eastAsia="en-US"/>
        </w:rPr>
        <w:t>1</w:t>
      </w:r>
      <w:r w:rsidR="00805634" w:rsidRPr="00096190">
        <w:rPr>
          <w:b/>
          <w:bCs/>
          <w:iCs/>
          <w:noProof/>
          <w:lang w:val="sr-Latn-RS" w:eastAsia="en-US"/>
        </w:rPr>
        <w:t>41</w:t>
      </w:r>
      <w:r w:rsidRPr="00082879">
        <w:rPr>
          <w:bCs/>
          <w:iCs/>
          <w:noProof/>
          <w:lang w:val="en-US" w:eastAsia="en-US"/>
        </w:rPr>
        <w:t xml:space="preserve"> (број условљен одлукама родитеља, у складу са природом јн)</w:t>
      </w:r>
    </w:p>
    <w:p w:rsidR="008B6C80" w:rsidRPr="00082879" w:rsidRDefault="008B6C80" w:rsidP="008B6C80">
      <w:pPr>
        <w:jc w:val="both"/>
        <w:rPr>
          <w:b/>
          <w:bCs/>
          <w:iCs/>
          <w:noProof/>
          <w:u w:val="single"/>
          <w:lang w:val="en-US" w:eastAsia="en-US"/>
        </w:rPr>
      </w:pPr>
    </w:p>
    <w:p w:rsidR="008B6C80" w:rsidRPr="00082879" w:rsidRDefault="008B6C80" w:rsidP="008B6C80">
      <w:pPr>
        <w:jc w:val="both"/>
        <w:rPr>
          <w:b/>
          <w:bCs/>
          <w:iCs/>
          <w:noProof/>
          <w:u w:val="single"/>
          <w:lang w:val="en-US" w:eastAsia="en-US"/>
        </w:rPr>
      </w:pPr>
      <w:r w:rsidRPr="00082879">
        <w:rPr>
          <w:b/>
          <w:bCs/>
          <w:iCs/>
          <w:noProof/>
          <w:u w:val="single"/>
          <w:lang w:val="en-US" w:eastAsia="en-US"/>
        </w:rPr>
        <w:t>Понуђач у цену мора урачунати (при калкулисању цене по ученику):</w:t>
      </w:r>
    </w:p>
    <w:p w:rsidR="008B6C80" w:rsidRPr="00082879" w:rsidRDefault="008B6C80" w:rsidP="008B6C80">
      <w:pPr>
        <w:jc w:val="both"/>
        <w:rPr>
          <w:bCs/>
          <w:iCs/>
          <w:noProof/>
          <w:lang w:val="en-US" w:eastAsia="en-US"/>
        </w:rPr>
      </w:pPr>
    </w:p>
    <w:p w:rsidR="008B6C80" w:rsidRPr="008047AB" w:rsidRDefault="00C369EE" w:rsidP="00C369EE">
      <w:pPr>
        <w:pStyle w:val="NoSpacing"/>
        <w:numPr>
          <w:ilvl w:val="0"/>
          <w:numId w:val="22"/>
        </w:numPr>
        <w:jc w:val="both"/>
        <w:rPr>
          <w:rFonts w:ascii="Times New Roman" w:hAnsi="Times New Roman" w:cs="Times New Roman"/>
          <w:noProof/>
          <w:sz w:val="24"/>
          <w:szCs w:val="24"/>
        </w:rPr>
      </w:pPr>
      <w:r w:rsidRPr="00C369EE">
        <w:rPr>
          <w:rFonts w:ascii="Times New Roman" w:hAnsi="Times New Roman" w:cs="Times New Roman"/>
          <w:noProof/>
          <w:sz w:val="24"/>
          <w:szCs w:val="24"/>
        </w:rPr>
        <w:t>трошкове ресторана (ручка – мени прилагођен деци школског узраста: супа или чорба, главно јело, салата, колач, сок)</w:t>
      </w:r>
      <w:r w:rsidR="008B6C80" w:rsidRPr="008047AB">
        <w:rPr>
          <w:rFonts w:ascii="Times New Roman" w:hAnsi="Times New Roman" w:cs="Times New Roman"/>
          <w:noProof/>
          <w:sz w:val="24"/>
          <w:szCs w:val="24"/>
        </w:rPr>
        <w:t>;</w:t>
      </w:r>
    </w:p>
    <w:p w:rsidR="008B6C80" w:rsidRPr="00CE29AE" w:rsidRDefault="008B6C80" w:rsidP="008B6C80">
      <w:pPr>
        <w:pStyle w:val="NoSpacing"/>
        <w:numPr>
          <w:ilvl w:val="0"/>
          <w:numId w:val="22"/>
        </w:numPr>
        <w:jc w:val="both"/>
        <w:rPr>
          <w:rFonts w:ascii="Times New Roman" w:hAnsi="Times New Roman" w:cs="Times New Roman"/>
          <w:noProof/>
          <w:sz w:val="24"/>
          <w:szCs w:val="24"/>
        </w:rPr>
      </w:pPr>
      <w:r w:rsidRPr="008047AB">
        <w:rPr>
          <w:rFonts w:ascii="Times New Roman" w:hAnsi="Times New Roman" w:cs="Times New Roman"/>
          <w:noProof/>
          <w:sz w:val="24"/>
          <w:szCs w:val="24"/>
        </w:rPr>
        <w:t xml:space="preserve">трошкове превоза (висококонфорним, високоподним туристичким аутобусом (телевизор, клима, фрижидер, двд) и то </w:t>
      </w:r>
      <w:r w:rsidRPr="008047AB">
        <w:rPr>
          <w:rFonts w:ascii="Times New Roman" w:hAnsi="Times New Roman" w:cs="Times New Roman"/>
          <w:b/>
          <w:noProof/>
          <w:sz w:val="24"/>
          <w:szCs w:val="24"/>
        </w:rPr>
        <w:t xml:space="preserve">до </w:t>
      </w:r>
      <w:r>
        <w:rPr>
          <w:rFonts w:ascii="Times New Roman" w:hAnsi="Times New Roman" w:cs="Times New Roman"/>
          <w:b/>
          <w:noProof/>
          <w:sz w:val="24"/>
          <w:szCs w:val="24"/>
        </w:rPr>
        <w:t>10</w:t>
      </w:r>
      <w:r w:rsidRPr="008047AB">
        <w:rPr>
          <w:rFonts w:ascii="Times New Roman" w:hAnsi="Times New Roman" w:cs="Times New Roman"/>
          <w:b/>
          <w:noProof/>
          <w:sz w:val="24"/>
          <w:szCs w:val="24"/>
        </w:rPr>
        <w:t xml:space="preserve"> година старости</w:t>
      </w:r>
      <w:r w:rsidRPr="008047AB">
        <w:rPr>
          <w:rFonts w:ascii="Times New Roman" w:hAnsi="Times New Roman" w:cs="Times New Roman"/>
          <w:noProof/>
          <w:sz w:val="24"/>
          <w:szCs w:val="24"/>
        </w:rPr>
        <w:t xml:space="preserve"> на релацији по програму који испуњава одредбе </w:t>
      </w:r>
      <w:r w:rsidRPr="008047AB">
        <w:rPr>
          <w:rFonts w:ascii="Times New Roman" w:hAnsi="Times New Roman" w:cs="Times New Roman"/>
          <w:b/>
          <w:noProof/>
          <w:sz w:val="24"/>
          <w:szCs w:val="24"/>
        </w:rPr>
        <w:t>Закона о превозу у друмском саобраћају</w:t>
      </w:r>
      <w:r w:rsidRPr="008047AB">
        <w:rPr>
          <w:rFonts w:ascii="Times New Roman" w:hAnsi="Times New Roman" w:cs="Times New Roman"/>
          <w:noProof/>
          <w:sz w:val="24"/>
          <w:szCs w:val="24"/>
        </w:rPr>
        <w:t xml:space="preserve"> ("</w:t>
      </w:r>
      <w:r w:rsidRPr="008047AB">
        <w:rPr>
          <w:rFonts w:ascii="Times New Roman" w:hAnsi="Times New Roman" w:cs="Times New Roman"/>
          <w:i/>
          <w:noProof/>
          <w:sz w:val="24"/>
          <w:szCs w:val="24"/>
        </w:rPr>
        <w:t>Сл. гласник РС", бр. 46/95, 66/2001, 61/2005, 91/2005, 62/2006, 31/2011 и 68/2015 - др. закони</w:t>
      </w:r>
      <w:r w:rsidRPr="008047AB">
        <w:rPr>
          <w:rFonts w:ascii="Times New Roman" w:hAnsi="Times New Roman" w:cs="Times New Roman"/>
          <w:noProof/>
          <w:sz w:val="24"/>
          <w:szCs w:val="24"/>
        </w:rPr>
        <w:t xml:space="preserve">) и </w:t>
      </w:r>
      <w:proofErr w:type="spellStart"/>
      <w:r w:rsidR="00E87B7B" w:rsidRPr="00956D4D">
        <w:rPr>
          <w:rFonts w:ascii="Times New Roman" w:hAnsi="Times New Roman" w:cs="Times New Roman"/>
          <w:b/>
          <w:sz w:val="24"/>
          <w:szCs w:val="24"/>
        </w:rPr>
        <w:t>Закона</w:t>
      </w:r>
      <w:proofErr w:type="spellEnd"/>
      <w:r w:rsidR="00E87B7B" w:rsidRPr="00956D4D">
        <w:rPr>
          <w:rFonts w:ascii="Times New Roman" w:hAnsi="Times New Roman" w:cs="Times New Roman"/>
          <w:b/>
          <w:sz w:val="24"/>
          <w:szCs w:val="24"/>
        </w:rPr>
        <w:t xml:space="preserve"> о </w:t>
      </w:r>
      <w:proofErr w:type="spellStart"/>
      <w:r w:rsidR="00E87B7B" w:rsidRPr="00956D4D">
        <w:rPr>
          <w:rFonts w:ascii="Times New Roman" w:hAnsi="Times New Roman" w:cs="Times New Roman"/>
          <w:b/>
          <w:sz w:val="24"/>
          <w:szCs w:val="24"/>
        </w:rPr>
        <w:t>безбедности</w:t>
      </w:r>
      <w:proofErr w:type="spellEnd"/>
      <w:r w:rsidR="00E87B7B" w:rsidRPr="00956D4D">
        <w:rPr>
          <w:rFonts w:ascii="Times New Roman" w:hAnsi="Times New Roman" w:cs="Times New Roman"/>
          <w:b/>
          <w:sz w:val="24"/>
          <w:szCs w:val="24"/>
        </w:rPr>
        <w:t xml:space="preserve"> </w:t>
      </w:r>
      <w:proofErr w:type="spellStart"/>
      <w:r w:rsidR="00E87B7B" w:rsidRPr="00956D4D">
        <w:rPr>
          <w:rFonts w:ascii="Times New Roman" w:hAnsi="Times New Roman" w:cs="Times New Roman"/>
          <w:b/>
          <w:sz w:val="24"/>
          <w:szCs w:val="24"/>
        </w:rPr>
        <w:t>саобраћаја</w:t>
      </w:r>
      <w:proofErr w:type="spellEnd"/>
      <w:r w:rsidR="00E87B7B" w:rsidRPr="00956D4D">
        <w:rPr>
          <w:rFonts w:ascii="Times New Roman" w:hAnsi="Times New Roman" w:cs="Times New Roman"/>
          <w:b/>
          <w:sz w:val="24"/>
          <w:szCs w:val="24"/>
        </w:rPr>
        <w:t xml:space="preserve"> </w:t>
      </w:r>
      <w:proofErr w:type="spellStart"/>
      <w:r w:rsidR="00E87B7B" w:rsidRPr="00956D4D">
        <w:rPr>
          <w:rFonts w:ascii="Times New Roman" w:hAnsi="Times New Roman" w:cs="Times New Roman"/>
          <w:b/>
          <w:sz w:val="24"/>
          <w:szCs w:val="24"/>
        </w:rPr>
        <w:t>на</w:t>
      </w:r>
      <w:proofErr w:type="spellEnd"/>
      <w:r w:rsidR="00E87B7B" w:rsidRPr="00956D4D">
        <w:rPr>
          <w:rFonts w:ascii="Times New Roman" w:hAnsi="Times New Roman" w:cs="Times New Roman"/>
          <w:b/>
          <w:sz w:val="24"/>
          <w:szCs w:val="24"/>
        </w:rPr>
        <w:t xml:space="preserve"> </w:t>
      </w:r>
      <w:proofErr w:type="spellStart"/>
      <w:r w:rsidR="00E87B7B" w:rsidRPr="00956D4D">
        <w:rPr>
          <w:rFonts w:ascii="Times New Roman" w:hAnsi="Times New Roman" w:cs="Times New Roman"/>
          <w:b/>
          <w:sz w:val="24"/>
          <w:szCs w:val="24"/>
        </w:rPr>
        <w:t>путевима</w:t>
      </w:r>
      <w:proofErr w:type="spellEnd"/>
      <w:r w:rsidR="00E87B7B" w:rsidRPr="00956D4D">
        <w:rPr>
          <w:rFonts w:ascii="Times New Roman" w:hAnsi="Times New Roman" w:cs="Times New Roman"/>
          <w:sz w:val="24"/>
          <w:szCs w:val="24"/>
        </w:rPr>
        <w:t xml:space="preserve"> (“</w:t>
      </w:r>
      <w:proofErr w:type="spellStart"/>
      <w:r w:rsidR="00E87B7B" w:rsidRPr="00E87B7B">
        <w:rPr>
          <w:rFonts w:ascii="Times New Roman" w:hAnsi="Times New Roman" w:cs="Times New Roman"/>
          <w:i/>
          <w:sz w:val="24"/>
          <w:szCs w:val="24"/>
        </w:rPr>
        <w:t>Сл</w:t>
      </w:r>
      <w:proofErr w:type="spellEnd"/>
      <w:r w:rsidR="00E87B7B" w:rsidRPr="00E87B7B">
        <w:rPr>
          <w:rFonts w:ascii="Times New Roman" w:hAnsi="Times New Roman" w:cs="Times New Roman"/>
          <w:i/>
          <w:sz w:val="24"/>
          <w:szCs w:val="24"/>
        </w:rPr>
        <w:t xml:space="preserve">. </w:t>
      </w:r>
      <w:proofErr w:type="spellStart"/>
      <w:r w:rsidR="00E87B7B" w:rsidRPr="00E87B7B">
        <w:rPr>
          <w:rFonts w:ascii="Times New Roman" w:hAnsi="Times New Roman" w:cs="Times New Roman"/>
          <w:i/>
          <w:sz w:val="24"/>
          <w:szCs w:val="24"/>
        </w:rPr>
        <w:t>гласник</w:t>
      </w:r>
      <w:proofErr w:type="spellEnd"/>
      <w:r w:rsidR="00E87B7B" w:rsidRPr="00E87B7B">
        <w:rPr>
          <w:rFonts w:ascii="Times New Roman" w:hAnsi="Times New Roman" w:cs="Times New Roman"/>
          <w:i/>
          <w:sz w:val="24"/>
          <w:szCs w:val="24"/>
        </w:rPr>
        <w:t xml:space="preserve"> РС”, </w:t>
      </w:r>
      <w:proofErr w:type="spellStart"/>
      <w:r w:rsidR="00E87B7B" w:rsidRPr="00E87B7B">
        <w:rPr>
          <w:rFonts w:ascii="Times New Roman" w:hAnsi="Times New Roman" w:cs="Times New Roman"/>
          <w:i/>
          <w:sz w:val="24"/>
          <w:szCs w:val="24"/>
        </w:rPr>
        <w:t>бр</w:t>
      </w:r>
      <w:proofErr w:type="spellEnd"/>
      <w:r w:rsidR="00E87B7B" w:rsidRPr="00E87B7B">
        <w:rPr>
          <w:rFonts w:ascii="Times New Roman" w:hAnsi="Times New Roman" w:cs="Times New Roman"/>
          <w:i/>
          <w:sz w:val="24"/>
          <w:szCs w:val="24"/>
        </w:rPr>
        <w:t xml:space="preserve">. 41/2009, 53/2010, 101/2011, 32/2013 - </w:t>
      </w:r>
      <w:proofErr w:type="spellStart"/>
      <w:r w:rsidR="00E87B7B" w:rsidRPr="00E87B7B">
        <w:rPr>
          <w:rFonts w:ascii="Times New Roman" w:hAnsi="Times New Roman" w:cs="Times New Roman"/>
          <w:i/>
          <w:sz w:val="24"/>
          <w:szCs w:val="24"/>
        </w:rPr>
        <w:t>одлука</w:t>
      </w:r>
      <w:proofErr w:type="spellEnd"/>
      <w:r w:rsidR="00E87B7B" w:rsidRPr="00E87B7B">
        <w:rPr>
          <w:rFonts w:ascii="Times New Roman" w:hAnsi="Times New Roman" w:cs="Times New Roman"/>
          <w:i/>
          <w:sz w:val="24"/>
          <w:szCs w:val="24"/>
        </w:rPr>
        <w:t xml:space="preserve"> УС, 55/2014, 96/2015 - </w:t>
      </w:r>
      <w:proofErr w:type="spellStart"/>
      <w:r w:rsidR="00E87B7B" w:rsidRPr="00E87B7B">
        <w:rPr>
          <w:rFonts w:ascii="Times New Roman" w:hAnsi="Times New Roman" w:cs="Times New Roman"/>
          <w:i/>
          <w:sz w:val="24"/>
          <w:szCs w:val="24"/>
        </w:rPr>
        <w:t>др</w:t>
      </w:r>
      <w:proofErr w:type="spellEnd"/>
      <w:r w:rsidR="00E87B7B" w:rsidRPr="00E87B7B">
        <w:rPr>
          <w:rFonts w:ascii="Times New Roman" w:hAnsi="Times New Roman" w:cs="Times New Roman"/>
          <w:i/>
          <w:sz w:val="24"/>
          <w:szCs w:val="24"/>
        </w:rPr>
        <w:t xml:space="preserve">. </w:t>
      </w:r>
      <w:proofErr w:type="spellStart"/>
      <w:r w:rsidR="00E87B7B" w:rsidRPr="00E87B7B">
        <w:rPr>
          <w:rFonts w:ascii="Times New Roman" w:hAnsi="Times New Roman" w:cs="Times New Roman"/>
          <w:i/>
          <w:sz w:val="24"/>
          <w:szCs w:val="24"/>
        </w:rPr>
        <w:t>закон</w:t>
      </w:r>
      <w:proofErr w:type="spellEnd"/>
      <w:r w:rsidR="00E87B7B" w:rsidRPr="00E87B7B">
        <w:rPr>
          <w:rFonts w:ascii="Times New Roman" w:hAnsi="Times New Roman" w:cs="Times New Roman"/>
          <w:i/>
          <w:sz w:val="24"/>
          <w:szCs w:val="24"/>
        </w:rPr>
        <w:t xml:space="preserve">, 9/2016 - </w:t>
      </w:r>
      <w:proofErr w:type="spellStart"/>
      <w:r w:rsidR="00E87B7B" w:rsidRPr="00E87B7B">
        <w:rPr>
          <w:rFonts w:ascii="Times New Roman" w:hAnsi="Times New Roman" w:cs="Times New Roman"/>
          <w:i/>
          <w:sz w:val="24"/>
          <w:szCs w:val="24"/>
        </w:rPr>
        <w:t>одлука</w:t>
      </w:r>
      <w:proofErr w:type="spellEnd"/>
      <w:r w:rsidR="00E87B7B" w:rsidRPr="00E87B7B">
        <w:rPr>
          <w:rFonts w:ascii="Times New Roman" w:hAnsi="Times New Roman" w:cs="Times New Roman"/>
          <w:i/>
          <w:sz w:val="24"/>
          <w:szCs w:val="24"/>
        </w:rPr>
        <w:t xml:space="preserve"> УС, 24/2018, 41/2018, 41/2018 - </w:t>
      </w:r>
      <w:proofErr w:type="spellStart"/>
      <w:r w:rsidR="00E87B7B" w:rsidRPr="00E87B7B">
        <w:rPr>
          <w:rFonts w:ascii="Times New Roman" w:hAnsi="Times New Roman" w:cs="Times New Roman"/>
          <w:i/>
          <w:sz w:val="24"/>
          <w:szCs w:val="24"/>
        </w:rPr>
        <w:t>др</w:t>
      </w:r>
      <w:proofErr w:type="spellEnd"/>
      <w:r w:rsidR="00E87B7B" w:rsidRPr="00E87B7B">
        <w:rPr>
          <w:rFonts w:ascii="Times New Roman" w:hAnsi="Times New Roman" w:cs="Times New Roman"/>
          <w:i/>
          <w:sz w:val="24"/>
          <w:szCs w:val="24"/>
        </w:rPr>
        <w:t xml:space="preserve">. </w:t>
      </w:r>
      <w:proofErr w:type="spellStart"/>
      <w:r w:rsidR="00E87B7B" w:rsidRPr="00E87B7B">
        <w:rPr>
          <w:rFonts w:ascii="Times New Roman" w:hAnsi="Times New Roman" w:cs="Times New Roman"/>
          <w:i/>
          <w:sz w:val="24"/>
          <w:szCs w:val="24"/>
        </w:rPr>
        <w:t>закон</w:t>
      </w:r>
      <w:proofErr w:type="spellEnd"/>
      <w:r w:rsidR="00E87B7B" w:rsidRPr="00E87B7B">
        <w:rPr>
          <w:rFonts w:ascii="Times New Roman" w:hAnsi="Times New Roman" w:cs="Times New Roman"/>
          <w:i/>
          <w:sz w:val="24"/>
          <w:szCs w:val="24"/>
        </w:rPr>
        <w:t xml:space="preserve"> 87/2018 и 23/19</w:t>
      </w:r>
      <w:r w:rsidR="00E87B7B">
        <w:rPr>
          <w:rFonts w:ascii="Times New Roman" w:hAnsi="Times New Roman" w:cs="Times New Roman"/>
          <w:noProof/>
          <w:sz w:val="24"/>
          <w:szCs w:val="24"/>
        </w:rPr>
        <w:t>)</w:t>
      </w:r>
      <w:r w:rsidRPr="008047AB">
        <w:rPr>
          <w:rFonts w:ascii="Times New Roman" w:hAnsi="Times New Roman" w:cs="Times New Roman"/>
          <w:noProof/>
          <w:sz w:val="24"/>
          <w:szCs w:val="24"/>
        </w:rPr>
        <w:t>;</w:t>
      </w:r>
    </w:p>
    <w:p w:rsidR="008B6C80" w:rsidRPr="003E31A5" w:rsidRDefault="008B6C80" w:rsidP="008B6C80">
      <w:pPr>
        <w:pStyle w:val="NoSpacing"/>
        <w:numPr>
          <w:ilvl w:val="0"/>
          <w:numId w:val="22"/>
        </w:numPr>
        <w:jc w:val="both"/>
        <w:rPr>
          <w:rFonts w:ascii="Times New Roman" w:hAnsi="Times New Roman" w:cs="Times New Roman"/>
          <w:noProof/>
          <w:sz w:val="24"/>
          <w:szCs w:val="24"/>
        </w:rPr>
      </w:pPr>
      <w:proofErr w:type="spellStart"/>
      <w:r w:rsidRPr="00CE29AE">
        <w:rPr>
          <w:rFonts w:ascii="Times New Roman" w:hAnsi="Times New Roman" w:cs="Times New Roman"/>
          <w:sz w:val="24"/>
          <w:szCs w:val="24"/>
        </w:rPr>
        <w:t>а</w:t>
      </w:r>
      <w:r>
        <w:rPr>
          <w:rFonts w:ascii="Times New Roman" w:hAnsi="Times New Roman" w:cs="Times New Roman"/>
          <w:sz w:val="24"/>
          <w:szCs w:val="24"/>
        </w:rPr>
        <w:t>ранжман</w:t>
      </w:r>
      <w:proofErr w:type="spellEnd"/>
      <w:r w:rsidRPr="00CE29AE">
        <w:rPr>
          <w:rFonts w:ascii="Times New Roman" w:hAnsi="Times New Roman" w:cs="Times New Roman"/>
          <w:sz w:val="24"/>
          <w:szCs w:val="24"/>
        </w:rPr>
        <w:t xml:space="preserve"> </w:t>
      </w:r>
      <w:proofErr w:type="spellStart"/>
      <w:r>
        <w:rPr>
          <w:rFonts w:ascii="Times New Roman" w:hAnsi="Times New Roman" w:cs="Times New Roman"/>
          <w:sz w:val="24"/>
          <w:szCs w:val="24"/>
        </w:rPr>
        <w:t>рађен</w:t>
      </w:r>
      <w:proofErr w:type="spellEnd"/>
      <w:r w:rsidRPr="00CE29AE">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sidRPr="00CE29AE">
        <w:rPr>
          <w:rFonts w:ascii="Times New Roman" w:hAnsi="Times New Roman" w:cs="Times New Roman"/>
          <w:sz w:val="24"/>
          <w:szCs w:val="24"/>
        </w:rPr>
        <w:t xml:space="preserve"> </w:t>
      </w:r>
      <w:proofErr w:type="spellStart"/>
      <w:r>
        <w:rPr>
          <w:rFonts w:ascii="Times New Roman" w:hAnsi="Times New Roman" w:cs="Times New Roman"/>
          <w:sz w:val="24"/>
          <w:szCs w:val="24"/>
        </w:rPr>
        <w:t>бази</w:t>
      </w:r>
      <w:proofErr w:type="spellEnd"/>
      <w:r w:rsidRPr="00CE29AE">
        <w:rPr>
          <w:rFonts w:ascii="Times New Roman" w:hAnsi="Times New Roman" w:cs="Times New Roman"/>
          <w:sz w:val="24"/>
          <w:szCs w:val="24"/>
        </w:rPr>
        <w:t xml:space="preserve"> </w:t>
      </w:r>
      <w:proofErr w:type="spellStart"/>
      <w:r>
        <w:rPr>
          <w:rFonts w:ascii="Times New Roman" w:hAnsi="Times New Roman" w:cs="Times New Roman"/>
          <w:sz w:val="24"/>
          <w:szCs w:val="24"/>
        </w:rPr>
        <w:t>аутобуског</w:t>
      </w:r>
      <w:proofErr w:type="spellEnd"/>
      <w:r w:rsidRPr="00CE29AE">
        <w:rPr>
          <w:rFonts w:ascii="Times New Roman" w:hAnsi="Times New Roman" w:cs="Times New Roman"/>
          <w:sz w:val="24"/>
          <w:szCs w:val="24"/>
        </w:rPr>
        <w:t xml:space="preserve"> </w:t>
      </w:r>
      <w:proofErr w:type="spellStart"/>
      <w:r>
        <w:rPr>
          <w:rFonts w:ascii="Times New Roman" w:hAnsi="Times New Roman" w:cs="Times New Roman"/>
          <w:sz w:val="24"/>
          <w:szCs w:val="24"/>
        </w:rPr>
        <w:t>превоза</w:t>
      </w:r>
      <w:proofErr w:type="spellEnd"/>
      <w:r w:rsidRPr="00CE29AE">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sidRPr="00CE29AE">
        <w:rPr>
          <w:rFonts w:ascii="Times New Roman" w:hAnsi="Times New Roman" w:cs="Times New Roman"/>
          <w:sz w:val="24"/>
          <w:szCs w:val="24"/>
        </w:rPr>
        <w:t xml:space="preserve"> </w:t>
      </w:r>
      <w:r w:rsidR="00F64EF2">
        <w:rPr>
          <w:rFonts w:ascii="Times New Roman" w:hAnsi="Times New Roman" w:cs="Times New Roman"/>
          <w:sz w:val="24"/>
          <w:szCs w:val="24"/>
          <w:lang w:val="sr-Cyrl-RS"/>
        </w:rPr>
        <w:t>максимум</w:t>
      </w:r>
      <w:r w:rsidRPr="00CE29AE">
        <w:rPr>
          <w:rFonts w:ascii="Times New Roman" w:hAnsi="Times New Roman" w:cs="Times New Roman"/>
          <w:sz w:val="24"/>
          <w:szCs w:val="24"/>
        </w:rPr>
        <w:t xml:space="preserve"> </w:t>
      </w:r>
      <w:r w:rsidR="00C369EE">
        <w:rPr>
          <w:rFonts w:ascii="Times New Roman" w:hAnsi="Times New Roman" w:cs="Times New Roman"/>
          <w:sz w:val="24"/>
          <w:szCs w:val="24"/>
          <w:lang w:val="sr-Cyrl-RS"/>
        </w:rPr>
        <w:t>1</w:t>
      </w:r>
      <w:r w:rsidR="00F64EF2">
        <w:rPr>
          <w:rFonts w:ascii="Times New Roman" w:hAnsi="Times New Roman" w:cs="Times New Roman"/>
          <w:sz w:val="24"/>
          <w:szCs w:val="24"/>
          <w:lang w:val="sr-Cyrl-RS"/>
        </w:rPr>
        <w:t>41</w:t>
      </w:r>
      <w:r w:rsidRPr="00CE29AE">
        <w:rPr>
          <w:rFonts w:ascii="Times New Roman" w:hAnsi="Times New Roman" w:cs="Times New Roman"/>
          <w:sz w:val="24"/>
          <w:szCs w:val="24"/>
        </w:rPr>
        <w:t xml:space="preserve"> </w:t>
      </w:r>
      <w:proofErr w:type="spellStart"/>
      <w:r>
        <w:rPr>
          <w:rFonts w:ascii="Times New Roman" w:hAnsi="Times New Roman" w:cs="Times New Roman"/>
          <w:sz w:val="24"/>
          <w:szCs w:val="24"/>
        </w:rPr>
        <w:t>ученика</w:t>
      </w:r>
      <w:proofErr w:type="spellEnd"/>
      <w:r w:rsidR="003E31A5">
        <w:rPr>
          <w:rFonts w:ascii="Times New Roman" w:hAnsi="Times New Roman" w:cs="Times New Roman"/>
          <w:sz w:val="24"/>
          <w:szCs w:val="24"/>
          <w:lang w:val="sr-Cyrl-RS"/>
        </w:rPr>
        <w:t>;</w:t>
      </w:r>
    </w:p>
    <w:p w:rsidR="003E31A5" w:rsidRPr="00CE29AE" w:rsidRDefault="003E31A5" w:rsidP="008B6C80">
      <w:pPr>
        <w:pStyle w:val="NoSpacing"/>
        <w:numPr>
          <w:ilvl w:val="0"/>
          <w:numId w:val="22"/>
        </w:numPr>
        <w:jc w:val="both"/>
        <w:rPr>
          <w:rFonts w:ascii="Times New Roman" w:hAnsi="Times New Roman" w:cs="Times New Roman"/>
          <w:noProof/>
          <w:sz w:val="24"/>
          <w:szCs w:val="24"/>
        </w:rPr>
      </w:pPr>
      <w:r w:rsidRPr="003E31A5">
        <w:rPr>
          <w:rFonts w:ascii="Times New Roman" w:hAnsi="Times New Roman" w:cs="Times New Roman"/>
          <w:bCs/>
          <w:iCs/>
          <w:sz w:val="24"/>
          <w:szCs w:val="24"/>
          <w:lang w:val="sr-Latn-CS"/>
        </w:rPr>
        <w:t>улазнице за све посете и услуге локалних водича, кустоса и сл.</w:t>
      </w:r>
      <w:r w:rsidRPr="003E31A5">
        <w:rPr>
          <w:rFonts w:ascii="Times New Roman" w:hAnsi="Times New Roman" w:cs="Times New Roman"/>
          <w:bCs/>
          <w:iCs/>
          <w:sz w:val="24"/>
          <w:szCs w:val="24"/>
          <w:lang w:val="sr-Cyrl-RS"/>
        </w:rPr>
        <w:t>;</w:t>
      </w:r>
    </w:p>
    <w:p w:rsidR="008B6C80" w:rsidRPr="00C369EE" w:rsidRDefault="008B6C80" w:rsidP="00C369EE">
      <w:pPr>
        <w:pStyle w:val="NoSpacing"/>
        <w:numPr>
          <w:ilvl w:val="0"/>
          <w:numId w:val="22"/>
        </w:numPr>
        <w:jc w:val="both"/>
        <w:rPr>
          <w:rFonts w:ascii="Times New Roman" w:hAnsi="Times New Roman" w:cs="Times New Roman"/>
          <w:noProof/>
          <w:sz w:val="24"/>
          <w:szCs w:val="24"/>
        </w:rPr>
      </w:pPr>
      <w:r w:rsidRPr="008047AB">
        <w:rPr>
          <w:rFonts w:ascii="Times New Roman" w:hAnsi="Times New Roman" w:cs="Times New Roman"/>
          <w:noProof/>
          <w:sz w:val="24"/>
          <w:szCs w:val="24"/>
        </w:rPr>
        <w:t>трошкове осигурања од несрећног случаја и путног осигурања;</w:t>
      </w:r>
    </w:p>
    <w:p w:rsidR="008B6C80" w:rsidRPr="008047AB" w:rsidRDefault="008B6C80" w:rsidP="008B6C80">
      <w:pPr>
        <w:pStyle w:val="NoSpacing"/>
        <w:numPr>
          <w:ilvl w:val="0"/>
          <w:numId w:val="22"/>
        </w:numPr>
        <w:jc w:val="both"/>
        <w:rPr>
          <w:rFonts w:ascii="Times New Roman" w:hAnsi="Times New Roman" w:cs="Times New Roman"/>
          <w:noProof/>
          <w:sz w:val="24"/>
          <w:szCs w:val="24"/>
        </w:rPr>
      </w:pPr>
      <w:r w:rsidRPr="008047AB">
        <w:rPr>
          <w:rFonts w:ascii="Times New Roman" w:hAnsi="Times New Roman" w:cs="Times New Roman"/>
          <w:noProof/>
          <w:sz w:val="24"/>
          <w:szCs w:val="24"/>
        </w:rPr>
        <w:t>представника агенције - пратиоца групе</w:t>
      </w:r>
      <w:r w:rsidR="003E31A5">
        <w:rPr>
          <w:rFonts w:ascii="Times New Roman" w:hAnsi="Times New Roman" w:cs="Times New Roman"/>
          <w:noProof/>
          <w:sz w:val="24"/>
          <w:szCs w:val="24"/>
          <w:lang w:val="sr-Cyrl-RS"/>
        </w:rPr>
        <w:t>;</w:t>
      </w:r>
    </w:p>
    <w:p w:rsidR="00F929DE" w:rsidRPr="00096190" w:rsidRDefault="008B6C80" w:rsidP="008B6C80">
      <w:pPr>
        <w:pStyle w:val="NoSpacing"/>
        <w:numPr>
          <w:ilvl w:val="0"/>
          <w:numId w:val="22"/>
        </w:numPr>
        <w:jc w:val="both"/>
        <w:rPr>
          <w:rFonts w:ascii="Times New Roman" w:hAnsi="Times New Roman" w:cs="Times New Roman"/>
          <w:noProof/>
          <w:sz w:val="24"/>
          <w:szCs w:val="24"/>
        </w:rPr>
      </w:pPr>
      <w:r w:rsidRPr="00096190">
        <w:rPr>
          <w:rFonts w:ascii="Times New Roman" w:hAnsi="Times New Roman" w:cs="Times New Roman"/>
          <w:bCs/>
          <w:iCs/>
          <w:noProof/>
          <w:sz w:val="24"/>
          <w:szCs w:val="24"/>
        </w:rPr>
        <w:t xml:space="preserve">гратис за </w:t>
      </w:r>
      <w:r w:rsidR="005F7B24" w:rsidRPr="00096190">
        <w:rPr>
          <w:rFonts w:ascii="Times New Roman" w:hAnsi="Times New Roman" w:cs="Times New Roman"/>
          <w:bCs/>
          <w:iCs/>
          <w:noProof/>
          <w:sz w:val="24"/>
          <w:szCs w:val="24"/>
          <w:lang w:val="sr-Cyrl-RS"/>
        </w:rPr>
        <w:t>7</w:t>
      </w:r>
      <w:r w:rsidRPr="00096190">
        <w:rPr>
          <w:rFonts w:ascii="Times New Roman" w:hAnsi="Times New Roman" w:cs="Times New Roman"/>
          <w:bCs/>
          <w:iCs/>
          <w:noProof/>
          <w:sz w:val="24"/>
          <w:szCs w:val="24"/>
        </w:rPr>
        <w:t xml:space="preserve"> учитеља/наставника</w:t>
      </w:r>
      <w:r w:rsidR="003E31A5" w:rsidRPr="00096190">
        <w:rPr>
          <w:rFonts w:ascii="Times New Roman" w:hAnsi="Times New Roman" w:cs="Times New Roman"/>
          <w:bCs/>
          <w:iCs/>
          <w:noProof/>
          <w:sz w:val="24"/>
          <w:szCs w:val="24"/>
          <w:lang w:val="sr-Cyrl-RS"/>
        </w:rPr>
        <w:t>;</w:t>
      </w:r>
    </w:p>
    <w:p w:rsidR="007827A2" w:rsidRPr="003E31A5" w:rsidRDefault="007827A2" w:rsidP="008B6C80">
      <w:pPr>
        <w:pStyle w:val="NoSpacing"/>
        <w:numPr>
          <w:ilvl w:val="0"/>
          <w:numId w:val="22"/>
        </w:numPr>
        <w:jc w:val="both"/>
        <w:rPr>
          <w:rFonts w:ascii="Times New Roman" w:hAnsi="Times New Roman" w:cs="Times New Roman"/>
          <w:noProof/>
          <w:sz w:val="24"/>
          <w:szCs w:val="24"/>
        </w:rPr>
      </w:pPr>
      <w:r>
        <w:rPr>
          <w:rFonts w:ascii="Times New Roman" w:hAnsi="Times New Roman" w:cs="Times New Roman"/>
          <w:bCs/>
          <w:iCs/>
          <w:noProof/>
          <w:sz w:val="24"/>
          <w:szCs w:val="24"/>
          <w:lang w:val="sr-Cyrl-RS"/>
        </w:rPr>
        <w:lastRenderedPageBreak/>
        <w:t>гратис за директора школе;</w:t>
      </w:r>
    </w:p>
    <w:p w:rsidR="003E31A5" w:rsidRPr="00F929DE" w:rsidRDefault="003E31A5" w:rsidP="008B6C80">
      <w:pPr>
        <w:pStyle w:val="NoSpacing"/>
        <w:numPr>
          <w:ilvl w:val="0"/>
          <w:numId w:val="22"/>
        </w:numPr>
        <w:jc w:val="both"/>
        <w:rPr>
          <w:rFonts w:ascii="Times New Roman" w:hAnsi="Times New Roman" w:cs="Times New Roman"/>
          <w:noProof/>
          <w:sz w:val="24"/>
          <w:szCs w:val="24"/>
        </w:rPr>
      </w:pPr>
      <w:r>
        <w:rPr>
          <w:rFonts w:ascii="Times New Roman" w:hAnsi="Times New Roman" w:cs="Times New Roman"/>
          <w:bCs/>
          <w:iCs/>
          <w:noProof/>
          <w:sz w:val="24"/>
          <w:szCs w:val="24"/>
          <w:lang w:val="sr-Cyrl-RS"/>
        </w:rPr>
        <w:t>гратис за вођу пута исред школе;</w:t>
      </w:r>
    </w:p>
    <w:p w:rsidR="008B6C80" w:rsidRPr="00F929DE" w:rsidRDefault="008B6C80" w:rsidP="008B6C80">
      <w:pPr>
        <w:pStyle w:val="NoSpacing"/>
        <w:numPr>
          <w:ilvl w:val="0"/>
          <w:numId w:val="22"/>
        </w:numPr>
        <w:jc w:val="both"/>
        <w:rPr>
          <w:rFonts w:ascii="Times New Roman" w:hAnsi="Times New Roman" w:cs="Times New Roman"/>
          <w:noProof/>
          <w:sz w:val="24"/>
          <w:szCs w:val="24"/>
        </w:rPr>
      </w:pPr>
      <w:r w:rsidRPr="00F929DE">
        <w:rPr>
          <w:rFonts w:ascii="Times New Roman" w:hAnsi="Times New Roman" w:cs="Times New Roman"/>
          <w:noProof/>
          <w:kern w:val="1"/>
          <w:sz w:val="24"/>
          <w:szCs w:val="24"/>
          <w:lang w:eastAsia="ar-SA"/>
        </w:rPr>
        <w:t xml:space="preserve">гратис за 1 ученика </w:t>
      </w:r>
      <w:r w:rsidR="003E31A5">
        <w:rPr>
          <w:rFonts w:ascii="Times New Roman" w:hAnsi="Times New Roman" w:cs="Times New Roman"/>
          <w:noProof/>
          <w:kern w:val="1"/>
          <w:sz w:val="24"/>
          <w:szCs w:val="24"/>
          <w:lang w:val="sr-Cyrl-RS" w:eastAsia="ar-SA"/>
        </w:rPr>
        <w:t>на 15 плативих;</w:t>
      </w:r>
    </w:p>
    <w:p w:rsidR="00A031BD" w:rsidRPr="00A031BD" w:rsidRDefault="00A031BD" w:rsidP="008B6C80">
      <w:pPr>
        <w:pStyle w:val="NoSpacing"/>
        <w:numPr>
          <w:ilvl w:val="0"/>
          <w:numId w:val="22"/>
        </w:numPr>
        <w:jc w:val="both"/>
        <w:rPr>
          <w:rFonts w:ascii="Times New Roman" w:hAnsi="Times New Roman" w:cs="Times New Roman"/>
          <w:noProof/>
          <w:sz w:val="24"/>
          <w:szCs w:val="24"/>
        </w:rPr>
      </w:pPr>
      <w:proofErr w:type="spellStart"/>
      <w:r w:rsidRPr="00A031BD">
        <w:rPr>
          <w:rFonts w:ascii="Times New Roman" w:hAnsi="Times New Roman" w:cs="Times New Roman"/>
          <w:sz w:val="24"/>
          <w:szCs w:val="24"/>
        </w:rPr>
        <w:t>надокнада</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за</w:t>
      </w:r>
      <w:proofErr w:type="spellEnd"/>
      <w:r w:rsidRPr="00A031BD">
        <w:rPr>
          <w:rFonts w:ascii="Times New Roman" w:hAnsi="Times New Roman" w:cs="Times New Roman"/>
          <w:sz w:val="24"/>
          <w:szCs w:val="24"/>
        </w:rPr>
        <w:t xml:space="preserve"> </w:t>
      </w:r>
      <w:r w:rsidRPr="00D87D7C">
        <w:rPr>
          <w:rFonts w:ascii="Times New Roman" w:hAnsi="Times New Roman" w:cs="Times New Roman"/>
          <w:bCs/>
          <w:iCs/>
          <w:noProof/>
          <w:sz w:val="24"/>
          <w:szCs w:val="24"/>
        </w:rPr>
        <w:t>учитеља/наставника</w:t>
      </w:r>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по</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дану</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по</w:t>
      </w:r>
      <w:proofErr w:type="spellEnd"/>
      <w:r w:rsidRPr="00A031BD">
        <w:rPr>
          <w:rFonts w:ascii="Times New Roman" w:hAnsi="Times New Roman" w:cs="Times New Roman"/>
          <w:sz w:val="24"/>
          <w:szCs w:val="24"/>
        </w:rPr>
        <w:t xml:space="preserve"> </w:t>
      </w:r>
      <w:proofErr w:type="spellStart"/>
      <w:r w:rsidRPr="00F64EF2">
        <w:rPr>
          <w:rFonts w:ascii="Times New Roman" w:hAnsi="Times New Roman" w:cs="Times New Roman"/>
          <w:sz w:val="24"/>
          <w:szCs w:val="24"/>
        </w:rPr>
        <w:t>ученику</w:t>
      </w:r>
      <w:proofErr w:type="spellEnd"/>
      <w:r w:rsidRPr="00F64EF2">
        <w:rPr>
          <w:rFonts w:ascii="Times New Roman" w:hAnsi="Times New Roman" w:cs="Times New Roman"/>
          <w:sz w:val="24"/>
          <w:szCs w:val="24"/>
        </w:rPr>
        <w:t xml:space="preserve"> у </w:t>
      </w:r>
      <w:proofErr w:type="spellStart"/>
      <w:r w:rsidRPr="00F64EF2">
        <w:rPr>
          <w:rFonts w:ascii="Times New Roman" w:hAnsi="Times New Roman" w:cs="Times New Roman"/>
          <w:sz w:val="24"/>
          <w:szCs w:val="24"/>
        </w:rPr>
        <w:t>бруто</w:t>
      </w:r>
      <w:proofErr w:type="spellEnd"/>
      <w:r w:rsidRPr="00F64EF2">
        <w:rPr>
          <w:rFonts w:ascii="Times New Roman" w:hAnsi="Times New Roman" w:cs="Times New Roman"/>
          <w:sz w:val="24"/>
          <w:szCs w:val="24"/>
        </w:rPr>
        <w:t xml:space="preserve"> </w:t>
      </w:r>
      <w:proofErr w:type="spellStart"/>
      <w:r w:rsidRPr="00F64EF2">
        <w:rPr>
          <w:rFonts w:ascii="Times New Roman" w:hAnsi="Times New Roman" w:cs="Times New Roman"/>
          <w:sz w:val="24"/>
          <w:szCs w:val="24"/>
        </w:rPr>
        <w:t>изн</w:t>
      </w:r>
      <w:r w:rsidR="0032607A" w:rsidRPr="00F64EF2">
        <w:rPr>
          <w:rFonts w:ascii="Times New Roman" w:hAnsi="Times New Roman" w:cs="Times New Roman"/>
          <w:sz w:val="24"/>
          <w:szCs w:val="24"/>
        </w:rPr>
        <w:t>осу</w:t>
      </w:r>
      <w:proofErr w:type="spellEnd"/>
      <w:r w:rsidR="0032607A" w:rsidRPr="00F64EF2">
        <w:rPr>
          <w:rFonts w:ascii="Times New Roman" w:hAnsi="Times New Roman" w:cs="Times New Roman"/>
          <w:sz w:val="24"/>
          <w:szCs w:val="24"/>
        </w:rPr>
        <w:t xml:space="preserve"> </w:t>
      </w:r>
      <w:proofErr w:type="spellStart"/>
      <w:r w:rsidR="0032607A" w:rsidRPr="00F64EF2">
        <w:rPr>
          <w:rFonts w:ascii="Times New Roman" w:hAnsi="Times New Roman" w:cs="Times New Roman"/>
          <w:sz w:val="24"/>
          <w:szCs w:val="24"/>
        </w:rPr>
        <w:t>од</w:t>
      </w:r>
      <w:proofErr w:type="spellEnd"/>
      <w:r w:rsidR="0032607A" w:rsidRPr="00F64EF2">
        <w:rPr>
          <w:rFonts w:ascii="Times New Roman" w:hAnsi="Times New Roman" w:cs="Times New Roman"/>
          <w:sz w:val="24"/>
          <w:szCs w:val="24"/>
        </w:rPr>
        <w:t xml:space="preserve"> 791,14 </w:t>
      </w:r>
      <w:proofErr w:type="spellStart"/>
      <w:r w:rsidR="0032607A" w:rsidRPr="00F64EF2">
        <w:rPr>
          <w:rFonts w:ascii="Times New Roman" w:hAnsi="Times New Roman" w:cs="Times New Roman"/>
          <w:sz w:val="24"/>
          <w:szCs w:val="24"/>
        </w:rPr>
        <w:t>динара</w:t>
      </w:r>
      <w:proofErr w:type="spellEnd"/>
      <w:r w:rsidR="0032607A" w:rsidRPr="00F64EF2">
        <w:rPr>
          <w:rFonts w:ascii="Times New Roman" w:hAnsi="Times New Roman" w:cs="Times New Roman"/>
          <w:sz w:val="24"/>
          <w:szCs w:val="24"/>
        </w:rPr>
        <w:t xml:space="preserve"> </w:t>
      </w:r>
      <w:proofErr w:type="spellStart"/>
      <w:r w:rsidR="0032607A" w:rsidRPr="00F64EF2">
        <w:rPr>
          <w:rFonts w:ascii="Times New Roman" w:hAnsi="Times New Roman" w:cs="Times New Roman"/>
          <w:sz w:val="24"/>
          <w:szCs w:val="24"/>
        </w:rPr>
        <w:t>по</w:t>
      </w:r>
      <w:proofErr w:type="spellEnd"/>
      <w:r w:rsidR="0032607A" w:rsidRPr="00F64EF2">
        <w:rPr>
          <w:rFonts w:ascii="Times New Roman" w:hAnsi="Times New Roman" w:cs="Times New Roman"/>
          <w:sz w:val="24"/>
          <w:szCs w:val="24"/>
        </w:rPr>
        <w:t xml:space="preserve"> </w:t>
      </w:r>
      <w:proofErr w:type="spellStart"/>
      <w:r w:rsidR="0032607A" w:rsidRPr="00F64EF2">
        <w:rPr>
          <w:rFonts w:ascii="Times New Roman" w:hAnsi="Times New Roman" w:cs="Times New Roman"/>
          <w:sz w:val="24"/>
          <w:szCs w:val="24"/>
        </w:rPr>
        <w:t>одлуци</w:t>
      </w:r>
      <w:proofErr w:type="spellEnd"/>
      <w:r w:rsidR="0032607A" w:rsidRPr="00F64EF2">
        <w:rPr>
          <w:rFonts w:ascii="Times New Roman" w:hAnsi="Times New Roman" w:cs="Times New Roman"/>
          <w:sz w:val="24"/>
          <w:szCs w:val="24"/>
        </w:rPr>
        <w:t xml:space="preserve"> </w:t>
      </w:r>
      <w:proofErr w:type="spellStart"/>
      <w:r w:rsidR="0032607A" w:rsidRPr="00F64EF2">
        <w:rPr>
          <w:rFonts w:ascii="Times New Roman" w:hAnsi="Times New Roman" w:cs="Times New Roman"/>
          <w:sz w:val="24"/>
          <w:szCs w:val="24"/>
        </w:rPr>
        <w:t>С</w:t>
      </w:r>
      <w:r w:rsidRPr="00F64EF2">
        <w:rPr>
          <w:rFonts w:ascii="Times New Roman" w:hAnsi="Times New Roman" w:cs="Times New Roman"/>
          <w:sz w:val="24"/>
          <w:szCs w:val="24"/>
        </w:rPr>
        <w:t>авета</w:t>
      </w:r>
      <w:proofErr w:type="spellEnd"/>
      <w:r w:rsidRPr="00F64EF2">
        <w:rPr>
          <w:rFonts w:ascii="Times New Roman" w:hAnsi="Times New Roman" w:cs="Times New Roman"/>
          <w:sz w:val="24"/>
          <w:szCs w:val="24"/>
        </w:rPr>
        <w:t xml:space="preserve"> </w:t>
      </w:r>
      <w:proofErr w:type="spellStart"/>
      <w:r w:rsidRPr="00F64EF2">
        <w:rPr>
          <w:rFonts w:ascii="Times New Roman" w:hAnsi="Times New Roman" w:cs="Times New Roman"/>
          <w:sz w:val="24"/>
          <w:szCs w:val="24"/>
        </w:rPr>
        <w:t>родитеља</w:t>
      </w:r>
      <w:proofErr w:type="spellEnd"/>
      <w:r w:rsidRPr="00F64EF2">
        <w:rPr>
          <w:rFonts w:ascii="Times New Roman" w:hAnsi="Times New Roman" w:cs="Times New Roman"/>
          <w:sz w:val="24"/>
          <w:szCs w:val="24"/>
        </w:rPr>
        <w:t xml:space="preserve"> (у </w:t>
      </w:r>
      <w:proofErr w:type="spellStart"/>
      <w:r w:rsidRPr="00F64EF2">
        <w:rPr>
          <w:rFonts w:ascii="Times New Roman" w:hAnsi="Times New Roman" w:cs="Times New Roman"/>
          <w:sz w:val="24"/>
          <w:szCs w:val="24"/>
        </w:rPr>
        <w:t>нето</w:t>
      </w:r>
      <w:proofErr w:type="spellEnd"/>
      <w:r w:rsidRPr="00F64EF2">
        <w:rPr>
          <w:rFonts w:ascii="Times New Roman" w:hAnsi="Times New Roman" w:cs="Times New Roman"/>
          <w:sz w:val="24"/>
          <w:szCs w:val="24"/>
        </w:rPr>
        <w:t xml:space="preserve"> </w:t>
      </w:r>
      <w:proofErr w:type="spellStart"/>
      <w:r w:rsidRPr="00F64EF2">
        <w:rPr>
          <w:rFonts w:ascii="Times New Roman" w:hAnsi="Times New Roman" w:cs="Times New Roman"/>
          <w:sz w:val="24"/>
          <w:szCs w:val="24"/>
        </w:rPr>
        <w:t>износу</w:t>
      </w:r>
      <w:proofErr w:type="spellEnd"/>
      <w:r w:rsidRPr="00F64EF2">
        <w:rPr>
          <w:rFonts w:ascii="Times New Roman" w:hAnsi="Times New Roman" w:cs="Times New Roman"/>
          <w:sz w:val="24"/>
          <w:szCs w:val="24"/>
        </w:rPr>
        <w:t xml:space="preserve"> </w:t>
      </w:r>
      <w:proofErr w:type="spellStart"/>
      <w:r w:rsidRPr="00F64EF2">
        <w:rPr>
          <w:rFonts w:ascii="Times New Roman" w:hAnsi="Times New Roman" w:cs="Times New Roman"/>
          <w:sz w:val="24"/>
          <w:szCs w:val="24"/>
        </w:rPr>
        <w:t>од</w:t>
      </w:r>
      <w:proofErr w:type="spellEnd"/>
      <w:r w:rsidRPr="00F64EF2">
        <w:rPr>
          <w:rFonts w:ascii="Times New Roman" w:hAnsi="Times New Roman" w:cs="Times New Roman"/>
          <w:sz w:val="24"/>
          <w:szCs w:val="24"/>
        </w:rPr>
        <w:t xml:space="preserve"> </w:t>
      </w:r>
      <w:r w:rsidRPr="00F64EF2">
        <w:rPr>
          <w:rFonts w:ascii="Times New Roman" w:hAnsi="Times New Roman" w:cs="Times New Roman"/>
          <w:b/>
          <w:sz w:val="24"/>
          <w:szCs w:val="24"/>
        </w:rPr>
        <w:t>500,00</w:t>
      </w:r>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динара</w:t>
      </w:r>
      <w:proofErr w:type="spellEnd"/>
      <w:r w:rsidRPr="00A031BD">
        <w:rPr>
          <w:rFonts w:ascii="Times New Roman" w:hAnsi="Times New Roman" w:cs="Times New Roman"/>
          <w:sz w:val="24"/>
          <w:szCs w:val="24"/>
        </w:rPr>
        <w:t>)</w:t>
      </w:r>
      <w:r w:rsidR="00632980">
        <w:rPr>
          <w:rFonts w:ascii="Times New Roman" w:hAnsi="Times New Roman" w:cs="Times New Roman"/>
          <w:sz w:val="24"/>
          <w:szCs w:val="24"/>
          <w:lang w:val="sr-Cyrl-RS"/>
        </w:rPr>
        <w:t>;</w:t>
      </w:r>
    </w:p>
    <w:p w:rsidR="008B6C80" w:rsidRPr="008047AB" w:rsidRDefault="008B6C80" w:rsidP="008B6C80">
      <w:pPr>
        <w:pStyle w:val="NoSpacing"/>
        <w:numPr>
          <w:ilvl w:val="0"/>
          <w:numId w:val="22"/>
        </w:numPr>
        <w:jc w:val="both"/>
        <w:rPr>
          <w:rFonts w:ascii="Times New Roman" w:hAnsi="Times New Roman" w:cs="Times New Roman"/>
          <w:noProof/>
          <w:sz w:val="24"/>
          <w:szCs w:val="24"/>
        </w:rPr>
      </w:pPr>
      <w:r w:rsidRPr="008047AB">
        <w:rPr>
          <w:rFonts w:ascii="Times New Roman" w:hAnsi="Times New Roman" w:cs="Times New Roman"/>
          <w:noProof/>
          <w:sz w:val="24"/>
          <w:szCs w:val="24"/>
        </w:rPr>
        <w:t>трошкове платног промета 1%;</w:t>
      </w:r>
    </w:p>
    <w:p w:rsidR="008B6C80" w:rsidRPr="008047AB" w:rsidRDefault="008B6C80" w:rsidP="008B6C80">
      <w:pPr>
        <w:pStyle w:val="NoSpacing"/>
        <w:numPr>
          <w:ilvl w:val="0"/>
          <w:numId w:val="22"/>
        </w:numPr>
        <w:jc w:val="both"/>
        <w:rPr>
          <w:rFonts w:ascii="Times New Roman" w:hAnsi="Times New Roman" w:cs="Times New Roman"/>
          <w:noProof/>
          <w:sz w:val="24"/>
          <w:szCs w:val="24"/>
        </w:rPr>
      </w:pPr>
      <w:r w:rsidRPr="008047AB">
        <w:rPr>
          <w:rFonts w:ascii="Times New Roman" w:hAnsi="Times New Roman" w:cs="Times New Roman"/>
          <w:noProof/>
          <w:sz w:val="24"/>
          <w:szCs w:val="24"/>
        </w:rPr>
        <w:t>организационе трошкове Агенције.</w:t>
      </w:r>
      <w:r w:rsidRPr="008047AB">
        <w:rPr>
          <w:rFonts w:ascii="Times New Roman" w:hAnsi="Times New Roman" w:cs="Times New Roman"/>
          <w:b/>
          <w:noProof/>
          <w:sz w:val="24"/>
          <w:szCs w:val="24"/>
        </w:rPr>
        <w:t xml:space="preserve">                                                                                                                                                                                                      </w:t>
      </w:r>
    </w:p>
    <w:p w:rsidR="008B6C80" w:rsidRPr="00B6788B" w:rsidRDefault="008B6C80" w:rsidP="008B6C80">
      <w:pPr>
        <w:pStyle w:val="NoSpacing"/>
        <w:jc w:val="both"/>
        <w:rPr>
          <w:rFonts w:ascii="Times New Roman" w:hAnsi="Times New Roman" w:cs="Times New Roman"/>
          <w:b/>
          <w:noProof/>
        </w:rPr>
      </w:pPr>
    </w:p>
    <w:p w:rsidR="008B6C80" w:rsidRPr="00082879" w:rsidRDefault="008B6C80" w:rsidP="008B6C80">
      <w:pPr>
        <w:jc w:val="both"/>
        <w:rPr>
          <w:b/>
          <w:bCs/>
          <w:iCs/>
          <w:noProof/>
          <w:u w:val="thick"/>
          <w:lang w:val="en-US" w:eastAsia="en-US"/>
        </w:rPr>
      </w:pPr>
      <w:r w:rsidRPr="00082879">
        <w:rPr>
          <w:b/>
          <w:bCs/>
          <w:iCs/>
          <w:noProof/>
          <w:u w:val="thick"/>
          <w:lang w:val="en-US" w:eastAsia="en-US"/>
        </w:rPr>
        <w:t xml:space="preserve">УСЛОВИ ПУТОВАЊА - превозник: </w:t>
      </w:r>
    </w:p>
    <w:p w:rsidR="008B6C80" w:rsidRPr="00082879" w:rsidRDefault="008B6C80" w:rsidP="008B6C80">
      <w:pPr>
        <w:jc w:val="both"/>
        <w:rPr>
          <w:bCs/>
          <w:iCs/>
          <w:noProof/>
          <w:lang w:val="en-US" w:eastAsia="en-US"/>
        </w:rPr>
      </w:pPr>
    </w:p>
    <w:p w:rsidR="008B6C80" w:rsidRPr="00082879" w:rsidRDefault="008B6C80" w:rsidP="008B6C80">
      <w:pPr>
        <w:jc w:val="both"/>
        <w:rPr>
          <w:bCs/>
          <w:iCs/>
          <w:noProof/>
          <w:lang w:val="en-US" w:eastAsia="en-US"/>
        </w:rPr>
      </w:pPr>
      <w:r w:rsidRPr="00082879">
        <w:rPr>
          <w:bCs/>
          <w:iCs/>
          <w:noProof/>
          <w:lang w:val="en-US" w:eastAsia="en-US"/>
        </w:rPr>
        <w:t xml:space="preserve">- Забрањена је ноћна вожња (22:00 – 05:00 часова). </w:t>
      </w:r>
    </w:p>
    <w:p w:rsidR="008B6C80" w:rsidRPr="00082879" w:rsidRDefault="008B6C80" w:rsidP="008B6C80">
      <w:pPr>
        <w:jc w:val="both"/>
        <w:rPr>
          <w:bCs/>
          <w:iCs/>
          <w:noProof/>
          <w:lang w:val="en-US" w:eastAsia="en-US"/>
        </w:rPr>
      </w:pPr>
    </w:p>
    <w:p w:rsidR="008B6C80" w:rsidRPr="00082879" w:rsidRDefault="008B6C80" w:rsidP="008B6C80">
      <w:pPr>
        <w:jc w:val="both"/>
        <w:rPr>
          <w:bCs/>
          <w:iCs/>
          <w:noProof/>
          <w:lang w:val="en-US" w:eastAsia="en-US"/>
        </w:rPr>
      </w:pPr>
      <w:r w:rsidRPr="00082879">
        <w:rPr>
          <w:bCs/>
          <w:iCs/>
          <w:noProof/>
          <w:lang w:val="en-US" w:eastAsia="en-US"/>
        </w:rPr>
        <w:t xml:space="preserve">- </w:t>
      </w:r>
      <w:r w:rsidRPr="00082879">
        <w:rPr>
          <w:b/>
          <w:bCs/>
          <w:iCs/>
          <w:noProof/>
          <w:lang w:val="en-US" w:eastAsia="en-US"/>
        </w:rPr>
        <w:t xml:space="preserve">Понуђач </w:t>
      </w:r>
      <w:r w:rsidRPr="00082879">
        <w:rPr>
          <w:bCs/>
          <w:iCs/>
          <w:noProof/>
          <w:lang w:val="en-US" w:eastAsia="en-US"/>
        </w:rPr>
        <w:t xml:space="preserve">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не старије од </w:t>
      </w:r>
      <w:r>
        <w:rPr>
          <w:bCs/>
          <w:iCs/>
          <w:noProof/>
          <w:lang w:eastAsia="en-US"/>
        </w:rPr>
        <w:t>10</w:t>
      </w:r>
      <w:r w:rsidRPr="00082879">
        <w:rPr>
          <w:bCs/>
          <w:iCs/>
          <w:noProof/>
          <w:lang w:val="en-US" w:eastAsia="en-US"/>
        </w:rPr>
        <w:t xml:space="preserve"> (</w:t>
      </w:r>
      <w:r>
        <w:rPr>
          <w:bCs/>
          <w:iCs/>
          <w:noProof/>
          <w:lang w:eastAsia="en-US"/>
        </w:rPr>
        <w:t>десет</w:t>
      </w:r>
      <w:r w:rsidRPr="00082879">
        <w:rPr>
          <w:bCs/>
          <w:iCs/>
          <w:noProof/>
          <w:lang w:val="en-US" w:eastAsia="en-US"/>
        </w:rPr>
        <w:t>)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8B6C80" w:rsidRPr="00082879" w:rsidRDefault="008B6C80" w:rsidP="008B6C80">
      <w:pPr>
        <w:jc w:val="both"/>
        <w:rPr>
          <w:bCs/>
          <w:iCs/>
          <w:noProof/>
          <w:lang w:val="en-US" w:eastAsia="en-US"/>
        </w:rPr>
      </w:pPr>
    </w:p>
    <w:p w:rsidR="008B6C80" w:rsidRPr="00082879" w:rsidRDefault="008B6C80" w:rsidP="008B6C80">
      <w:pPr>
        <w:jc w:val="both"/>
        <w:rPr>
          <w:bCs/>
          <w:iCs/>
          <w:noProof/>
          <w:lang w:val="en-US" w:eastAsia="en-US"/>
        </w:rPr>
      </w:pPr>
      <w:r w:rsidRPr="00082879">
        <w:rPr>
          <w:bCs/>
          <w:iCs/>
          <w:noProof/>
          <w:lang w:val="en-US" w:eastAsia="en-US"/>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8B6C80" w:rsidRPr="00082879" w:rsidRDefault="008B6C80" w:rsidP="008B6C80">
      <w:pPr>
        <w:jc w:val="both"/>
        <w:rPr>
          <w:bCs/>
          <w:iCs/>
          <w:noProof/>
          <w:lang w:val="en-US" w:eastAsia="en-US"/>
        </w:rPr>
      </w:pPr>
    </w:p>
    <w:p w:rsidR="008B6C80" w:rsidRPr="00082879" w:rsidRDefault="008B6C80" w:rsidP="008B6C80">
      <w:pPr>
        <w:jc w:val="both"/>
        <w:rPr>
          <w:bCs/>
          <w:iCs/>
          <w:noProof/>
          <w:lang w:val="en-US" w:eastAsia="en-US"/>
        </w:rPr>
      </w:pPr>
      <w:r w:rsidRPr="00082879">
        <w:rPr>
          <w:bCs/>
          <w:iCs/>
          <w:noProof/>
          <w:lang w:val="en-US" w:eastAsia="en-US"/>
        </w:rPr>
        <w:t xml:space="preserve">За ученике диско вече се организује у дискотеци затвореног типа, искључиво за ученике школе. </w:t>
      </w:r>
    </w:p>
    <w:p w:rsidR="008B6C80" w:rsidRPr="00082879" w:rsidRDefault="008B6C80" w:rsidP="008B6C80">
      <w:pPr>
        <w:jc w:val="both"/>
        <w:rPr>
          <w:b/>
          <w:bCs/>
          <w:iCs/>
          <w:noProof/>
          <w:lang w:val="en-US" w:eastAsia="en-US"/>
        </w:rPr>
      </w:pPr>
    </w:p>
    <w:p w:rsidR="008B6C80" w:rsidRPr="00082879" w:rsidRDefault="008B6C80" w:rsidP="008B6C80">
      <w:pPr>
        <w:jc w:val="both"/>
        <w:rPr>
          <w:b/>
          <w:bCs/>
          <w:iCs/>
          <w:noProof/>
          <w:lang w:val="en-US" w:eastAsia="en-US"/>
        </w:rPr>
      </w:pPr>
      <w:r w:rsidRPr="00082879">
        <w:rPr>
          <w:b/>
          <w:bCs/>
          <w:iCs/>
          <w:noProof/>
          <w:lang w:val="en-US" w:eastAsia="en-US"/>
        </w:rPr>
        <w:t>Услови везани за број ученика, начина плаћања и сл:</w:t>
      </w:r>
    </w:p>
    <w:p w:rsidR="008B6C80" w:rsidRPr="00082879" w:rsidRDefault="008B6C80" w:rsidP="008B6C80">
      <w:pPr>
        <w:jc w:val="both"/>
        <w:rPr>
          <w:b/>
          <w:bCs/>
          <w:iCs/>
          <w:noProof/>
          <w:lang w:val="en-US" w:eastAsia="en-US"/>
        </w:rPr>
      </w:pPr>
    </w:p>
    <w:p w:rsidR="008B6C80" w:rsidRPr="00082879" w:rsidRDefault="008B6C80" w:rsidP="008B6C80">
      <w:pPr>
        <w:jc w:val="both"/>
        <w:rPr>
          <w:b/>
          <w:bCs/>
          <w:iCs/>
          <w:noProof/>
          <w:lang w:val="en-US" w:eastAsia="en-US"/>
        </w:rPr>
      </w:pPr>
      <w:r w:rsidRPr="00082879">
        <w:rPr>
          <w:b/>
          <w:bCs/>
          <w:iCs/>
          <w:noProof/>
          <w:lang w:val="en-US" w:eastAsia="en-US"/>
        </w:rPr>
        <w:t xml:space="preserve">Оквирни број ученика за ову партију који се може пријавити је </w:t>
      </w:r>
      <w:r w:rsidR="00217824">
        <w:rPr>
          <w:b/>
          <w:bCs/>
          <w:iCs/>
          <w:noProof/>
          <w:lang w:val="sr-Cyrl-RS" w:eastAsia="en-US"/>
        </w:rPr>
        <w:t>1</w:t>
      </w:r>
      <w:r w:rsidR="007827A2">
        <w:rPr>
          <w:b/>
          <w:bCs/>
          <w:iCs/>
          <w:noProof/>
          <w:lang w:val="sr-Cyrl-RS" w:eastAsia="en-US"/>
        </w:rPr>
        <w:t>41</w:t>
      </w:r>
      <w:r w:rsidRPr="00082879">
        <w:rPr>
          <w:b/>
          <w:bCs/>
          <w:iCs/>
          <w:noProof/>
          <w:lang w:val="en-US" w:eastAsia="en-US"/>
        </w:rPr>
        <w:t xml:space="preserve">. Оквирни споразум ће бити закључен на вредност од </w:t>
      </w:r>
      <w:r w:rsidR="000715AF">
        <w:rPr>
          <w:b/>
          <w:bCs/>
          <w:iCs/>
          <w:noProof/>
          <w:lang w:val="sr-Latn-RS" w:eastAsia="en-US"/>
        </w:rPr>
        <w:t>300.000,00</w:t>
      </w:r>
      <w:r w:rsidRPr="00082879">
        <w:rPr>
          <w:b/>
          <w:bCs/>
          <w:iCs/>
          <w:noProof/>
          <w:lang w:val="en-US" w:eastAsia="en-US"/>
        </w:rPr>
        <w:t xml:space="preserve"> динара без пдв-а,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8B6C80" w:rsidRPr="00082879" w:rsidRDefault="008B6C80" w:rsidP="008B6C80">
      <w:pPr>
        <w:jc w:val="both"/>
        <w:rPr>
          <w:b/>
          <w:bCs/>
          <w:iCs/>
          <w:noProof/>
          <w:lang w:val="en-US" w:eastAsia="en-US"/>
        </w:rPr>
      </w:pPr>
    </w:p>
    <w:p w:rsidR="008B6C80" w:rsidRPr="00082879" w:rsidRDefault="008B6C80" w:rsidP="008B6C80">
      <w:pPr>
        <w:jc w:val="both"/>
        <w:rPr>
          <w:b/>
          <w:bCs/>
          <w:iCs/>
          <w:noProof/>
          <w:lang w:val="en-US" w:eastAsia="en-US"/>
        </w:rPr>
      </w:pPr>
      <w:r w:rsidRPr="00082879">
        <w:rPr>
          <w:b/>
          <w:bCs/>
          <w:iCs/>
          <w:noProof/>
          <w:lang w:val="en-US" w:eastAsia="en-U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8B6C80" w:rsidRPr="00082879" w:rsidRDefault="008B6C80" w:rsidP="008B6C80">
      <w:pPr>
        <w:jc w:val="both"/>
        <w:rPr>
          <w:b/>
          <w:bCs/>
          <w:iCs/>
          <w:noProof/>
          <w:color w:val="FF0000"/>
          <w:lang w:val="en-US" w:eastAsia="en-US"/>
        </w:rPr>
      </w:pPr>
    </w:p>
    <w:p w:rsidR="008B6C80" w:rsidRPr="00082879" w:rsidRDefault="008B6C80" w:rsidP="008B6C80">
      <w:pPr>
        <w:jc w:val="both"/>
        <w:rPr>
          <w:b/>
          <w:bCs/>
          <w:iCs/>
          <w:noProof/>
          <w:lang w:val="en-US" w:eastAsia="en-US"/>
        </w:rPr>
      </w:pPr>
      <w:r w:rsidRPr="00082879">
        <w:rPr>
          <w:b/>
          <w:bCs/>
          <w:iCs/>
          <w:noProof/>
          <w:lang w:val="en-US" w:eastAsia="en-U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8B6C80" w:rsidRPr="00082879" w:rsidRDefault="008B6C80" w:rsidP="008B6C80">
      <w:pPr>
        <w:jc w:val="both"/>
        <w:rPr>
          <w:b/>
          <w:bCs/>
          <w:iCs/>
          <w:noProof/>
          <w:lang w:val="en-US" w:eastAsia="en-US"/>
        </w:rPr>
      </w:pPr>
      <w:r w:rsidRPr="00082879">
        <w:rPr>
          <w:b/>
          <w:bCs/>
          <w:iCs/>
          <w:noProof/>
          <w:lang w:val="en-US" w:eastAsia="en-US"/>
        </w:rPr>
        <w:t xml:space="preserve"> </w:t>
      </w:r>
    </w:p>
    <w:p w:rsidR="008B6C80" w:rsidRPr="00082879" w:rsidRDefault="008B6C80" w:rsidP="008B6C80">
      <w:pPr>
        <w:jc w:val="both"/>
        <w:rPr>
          <w:b/>
          <w:bCs/>
          <w:iCs/>
          <w:noProof/>
          <w:lang w:val="en-US" w:eastAsia="en-US"/>
        </w:rPr>
      </w:pPr>
      <w:r w:rsidRPr="00082879">
        <w:rPr>
          <w:b/>
          <w:bCs/>
          <w:iCs/>
          <w:noProof/>
          <w:lang w:val="en-US" w:eastAsia="en-US"/>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w:t>
      </w:r>
      <w:r w:rsidRPr="00082879">
        <w:rPr>
          <w:b/>
          <w:bCs/>
          <w:iCs/>
          <w:noProof/>
          <w:lang w:val="en-US" w:eastAsia="en-US"/>
        </w:rPr>
        <w:lastRenderedPageBreak/>
        <w:t>испостављања фактуре/а за авансно плаћање најкасније 10 (десет) дана пре поласка на екскурзију, и то у вредности највише до 60% вредности.</w:t>
      </w:r>
    </w:p>
    <w:p w:rsidR="008B6C80" w:rsidRPr="00082879" w:rsidRDefault="008B6C80" w:rsidP="008B6C80">
      <w:pPr>
        <w:jc w:val="both"/>
        <w:rPr>
          <w:b/>
          <w:bCs/>
          <w:iCs/>
          <w:noProof/>
          <w:lang w:val="en-US" w:eastAsia="en-US"/>
        </w:rPr>
      </w:pPr>
      <w:r w:rsidRPr="00082879">
        <w:rPr>
          <w:b/>
          <w:bCs/>
          <w:iCs/>
          <w:noProof/>
          <w:lang w:val="en-US" w:eastAsia="en-US"/>
        </w:rPr>
        <w:t>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w:t>
      </w:r>
      <w:r w:rsidR="00217824">
        <w:rPr>
          <w:b/>
          <w:bCs/>
          <w:iCs/>
          <w:noProof/>
          <w:lang w:val="sr-Cyrl-RS" w:eastAsia="en-US"/>
        </w:rPr>
        <w:t>.</w:t>
      </w:r>
      <w:r w:rsidRPr="00082879">
        <w:rPr>
          <w:b/>
          <w:bCs/>
          <w:iCs/>
          <w:noProof/>
          <w:lang w:val="en-US" w:eastAsia="en-US"/>
        </w:rPr>
        <w:t xml:space="preserve"> </w:t>
      </w:r>
    </w:p>
    <w:p w:rsidR="008B6C80" w:rsidRPr="00082879" w:rsidRDefault="008B6C80" w:rsidP="008B6C80">
      <w:pPr>
        <w:jc w:val="both"/>
        <w:rPr>
          <w:b/>
          <w:bCs/>
          <w:iCs/>
          <w:noProof/>
          <w:lang w:val="en-US" w:eastAsia="en-US"/>
        </w:rPr>
      </w:pPr>
      <w:r w:rsidRPr="00082879">
        <w:rPr>
          <w:b/>
          <w:bCs/>
          <w:iCs/>
          <w:noProof/>
          <w:lang w:val="en-US" w:eastAsia="en-US"/>
        </w:rPr>
        <w:t>Наручилац не издаје финансијске гаранције плаћања.</w:t>
      </w:r>
    </w:p>
    <w:p w:rsidR="008B6C80" w:rsidRPr="00082879" w:rsidRDefault="00217824" w:rsidP="008B6C80">
      <w:pPr>
        <w:jc w:val="both"/>
        <w:rPr>
          <w:b/>
          <w:bCs/>
          <w:i/>
          <w:iCs/>
          <w:noProof/>
          <w:lang w:val="en-US" w:eastAsia="en-US"/>
        </w:rPr>
      </w:pPr>
      <w:r w:rsidRPr="00217824">
        <w:rPr>
          <w:b/>
          <w:bCs/>
          <w:iCs/>
          <w:noProof/>
          <w:lang w:val="en-US" w:eastAsia="en-U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("Сл. гласник РС", бр. 119/2012, 68/2015 и 113/2017</w:t>
      </w:r>
      <w:r w:rsidR="008B6C80" w:rsidRPr="00082879">
        <w:rPr>
          <w:b/>
          <w:bCs/>
          <w:iCs/>
          <w:noProof/>
          <w:lang w:val="en-US" w:eastAsia="en-US"/>
        </w:rPr>
        <w:t>)</w:t>
      </w:r>
      <w:r>
        <w:rPr>
          <w:b/>
          <w:bCs/>
          <w:iCs/>
          <w:noProof/>
          <w:lang w:val="sr-Cyrl-RS" w:eastAsia="en-US"/>
        </w:rPr>
        <w:t>.</w:t>
      </w:r>
      <w:r w:rsidR="008B6C80" w:rsidRPr="00082879">
        <w:rPr>
          <w:b/>
          <w:bCs/>
          <w:i/>
          <w:iCs/>
          <w:noProof/>
          <w:lang w:val="en-US" w:eastAsia="en-US"/>
        </w:rPr>
        <w:t xml:space="preserve"> </w:t>
      </w:r>
    </w:p>
    <w:p w:rsidR="008B6C80" w:rsidRPr="00082879" w:rsidRDefault="008B6C80" w:rsidP="008B6C80">
      <w:pPr>
        <w:jc w:val="both"/>
        <w:rPr>
          <w:b/>
          <w:bCs/>
          <w:i/>
          <w:iCs/>
          <w:noProof/>
          <w:lang w:val="en-US" w:eastAsia="en-US"/>
        </w:rPr>
      </w:pPr>
    </w:p>
    <w:p w:rsidR="008B6C80" w:rsidRPr="00082879" w:rsidRDefault="008B6C80" w:rsidP="008B6C80">
      <w:pPr>
        <w:jc w:val="both"/>
        <w:rPr>
          <w:b/>
          <w:bCs/>
          <w:iCs/>
          <w:noProof/>
          <w:lang w:val="en-US" w:eastAsia="en-US"/>
        </w:rPr>
      </w:pPr>
      <w:r w:rsidRPr="00082879">
        <w:rPr>
          <w:b/>
          <w:bCs/>
          <w:iCs/>
          <w:noProof/>
          <w:lang w:val="en-US" w:eastAsia="en-US"/>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реалицију наставе у природи. Преостали износ средстава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8B6C80" w:rsidRPr="00082879" w:rsidRDefault="008B6C80" w:rsidP="008B6C80">
      <w:pPr>
        <w:jc w:val="both"/>
        <w:rPr>
          <w:b/>
          <w:bCs/>
          <w:iCs/>
          <w:noProof/>
          <w:lang w:val="en-US" w:eastAsia="en-US"/>
        </w:rPr>
      </w:pPr>
    </w:p>
    <w:p w:rsidR="00667111" w:rsidRPr="00F929DE" w:rsidRDefault="008B6C80" w:rsidP="00F929DE">
      <w:pPr>
        <w:jc w:val="both"/>
        <w:rPr>
          <w:b/>
          <w:bCs/>
          <w:iCs/>
          <w:noProof/>
          <w:lang w:val="sr-Cyrl-CS" w:eastAsia="en-US"/>
        </w:rPr>
      </w:pPr>
      <w:r w:rsidRPr="00F929DE">
        <w:rPr>
          <w:b/>
          <w:bCs/>
          <w:iCs/>
          <w:noProof/>
          <w:lang w:val="sr-Cyrl-CS" w:eastAsia="en-US"/>
        </w:rPr>
        <w:t>Приликом издавања фактуре биће узети и гратиси на бројност</w:t>
      </w:r>
      <w:r w:rsidR="001049CD">
        <w:rPr>
          <w:b/>
          <w:bCs/>
          <w:iCs/>
          <w:noProof/>
          <w:lang w:val="sr-Cyrl-CS" w:eastAsia="en-US"/>
        </w:rPr>
        <w:t xml:space="preserve"> </w:t>
      </w:r>
      <w:r w:rsidRPr="00F929DE">
        <w:rPr>
          <w:b/>
          <w:bCs/>
          <w:iCs/>
          <w:noProof/>
          <w:lang w:val="sr-Cyrl-CS" w:eastAsia="en-US"/>
        </w:rPr>
        <w:t xml:space="preserve">(1 </w:t>
      </w:r>
      <w:r w:rsidR="001049CD">
        <w:rPr>
          <w:b/>
          <w:bCs/>
          <w:iCs/>
          <w:noProof/>
          <w:lang w:val="sr-Cyrl-CS" w:eastAsia="en-US"/>
        </w:rPr>
        <w:t>гратис на 15 плативих ученика</w:t>
      </w:r>
      <w:r w:rsidRPr="00F929DE">
        <w:rPr>
          <w:b/>
          <w:bCs/>
          <w:iCs/>
          <w:noProof/>
          <w:lang w:val="sr-Cyrl-CS" w:eastAsia="en-US"/>
        </w:rPr>
        <w:t>) као устаљен начин пословања у предметним услугама</w:t>
      </w:r>
      <w:r w:rsidR="00F929DE" w:rsidRPr="00F929DE">
        <w:rPr>
          <w:b/>
          <w:bCs/>
          <w:iCs/>
          <w:noProof/>
          <w:lang w:val="sr-Cyrl-CS" w:eastAsia="en-US"/>
        </w:rPr>
        <w:t>.</w:t>
      </w:r>
    </w:p>
    <w:p w:rsidR="00F929DE" w:rsidRDefault="00F929DE" w:rsidP="00F929DE">
      <w:pPr>
        <w:jc w:val="both"/>
        <w:rPr>
          <w:b/>
          <w:bCs/>
          <w:iCs/>
          <w:noProof/>
          <w:lang w:val="sr-Cyrl-CS" w:eastAsia="en-US"/>
        </w:rPr>
      </w:pPr>
    </w:p>
    <w:p w:rsidR="008B6C80" w:rsidRPr="00082879" w:rsidRDefault="008B6C80" w:rsidP="008B6C80">
      <w:pPr>
        <w:spacing w:after="200" w:line="276" w:lineRule="auto"/>
        <w:jc w:val="both"/>
        <w:rPr>
          <w:rFonts w:eastAsiaTheme="minorHAnsi"/>
          <w:noProof/>
          <w:lang w:val="en-US" w:eastAsia="en-US"/>
        </w:rPr>
      </w:pPr>
      <w:r w:rsidRPr="00082879">
        <w:rPr>
          <w:rFonts w:eastAsiaTheme="minorHAnsi"/>
          <w:b/>
          <w:noProof/>
          <w:lang w:val="en-US" w:eastAsia="en-US"/>
        </w:rPr>
        <w:t>Техничка организација и општи услови путовања и програма путовања:</w:t>
      </w:r>
      <w:r w:rsidRPr="00082879">
        <w:rPr>
          <w:rFonts w:eastAsiaTheme="minorHAnsi"/>
          <w:noProof/>
          <w:lang w:val="en-US" w:eastAsia="en-US"/>
        </w:rPr>
        <w:t xml:space="preserve"> </w:t>
      </w:r>
    </w:p>
    <w:p w:rsidR="008B6C80" w:rsidRPr="00082879" w:rsidRDefault="008B6C80" w:rsidP="008B6C80">
      <w:pPr>
        <w:spacing w:after="200" w:line="276" w:lineRule="auto"/>
        <w:jc w:val="both"/>
        <w:rPr>
          <w:rFonts w:eastAsiaTheme="minorHAnsi"/>
          <w:noProof/>
          <w:lang w:val="en-US" w:eastAsia="en-US"/>
        </w:rPr>
      </w:pPr>
      <w:r w:rsidRPr="00082879">
        <w:rPr>
          <w:rFonts w:eastAsiaTheme="minorHAnsi"/>
          <w:b/>
          <w:noProof/>
          <w:lang w:val="en-US" w:eastAsia="en-US"/>
        </w:rPr>
        <w:t xml:space="preserve">Техничка организација: </w:t>
      </w:r>
    </w:p>
    <w:p w:rsidR="008B6C80" w:rsidRPr="00082879" w:rsidRDefault="008B6C80" w:rsidP="008B6C80">
      <w:pPr>
        <w:spacing w:after="200" w:line="276" w:lineRule="auto"/>
        <w:jc w:val="both"/>
        <w:rPr>
          <w:rFonts w:eastAsiaTheme="minorHAnsi"/>
          <w:noProof/>
          <w:lang w:val="en-US" w:eastAsia="en-US"/>
        </w:rPr>
      </w:pPr>
      <w:r w:rsidRPr="00082879">
        <w:rPr>
          <w:rFonts w:eastAsiaTheme="minorHAnsi"/>
          <w:noProof/>
          <w:lang w:val="en-US" w:eastAsia="en-US"/>
        </w:rPr>
        <w:t>Обавештавање родитеља и спровођење анкете о њиховој сагласности за извођење наставе у природи, родитељски састанак и коначна анкета, односно списак ученика који иду на наставу у природи, прибављање здравственог листа ученика, извештај о реализованој настави у природи.</w:t>
      </w:r>
    </w:p>
    <w:p w:rsidR="008B6C80" w:rsidRPr="00082879" w:rsidRDefault="008B6C80" w:rsidP="008B6C80">
      <w:pPr>
        <w:jc w:val="both"/>
        <w:rPr>
          <w:b/>
          <w:bCs/>
          <w:iCs/>
          <w:noProof/>
          <w:lang w:val="en-US" w:eastAsia="en-US"/>
        </w:rPr>
      </w:pPr>
      <w:r w:rsidRPr="00082879">
        <w:rPr>
          <w:b/>
          <w:bCs/>
          <w:iCs/>
          <w:noProof/>
          <w:lang w:val="en-US" w:eastAsia="en-US"/>
        </w:rPr>
        <w:t xml:space="preserve">Општи услови путовања и програма путовања, којих је организатор путовања дужан да се придржава: </w:t>
      </w:r>
    </w:p>
    <w:p w:rsidR="008B6C80" w:rsidRPr="00082879" w:rsidRDefault="008B6C80" w:rsidP="008B6C80">
      <w:pPr>
        <w:jc w:val="both"/>
        <w:rPr>
          <w:b/>
          <w:bCs/>
          <w:iCs/>
          <w:noProof/>
          <w:lang w:val="en-US" w:eastAsia="en-US"/>
        </w:rPr>
      </w:pPr>
    </w:p>
    <w:p w:rsidR="008B6C80" w:rsidRPr="00082879" w:rsidRDefault="008B6C80" w:rsidP="008B6C80">
      <w:pPr>
        <w:numPr>
          <w:ilvl w:val="0"/>
          <w:numId w:val="19"/>
        </w:numPr>
        <w:spacing w:after="200" w:line="276" w:lineRule="auto"/>
        <w:jc w:val="both"/>
        <w:rPr>
          <w:bCs/>
          <w:iCs/>
          <w:noProof/>
          <w:lang w:val="en-US" w:eastAsia="en-US"/>
        </w:rPr>
      </w:pPr>
      <w:r w:rsidRPr="00082879">
        <w:rPr>
          <w:bCs/>
          <w:iCs/>
          <w:noProof/>
          <w:lang w:val="en-US" w:eastAsia="en-US"/>
        </w:rPr>
        <w:t xml:space="preserve">Цена аранжмана је фиксна, те ученици (родитељи) не могу сносити никакве накнадне трошкове. </w:t>
      </w:r>
    </w:p>
    <w:p w:rsidR="008B6C80" w:rsidRPr="00082879" w:rsidRDefault="008B6C80" w:rsidP="008B6C80">
      <w:pPr>
        <w:numPr>
          <w:ilvl w:val="0"/>
          <w:numId w:val="19"/>
        </w:numPr>
        <w:spacing w:after="200" w:line="276" w:lineRule="auto"/>
        <w:jc w:val="both"/>
        <w:rPr>
          <w:bCs/>
          <w:iCs/>
          <w:noProof/>
          <w:lang w:val="en-US" w:eastAsia="en-US"/>
        </w:rPr>
      </w:pPr>
      <w:r w:rsidRPr="00082879">
        <w:rPr>
          <w:bCs/>
          <w:iCs/>
          <w:noProof/>
          <w:lang w:val="en-US" w:eastAsia="en-US"/>
        </w:rPr>
        <w:t xml:space="preserve">Приликом закључивања појединачних уговора о јавној набавци на основу спроведеног оквирног споразума, организатор се мора обавезати да ће превозник пре отпочињања путовања поднети: </w:t>
      </w:r>
    </w:p>
    <w:p w:rsidR="008B6C80" w:rsidRPr="00082879" w:rsidRDefault="008B6C80" w:rsidP="008B6C80">
      <w:pPr>
        <w:numPr>
          <w:ilvl w:val="0"/>
          <w:numId w:val="20"/>
        </w:numPr>
        <w:spacing w:after="200" w:line="276" w:lineRule="auto"/>
        <w:contextualSpacing/>
        <w:jc w:val="both"/>
        <w:rPr>
          <w:bCs/>
          <w:iCs/>
          <w:noProof/>
          <w:lang w:val="en-US" w:eastAsia="en-US"/>
        </w:rPr>
      </w:pPr>
      <w:r w:rsidRPr="00082879">
        <w:rPr>
          <w:bCs/>
          <w:iCs/>
          <w:noProof/>
          <w:lang w:val="en-US" w:eastAsia="en-US"/>
        </w:rPr>
        <w:t>Записник о извршеном техничком прегледу аутобуса, не старији од пет дана;</w:t>
      </w:r>
    </w:p>
    <w:p w:rsidR="008B6C80" w:rsidRPr="00082879" w:rsidRDefault="008B6C80" w:rsidP="008B6C80">
      <w:pPr>
        <w:numPr>
          <w:ilvl w:val="0"/>
          <w:numId w:val="20"/>
        </w:numPr>
        <w:spacing w:after="200" w:line="276" w:lineRule="auto"/>
        <w:contextualSpacing/>
        <w:jc w:val="both"/>
        <w:rPr>
          <w:bCs/>
          <w:iCs/>
          <w:noProof/>
          <w:lang w:val="en-US" w:eastAsia="en-US"/>
        </w:rPr>
      </w:pPr>
      <w:r w:rsidRPr="00082879">
        <w:rPr>
          <w:bCs/>
          <w:iCs/>
          <w:noProof/>
          <w:lang w:val="en-US" w:eastAsia="en-US"/>
        </w:rPr>
        <w:t>Тахографске улошке или исписе дигиталног тахографа за претходна два дана – за</w:t>
      </w:r>
    </w:p>
    <w:p w:rsidR="008B6C80" w:rsidRPr="00082879" w:rsidRDefault="008B6C80" w:rsidP="008B6C80">
      <w:pPr>
        <w:spacing w:after="200" w:line="276" w:lineRule="auto"/>
        <w:ind w:left="360"/>
        <w:jc w:val="both"/>
        <w:rPr>
          <w:rFonts w:eastAsiaTheme="minorHAnsi"/>
          <w:bCs/>
          <w:iCs/>
          <w:noProof/>
          <w:lang w:val="en-US" w:eastAsia="en-US"/>
        </w:rPr>
      </w:pPr>
      <w:r w:rsidRPr="00082879">
        <w:rPr>
          <w:rFonts w:eastAsiaTheme="minorHAnsi"/>
          <w:bCs/>
          <w:iCs/>
          <w:noProof/>
          <w:lang w:val="en-US" w:eastAsia="en-US"/>
        </w:rPr>
        <w:lastRenderedPageBreak/>
        <w:t>возаче који су ангажовани за превоз ученика.</w:t>
      </w:r>
    </w:p>
    <w:p w:rsidR="008B6C80" w:rsidRPr="00082879" w:rsidRDefault="008B6C80" w:rsidP="008B6C80">
      <w:pPr>
        <w:numPr>
          <w:ilvl w:val="0"/>
          <w:numId w:val="21"/>
        </w:numPr>
        <w:spacing w:after="200" w:line="276" w:lineRule="auto"/>
        <w:jc w:val="both"/>
        <w:rPr>
          <w:bCs/>
          <w:iCs/>
          <w:noProof/>
          <w:lang w:val="en-US" w:eastAsia="en-US"/>
        </w:rPr>
      </w:pPr>
      <w:r w:rsidRPr="00082879">
        <w:rPr>
          <w:bCs/>
          <w:iCs/>
          <w:noProof/>
          <w:lang w:val="en-US" w:eastAsia="en-US"/>
        </w:rPr>
        <w:t>Обезбеди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8B6C80" w:rsidRPr="00082879" w:rsidRDefault="008B6C80" w:rsidP="008B6C80">
      <w:pPr>
        <w:numPr>
          <w:ilvl w:val="0"/>
          <w:numId w:val="21"/>
        </w:numPr>
        <w:spacing w:after="200" w:line="276" w:lineRule="auto"/>
        <w:jc w:val="both"/>
        <w:rPr>
          <w:bCs/>
          <w:iCs/>
          <w:noProof/>
          <w:lang w:val="en-US" w:eastAsia="en-US"/>
        </w:rPr>
      </w:pPr>
      <w:r w:rsidRPr="00082879">
        <w:rPr>
          <w:bCs/>
          <w:iCs/>
          <w:noProof/>
          <w:lang w:val="en-US" w:eastAsia="en-US"/>
        </w:rPr>
        <w:t>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понуђач.</w:t>
      </w:r>
    </w:p>
    <w:p w:rsidR="008B6C80" w:rsidRPr="00082879" w:rsidRDefault="008B6C80" w:rsidP="008B6C80">
      <w:pPr>
        <w:jc w:val="both"/>
        <w:rPr>
          <w:bCs/>
          <w:iCs/>
          <w:noProof/>
          <w:lang w:val="en-US" w:eastAsia="en-US"/>
        </w:rPr>
      </w:pPr>
    </w:p>
    <w:p w:rsidR="008B6C80" w:rsidRPr="00082879" w:rsidRDefault="008B6C80" w:rsidP="008B6C80">
      <w:pPr>
        <w:jc w:val="both"/>
        <w:rPr>
          <w:b/>
          <w:bCs/>
          <w:iCs/>
          <w:noProof/>
          <w:lang w:val="en-US" w:eastAsia="en-US"/>
        </w:rPr>
      </w:pPr>
      <w:r w:rsidRPr="00082879">
        <w:rPr>
          <w:b/>
          <w:bCs/>
          <w:iCs/>
          <w:noProof/>
          <w:lang w:val="en-US" w:eastAsia="en-US"/>
        </w:rPr>
        <w:t>Понуђач је дужан да уз понуду достави и „опште услове путовања“ агенције, потписане од стране одговорног лица и оверене печатом.</w:t>
      </w:r>
    </w:p>
    <w:p w:rsidR="008B6C80" w:rsidRPr="00082879" w:rsidRDefault="008B6C80" w:rsidP="008B6C80">
      <w:pPr>
        <w:jc w:val="both"/>
        <w:rPr>
          <w:b/>
          <w:bCs/>
          <w:iCs/>
          <w:noProof/>
          <w:lang w:val="en-US" w:eastAsia="en-US"/>
        </w:rPr>
      </w:pPr>
    </w:p>
    <w:p w:rsidR="008B6C80" w:rsidRPr="00082879" w:rsidRDefault="008B6C80" w:rsidP="008B6C80">
      <w:pPr>
        <w:jc w:val="both"/>
        <w:rPr>
          <w:b/>
          <w:i/>
          <w:iCs/>
          <w:noProof/>
          <w:lang w:val="en-US" w:eastAsia="en-US"/>
        </w:rPr>
      </w:pPr>
      <w:r w:rsidRPr="00082879">
        <w:rPr>
          <w:noProof/>
          <w:lang w:val="en-US" w:eastAsia="en-U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Pr="00082879">
        <w:rPr>
          <w:b/>
          <w:i/>
          <w:iCs/>
          <w:noProof/>
          <w:lang w:val="en-US" w:eastAsia="en-US"/>
        </w:rPr>
        <w:t>I партију</w:t>
      </w:r>
      <w:r w:rsidRPr="00082879">
        <w:rPr>
          <w:b/>
          <w:iCs/>
          <w:noProof/>
          <w:lang w:val="en-US" w:eastAsia="en-US"/>
        </w:rPr>
        <w:t xml:space="preserve">: </w:t>
      </w:r>
      <w:r w:rsidR="001049CD">
        <w:rPr>
          <w:b/>
          <w:lang w:val="sr-Cyrl-RS"/>
        </w:rPr>
        <w:t>Екскурзија</w:t>
      </w:r>
      <w:r w:rsidRPr="00E43E66">
        <w:rPr>
          <w:b/>
          <w:lang w:val="sr-Cyrl-CS"/>
        </w:rPr>
        <w:t xml:space="preserve"> ученик</w:t>
      </w:r>
      <w:r w:rsidR="001049CD">
        <w:rPr>
          <w:b/>
          <w:lang w:val="sr-Cyrl-CS"/>
        </w:rPr>
        <w:t>а 1</w:t>
      </w:r>
      <w:r w:rsidRPr="00E43E66">
        <w:rPr>
          <w:b/>
          <w:lang w:val="sr-Cyrl-CS"/>
        </w:rPr>
        <w:t>,</w:t>
      </w:r>
      <w:r w:rsidR="001049CD">
        <w:rPr>
          <w:b/>
          <w:lang w:val="sr-Cyrl-CS"/>
        </w:rPr>
        <w:t xml:space="preserve"> 2</w:t>
      </w:r>
      <w:r w:rsidRPr="00E43E66">
        <w:rPr>
          <w:b/>
          <w:lang w:val="sr-Cyrl-CS"/>
        </w:rPr>
        <w:t>,</w:t>
      </w:r>
      <w:r w:rsidR="001049CD">
        <w:rPr>
          <w:b/>
          <w:lang w:val="sr-Cyrl-CS"/>
        </w:rPr>
        <w:t xml:space="preserve"> 3</w:t>
      </w:r>
      <w:r w:rsidRPr="00E43E66">
        <w:rPr>
          <w:b/>
          <w:lang w:val="sr-Cyrl-CS"/>
        </w:rPr>
        <w:t xml:space="preserve"> и 4. разреда</w:t>
      </w:r>
      <w:r w:rsidRPr="00082879">
        <w:rPr>
          <w:b/>
          <w:iCs/>
          <w:noProof/>
          <w:lang w:val="en-US" w:eastAsia="en-US"/>
        </w:rPr>
        <w:t>,</w:t>
      </w:r>
      <w:r w:rsidRPr="00082879">
        <w:rPr>
          <w:b/>
          <w:i/>
          <w:iCs/>
          <w:noProof/>
          <w:lang w:val="en-US" w:eastAsia="en-US"/>
        </w:rPr>
        <w:t xml:space="preserve"> </w:t>
      </w:r>
      <w:r w:rsidRPr="00082879">
        <w:rPr>
          <w:noProof/>
          <w:lang w:val="en-US" w:eastAsia="en-US"/>
        </w:rPr>
        <w:t xml:space="preserve">односно да ћу се при формирању </w:t>
      </w:r>
      <w:r w:rsidR="008B26A1">
        <w:rPr>
          <w:noProof/>
          <w:lang w:val="sr-Cyrl-RS" w:eastAsia="en-US"/>
        </w:rPr>
        <w:t>излета</w:t>
      </w:r>
      <w:r w:rsidRPr="00082879">
        <w:rPr>
          <w:noProof/>
          <w:lang w:val="en-US" w:eastAsia="en-US"/>
        </w:rPr>
        <w:t xml:space="preserve"> и цене за исто, строго придржавати свега наведеног. </w:t>
      </w:r>
    </w:p>
    <w:p w:rsidR="00523A0E" w:rsidRDefault="00523A0E" w:rsidP="00523A0E">
      <w:pPr>
        <w:jc w:val="both"/>
        <w:rPr>
          <w:b/>
          <w:bCs/>
          <w:i/>
          <w:iCs/>
          <w:noProof/>
          <w:color w:val="FF0000"/>
          <w:sz w:val="32"/>
          <w:szCs w:val="32"/>
          <w:lang w:eastAsia="en-US"/>
        </w:rPr>
      </w:pPr>
    </w:p>
    <w:p w:rsidR="006D3B25" w:rsidRDefault="006D3B25" w:rsidP="00523A0E">
      <w:pPr>
        <w:jc w:val="both"/>
        <w:rPr>
          <w:b/>
          <w:bCs/>
          <w:i/>
          <w:iCs/>
          <w:noProof/>
          <w:color w:val="FF0000"/>
          <w:sz w:val="32"/>
          <w:szCs w:val="32"/>
          <w:lang w:eastAsia="en-US"/>
        </w:rPr>
      </w:pPr>
    </w:p>
    <w:p w:rsidR="006D3B25" w:rsidRDefault="006D3B25" w:rsidP="00523A0E">
      <w:pPr>
        <w:jc w:val="both"/>
        <w:rPr>
          <w:b/>
          <w:bCs/>
          <w:i/>
          <w:iCs/>
          <w:noProof/>
          <w:color w:val="FF0000"/>
          <w:sz w:val="32"/>
          <w:szCs w:val="32"/>
          <w:lang w:eastAsia="en-US"/>
        </w:rPr>
      </w:pPr>
    </w:p>
    <w:p w:rsidR="006D3B25" w:rsidRDefault="006D3B25" w:rsidP="00523A0E">
      <w:pPr>
        <w:jc w:val="both"/>
        <w:rPr>
          <w:b/>
          <w:bCs/>
          <w:i/>
          <w:iCs/>
          <w:noProof/>
          <w:color w:val="FF0000"/>
          <w:sz w:val="32"/>
          <w:szCs w:val="32"/>
          <w:lang w:eastAsia="en-US"/>
        </w:rPr>
      </w:pPr>
    </w:p>
    <w:p w:rsidR="006D3B25" w:rsidRPr="006D3B25" w:rsidRDefault="006D3B25" w:rsidP="00523A0E">
      <w:pPr>
        <w:jc w:val="both"/>
        <w:rPr>
          <w:b/>
          <w:bCs/>
          <w:i/>
          <w:iCs/>
          <w:noProof/>
          <w:color w:val="FF0000"/>
          <w:sz w:val="32"/>
          <w:szCs w:val="32"/>
          <w:lang w:eastAsia="en-US"/>
        </w:rPr>
      </w:pPr>
    </w:p>
    <w:p w:rsidR="00523A0E" w:rsidRPr="00523A0E" w:rsidRDefault="00523A0E" w:rsidP="00523A0E">
      <w:pPr>
        <w:jc w:val="both"/>
        <w:rPr>
          <w:b/>
          <w:bCs/>
          <w:i/>
          <w:iCs/>
          <w:noProof/>
          <w:color w:val="FF0000"/>
          <w:sz w:val="32"/>
          <w:szCs w:val="32"/>
          <w:lang w:val="en-US" w:eastAsia="en-US"/>
        </w:rPr>
      </w:pPr>
      <w:r w:rsidRPr="00523A0E">
        <w:rPr>
          <w:noProof/>
          <w:lang w:val="sr-Cyrl-CS" w:eastAsia="en-US"/>
        </w:rPr>
        <w:t xml:space="preserve">                                                                   </w:t>
      </w:r>
      <w:r w:rsidRPr="00523A0E">
        <w:rPr>
          <w:b/>
          <w:i/>
          <w:noProof/>
          <w:lang w:val="sr-Cyrl-CS" w:eastAsia="en-US"/>
        </w:rPr>
        <w:t>М.П.</w:t>
      </w:r>
      <w:r w:rsidRPr="00523A0E">
        <w:rPr>
          <w:b/>
          <w:noProof/>
          <w:lang w:val="sr-Cyrl-CS" w:eastAsia="en-US"/>
        </w:rPr>
        <w:t xml:space="preserve">                      _______________________________</w:t>
      </w:r>
      <w:r w:rsidRPr="00523A0E">
        <w:rPr>
          <w:b/>
          <w:noProof/>
          <w:lang w:val="sr-Cyrl-CS" w:eastAsia="en-US"/>
        </w:rPr>
        <w:br/>
        <w:t xml:space="preserve">                                                                                                           Одговорно лице понуђача</w:t>
      </w:r>
    </w:p>
    <w:p w:rsidR="00667350" w:rsidRPr="00667350" w:rsidRDefault="00667350" w:rsidP="00667350">
      <w:pPr>
        <w:jc w:val="both"/>
        <w:rPr>
          <w:b/>
          <w:bCs/>
          <w:i/>
          <w:iCs/>
          <w:noProof/>
          <w:color w:val="FF0000"/>
          <w:sz w:val="32"/>
          <w:szCs w:val="32"/>
          <w:lang w:val="en-US" w:eastAsia="en-US"/>
        </w:rPr>
      </w:pPr>
    </w:p>
    <w:p w:rsidR="009B7784" w:rsidRDefault="009B7784" w:rsidP="00C31EDD">
      <w:pPr>
        <w:jc w:val="center"/>
        <w:rPr>
          <w:b/>
          <w:sz w:val="22"/>
          <w:szCs w:val="22"/>
        </w:rPr>
      </w:pPr>
    </w:p>
    <w:p w:rsidR="009B7784" w:rsidRDefault="009B7784" w:rsidP="00C31EDD">
      <w:pPr>
        <w:jc w:val="center"/>
        <w:rPr>
          <w:b/>
          <w:sz w:val="22"/>
          <w:szCs w:val="22"/>
        </w:rPr>
      </w:pPr>
    </w:p>
    <w:p w:rsidR="00007B4B" w:rsidRDefault="00007B4B" w:rsidP="00C31EDD">
      <w:pPr>
        <w:jc w:val="center"/>
        <w:rPr>
          <w:b/>
          <w:sz w:val="22"/>
          <w:szCs w:val="22"/>
        </w:rPr>
      </w:pPr>
    </w:p>
    <w:p w:rsidR="00341FE2" w:rsidRDefault="00341FE2" w:rsidP="00C31EDD">
      <w:pPr>
        <w:jc w:val="center"/>
        <w:rPr>
          <w:b/>
          <w:sz w:val="22"/>
          <w:szCs w:val="22"/>
        </w:rPr>
      </w:pPr>
    </w:p>
    <w:p w:rsidR="00CB5DB2" w:rsidRDefault="00CB5DB2" w:rsidP="00C31EDD">
      <w:pPr>
        <w:jc w:val="center"/>
        <w:rPr>
          <w:b/>
          <w:sz w:val="22"/>
          <w:szCs w:val="22"/>
        </w:rPr>
      </w:pPr>
    </w:p>
    <w:p w:rsidR="00CB5DB2" w:rsidRDefault="00CB5DB2" w:rsidP="00C31EDD">
      <w:pPr>
        <w:jc w:val="center"/>
        <w:rPr>
          <w:b/>
          <w:sz w:val="22"/>
          <w:szCs w:val="22"/>
        </w:rPr>
      </w:pPr>
    </w:p>
    <w:p w:rsidR="00CB5DB2" w:rsidRDefault="00CB5DB2" w:rsidP="00C31EDD">
      <w:pPr>
        <w:jc w:val="center"/>
        <w:rPr>
          <w:b/>
          <w:sz w:val="22"/>
          <w:szCs w:val="22"/>
        </w:rPr>
      </w:pPr>
    </w:p>
    <w:p w:rsidR="00CB5DB2" w:rsidRDefault="00CB5DB2" w:rsidP="00C31EDD">
      <w:pPr>
        <w:jc w:val="center"/>
        <w:rPr>
          <w:b/>
          <w:sz w:val="22"/>
          <w:szCs w:val="22"/>
        </w:rPr>
      </w:pPr>
    </w:p>
    <w:p w:rsidR="00CB5DB2" w:rsidRDefault="00CB5DB2" w:rsidP="00C31EDD">
      <w:pPr>
        <w:jc w:val="center"/>
        <w:rPr>
          <w:b/>
          <w:sz w:val="22"/>
          <w:szCs w:val="22"/>
        </w:rPr>
      </w:pPr>
    </w:p>
    <w:p w:rsidR="00CB5DB2" w:rsidRDefault="00CB5DB2" w:rsidP="00C31EDD">
      <w:pPr>
        <w:jc w:val="center"/>
        <w:rPr>
          <w:b/>
          <w:sz w:val="22"/>
          <w:szCs w:val="22"/>
        </w:rPr>
      </w:pPr>
    </w:p>
    <w:p w:rsidR="00CD7009" w:rsidRDefault="00CD7009" w:rsidP="00C31EDD">
      <w:pPr>
        <w:jc w:val="center"/>
        <w:rPr>
          <w:b/>
          <w:sz w:val="22"/>
          <w:szCs w:val="22"/>
        </w:rPr>
      </w:pPr>
    </w:p>
    <w:p w:rsidR="00CD7009" w:rsidRDefault="00CD7009" w:rsidP="00C31EDD">
      <w:pPr>
        <w:jc w:val="center"/>
        <w:rPr>
          <w:b/>
          <w:sz w:val="22"/>
          <w:szCs w:val="22"/>
        </w:rPr>
      </w:pPr>
    </w:p>
    <w:p w:rsidR="00CD7009" w:rsidRDefault="00CD7009" w:rsidP="00C31EDD">
      <w:pPr>
        <w:jc w:val="center"/>
        <w:rPr>
          <w:b/>
          <w:sz w:val="22"/>
          <w:szCs w:val="22"/>
        </w:rPr>
      </w:pPr>
    </w:p>
    <w:p w:rsidR="00CD7009" w:rsidRDefault="00CD7009" w:rsidP="00C31EDD">
      <w:pPr>
        <w:jc w:val="center"/>
        <w:rPr>
          <w:b/>
          <w:sz w:val="22"/>
          <w:szCs w:val="22"/>
        </w:rPr>
      </w:pPr>
    </w:p>
    <w:p w:rsidR="00CD7009" w:rsidRDefault="00CD7009" w:rsidP="00C31EDD">
      <w:pPr>
        <w:jc w:val="center"/>
        <w:rPr>
          <w:b/>
          <w:sz w:val="22"/>
          <w:szCs w:val="22"/>
        </w:rPr>
      </w:pPr>
    </w:p>
    <w:p w:rsidR="00CB5DB2" w:rsidRDefault="00CB5DB2" w:rsidP="00C31EDD">
      <w:pPr>
        <w:jc w:val="center"/>
        <w:rPr>
          <w:b/>
          <w:sz w:val="22"/>
          <w:szCs w:val="22"/>
        </w:rPr>
      </w:pPr>
    </w:p>
    <w:p w:rsidR="00CB5DB2" w:rsidRDefault="00CB5DB2" w:rsidP="00C31EDD">
      <w:pPr>
        <w:jc w:val="center"/>
        <w:rPr>
          <w:b/>
          <w:sz w:val="22"/>
          <w:szCs w:val="22"/>
        </w:rPr>
      </w:pPr>
    </w:p>
    <w:p w:rsidR="00CB5DB2" w:rsidRDefault="00CB5DB2" w:rsidP="00C31EDD">
      <w:pPr>
        <w:jc w:val="center"/>
        <w:rPr>
          <w:b/>
          <w:sz w:val="22"/>
          <w:szCs w:val="22"/>
        </w:rPr>
      </w:pPr>
    </w:p>
    <w:p w:rsidR="00CB5DB2" w:rsidRDefault="00CB5DB2" w:rsidP="008B26A1">
      <w:pPr>
        <w:rPr>
          <w:b/>
          <w:sz w:val="22"/>
          <w:szCs w:val="22"/>
        </w:rPr>
      </w:pPr>
    </w:p>
    <w:p w:rsidR="00F929DE" w:rsidRDefault="00F929DE" w:rsidP="006D3B25">
      <w:pPr>
        <w:rPr>
          <w:b/>
          <w:sz w:val="22"/>
          <w:szCs w:val="22"/>
        </w:rPr>
      </w:pPr>
    </w:p>
    <w:p w:rsidR="006D3B25" w:rsidRPr="007E7CA4" w:rsidRDefault="006D3B25" w:rsidP="006D3B25">
      <w:pPr>
        <w:rPr>
          <w:b/>
          <w:u w:val="single"/>
          <w:lang w:val="sr-Cyrl-CS"/>
        </w:rPr>
      </w:pPr>
      <w:r w:rsidRPr="007E7CA4">
        <w:rPr>
          <w:b/>
          <w:u w:val="single"/>
        </w:rPr>
        <w:lastRenderedPageBreak/>
        <w:t xml:space="preserve">ПАРТИЈА  </w:t>
      </w:r>
      <w:r w:rsidRPr="007E7CA4">
        <w:rPr>
          <w:b/>
          <w:u w:val="single"/>
          <w:lang w:val="sr-Cyrl-CS"/>
        </w:rPr>
        <w:t>2    Екскурзија ученик</w:t>
      </w:r>
      <w:r w:rsidR="008B26A1">
        <w:rPr>
          <w:b/>
          <w:u w:val="single"/>
          <w:lang w:val="sr-Cyrl-CS"/>
        </w:rPr>
        <w:t>а</w:t>
      </w:r>
      <w:r w:rsidRPr="007E7CA4">
        <w:rPr>
          <w:b/>
          <w:u w:val="single"/>
          <w:lang w:val="sr-Cyrl-CS"/>
        </w:rPr>
        <w:t xml:space="preserve"> </w:t>
      </w:r>
      <w:r w:rsidR="008B26A1">
        <w:rPr>
          <w:b/>
          <w:u w:val="single"/>
          <w:lang w:val="sr-Cyrl-CS"/>
        </w:rPr>
        <w:t>5, 6, 7 и 8.</w:t>
      </w:r>
      <w:r w:rsidRPr="007E7CA4">
        <w:rPr>
          <w:b/>
          <w:u w:val="single"/>
          <w:lang w:val="sr-Cyrl-CS"/>
        </w:rPr>
        <w:t xml:space="preserve"> разреда</w:t>
      </w:r>
    </w:p>
    <w:p w:rsidR="006D3B25" w:rsidRDefault="006D3B25" w:rsidP="006D3B25">
      <w:pPr>
        <w:rPr>
          <w:b/>
          <w:lang w:val="sr-Cyrl-CS"/>
        </w:rPr>
      </w:pPr>
    </w:p>
    <w:p w:rsidR="006D3B25" w:rsidRPr="00D82323" w:rsidRDefault="006D3B25" w:rsidP="006D3B25">
      <w:pPr>
        <w:jc w:val="both"/>
        <w:rPr>
          <w:b/>
          <w:bCs/>
          <w:iCs/>
          <w:noProof/>
          <w:u w:val="single"/>
          <w:lang w:val="sr-Cyrl-RS" w:eastAsia="en-US"/>
        </w:rPr>
      </w:pPr>
      <w:r w:rsidRPr="002A64B6">
        <w:rPr>
          <w:b/>
          <w:bCs/>
          <w:iCs/>
          <w:noProof/>
          <w:lang w:val="sr-Cyrl-CS" w:eastAsia="en-US"/>
        </w:rPr>
        <w:t xml:space="preserve">Термин </w:t>
      </w:r>
      <w:r w:rsidRPr="004908BC">
        <w:rPr>
          <w:b/>
          <w:bCs/>
          <w:iCs/>
          <w:noProof/>
          <w:lang w:val="sr-Cyrl-CS" w:eastAsia="en-US"/>
        </w:rPr>
        <w:t>путовања:</w:t>
      </w:r>
      <w:r>
        <w:rPr>
          <w:b/>
          <w:bCs/>
          <w:iCs/>
          <w:noProof/>
          <w:lang w:eastAsia="en-US"/>
        </w:rPr>
        <w:t xml:space="preserve"> </w:t>
      </w:r>
      <w:r w:rsidR="00371E67">
        <w:rPr>
          <w:b/>
          <w:bCs/>
          <w:iCs/>
          <w:noProof/>
          <w:u w:val="single"/>
          <w:lang w:val="sr-Latn-RS" w:eastAsia="en-US"/>
        </w:rPr>
        <w:t>M</w:t>
      </w:r>
      <w:r w:rsidR="00282E54">
        <w:rPr>
          <w:b/>
          <w:bCs/>
          <w:iCs/>
          <w:noProof/>
          <w:u w:val="single"/>
          <w:lang w:val="sr-Cyrl-RS" w:eastAsia="en-US"/>
        </w:rPr>
        <w:t xml:space="preserve">ај </w:t>
      </w:r>
      <w:r w:rsidR="00D82323">
        <w:rPr>
          <w:b/>
          <w:bCs/>
          <w:iCs/>
          <w:noProof/>
          <w:u w:val="single"/>
          <w:lang w:val="sr-Cyrl-RS" w:eastAsia="en-US"/>
        </w:rPr>
        <w:t>2020.</w:t>
      </w:r>
      <w:r w:rsidRPr="004908BC">
        <w:rPr>
          <w:b/>
          <w:bCs/>
          <w:iCs/>
          <w:noProof/>
          <w:u w:val="single"/>
          <w:lang w:val="en-US" w:eastAsia="en-US"/>
        </w:rPr>
        <w:t xml:space="preserve"> године</w:t>
      </w:r>
      <w:r w:rsidRPr="00D82323">
        <w:rPr>
          <w:b/>
          <w:bCs/>
          <w:iCs/>
          <w:noProof/>
          <w:lang w:val="en-US" w:eastAsia="en-US"/>
        </w:rPr>
        <w:t>.</w:t>
      </w:r>
      <w:r w:rsidR="00D82323" w:rsidRPr="00D82323">
        <w:rPr>
          <w:b/>
          <w:bCs/>
          <w:iCs/>
          <w:noProof/>
          <w:lang w:val="sr-Cyrl-RS" w:eastAsia="en-US"/>
        </w:rPr>
        <w:t xml:space="preserve"> </w:t>
      </w:r>
      <w:r w:rsidR="00D82323" w:rsidRPr="00D82323">
        <w:rPr>
          <w:bCs/>
          <w:iCs/>
          <w:noProof/>
          <w:lang w:val="sr-Cyrl-RS" w:eastAsia="en-US"/>
        </w:rPr>
        <w:t>( 2 дана, 1 пун пансион)</w:t>
      </w:r>
    </w:p>
    <w:p w:rsidR="006D3B25" w:rsidRPr="002A64B6" w:rsidRDefault="006D3B25" w:rsidP="006D3B25">
      <w:pPr>
        <w:jc w:val="both"/>
        <w:rPr>
          <w:b/>
          <w:bCs/>
          <w:iCs/>
          <w:noProof/>
          <w:lang w:val="en-US" w:eastAsia="en-US"/>
        </w:rPr>
      </w:pPr>
    </w:p>
    <w:p w:rsidR="006D3B25" w:rsidRPr="002A64B6" w:rsidRDefault="006D3B25" w:rsidP="006D3B25">
      <w:pPr>
        <w:jc w:val="both"/>
        <w:rPr>
          <w:b/>
          <w:bCs/>
          <w:iCs/>
          <w:noProof/>
          <w:u w:val="single"/>
          <w:lang w:val="sr-Cyrl-CS" w:eastAsia="en-US"/>
        </w:rPr>
      </w:pPr>
      <w:r w:rsidRPr="002A64B6">
        <w:rPr>
          <w:b/>
          <w:bCs/>
          <w:iCs/>
          <w:noProof/>
          <w:u w:val="single"/>
          <w:lang w:val="sr-Cyrl-CS" w:eastAsia="en-US"/>
        </w:rPr>
        <w:t>Дестинација, садржај, превоз и количине - бројна стања:</w:t>
      </w:r>
    </w:p>
    <w:p w:rsidR="006D3B25" w:rsidRPr="002A64B6" w:rsidRDefault="006D3B25" w:rsidP="006D3B25">
      <w:pPr>
        <w:jc w:val="both"/>
        <w:rPr>
          <w:bCs/>
          <w:iCs/>
          <w:noProof/>
          <w:lang w:val="sr-Cyrl-CS" w:eastAsia="en-US"/>
        </w:rPr>
      </w:pPr>
    </w:p>
    <w:p w:rsidR="006D3B25" w:rsidRPr="00BD1051" w:rsidRDefault="00BD1051" w:rsidP="00BD1051">
      <w:pPr>
        <w:jc w:val="both"/>
        <w:rPr>
          <w:b/>
          <w:bCs/>
          <w:iCs/>
          <w:noProof/>
          <w:lang w:val="sr-Cyrl-CS" w:eastAsia="en-US"/>
        </w:rPr>
      </w:pPr>
      <w:r>
        <w:rPr>
          <w:b/>
          <w:bCs/>
          <w:iCs/>
          <w:noProof/>
          <w:lang w:val="sr-Cyrl-CS" w:eastAsia="en-US"/>
        </w:rPr>
        <w:t xml:space="preserve">Дестинација: </w:t>
      </w:r>
      <w:r w:rsidRPr="00BD1051">
        <w:rPr>
          <w:b/>
          <w:bCs/>
          <w:iCs/>
          <w:noProof/>
          <w:lang w:val="sr-Cyrl-CS" w:eastAsia="en-US"/>
        </w:rPr>
        <w:t>Београд – Бања Ковиљача – Етно село Сунчана река – Тршић</w:t>
      </w:r>
      <w:r>
        <w:rPr>
          <w:b/>
          <w:bCs/>
          <w:iCs/>
          <w:noProof/>
          <w:lang w:val="sr-Cyrl-CS" w:eastAsia="en-US"/>
        </w:rPr>
        <w:t xml:space="preserve"> – Троноша - Београд</w:t>
      </w:r>
    </w:p>
    <w:p w:rsidR="006D3B25" w:rsidRDefault="006D3B25" w:rsidP="006D3B25">
      <w:pPr>
        <w:ind w:left="1440" w:firstLine="720"/>
        <w:rPr>
          <w:b/>
          <w:sz w:val="22"/>
          <w:szCs w:val="22"/>
          <w:lang w:val="sr-Cyrl-CS"/>
        </w:rPr>
      </w:pPr>
    </w:p>
    <w:p w:rsidR="006D3B25" w:rsidRPr="00060E2D" w:rsidRDefault="006D3B25" w:rsidP="006D3B25">
      <w:pPr>
        <w:jc w:val="both"/>
        <w:rPr>
          <w:bCs/>
          <w:iCs/>
          <w:noProof/>
          <w:lang w:val="en-US" w:eastAsia="en-US"/>
        </w:rPr>
      </w:pPr>
      <w:r w:rsidRPr="00060E2D">
        <w:rPr>
          <w:b/>
          <w:bCs/>
          <w:iCs/>
          <w:noProof/>
          <w:lang w:val="sr-Cyrl-CS" w:eastAsia="en-US"/>
        </w:rPr>
        <w:t>Садржај:</w:t>
      </w:r>
    </w:p>
    <w:p w:rsidR="006D3B25" w:rsidRPr="00060E2D" w:rsidRDefault="006D3B25" w:rsidP="006D3B25">
      <w:pPr>
        <w:jc w:val="both"/>
        <w:rPr>
          <w:bCs/>
          <w:iCs/>
          <w:noProof/>
          <w:lang w:val="en-US" w:eastAsia="en-US"/>
        </w:rPr>
      </w:pPr>
    </w:p>
    <w:p w:rsidR="001B6583" w:rsidRDefault="00BD1051" w:rsidP="006D3B25">
      <w:pPr>
        <w:tabs>
          <w:tab w:val="left" w:pos="0"/>
        </w:tabs>
        <w:jc w:val="both"/>
      </w:pPr>
      <w:r w:rsidRPr="00BD1051">
        <w:rPr>
          <w:rFonts w:eastAsiaTheme="minorEastAsia"/>
          <w:b/>
          <w:lang w:eastAsia="en-US"/>
        </w:rPr>
        <w:t xml:space="preserve">Први дан: Београд – Бања Ковиљача – Етно село Сунчана река – Тршић </w:t>
      </w:r>
    </w:p>
    <w:p w:rsidR="00524EAF" w:rsidRDefault="00E356D3" w:rsidP="006D3B25">
      <w:pPr>
        <w:tabs>
          <w:tab w:val="left" w:pos="0"/>
        </w:tabs>
        <w:jc w:val="both"/>
        <w:rPr>
          <w:lang w:val="sr-Cyrl-RS"/>
        </w:rPr>
      </w:pPr>
      <w:r w:rsidRPr="00E356D3">
        <w:t xml:space="preserve">Полазак из Београда </w:t>
      </w:r>
      <w:r w:rsidR="00280638">
        <w:rPr>
          <w:lang w:val="sr-Cyrl-RS"/>
        </w:rPr>
        <w:t>у раним јутарњим часовима на договореном месту (око 0</w:t>
      </w:r>
      <w:r w:rsidRPr="00E356D3">
        <w:t>8</w:t>
      </w:r>
      <w:r w:rsidR="00280638">
        <w:rPr>
          <w:lang w:val="sr-Cyrl-RS"/>
        </w:rPr>
        <w:t>,00</w:t>
      </w:r>
      <w:r w:rsidRPr="00E356D3">
        <w:t xml:space="preserve"> часова</w:t>
      </w:r>
      <w:r w:rsidR="00280638">
        <w:rPr>
          <w:lang w:val="sr-Cyrl-RS"/>
        </w:rPr>
        <w:t>)</w:t>
      </w:r>
      <w:r w:rsidR="00280638">
        <w:t xml:space="preserve">. </w:t>
      </w:r>
      <w:r w:rsidR="00280638">
        <w:rPr>
          <w:lang w:val="sr-Cyrl-RS"/>
        </w:rPr>
        <w:t>Путовање до бање Ковиљаче</w:t>
      </w:r>
      <w:r w:rsidRPr="00E356D3">
        <w:t xml:space="preserve"> (стручни обилазак)</w:t>
      </w:r>
      <w:r w:rsidR="00280638">
        <w:rPr>
          <w:lang w:val="sr-Cyrl-RS"/>
        </w:rPr>
        <w:t>.</w:t>
      </w:r>
      <w:r w:rsidRPr="00E356D3">
        <w:t xml:space="preserve"> </w:t>
      </w:r>
      <w:r w:rsidR="00280638">
        <w:rPr>
          <w:lang w:val="sr-Cyrl-RS"/>
        </w:rPr>
        <w:t xml:space="preserve">Наставак пута и </w:t>
      </w:r>
      <w:r w:rsidRPr="00E356D3">
        <w:t>долазак у етно село</w:t>
      </w:r>
      <w:r w:rsidR="00126ECF">
        <w:t xml:space="preserve"> Сунчана река (обилазак)</w:t>
      </w:r>
      <w:r w:rsidR="00126ECF">
        <w:rPr>
          <w:lang w:val="sr-Cyrl-RS"/>
        </w:rPr>
        <w:t xml:space="preserve">. Пауза за ручак. Након ручка, наставак пута и </w:t>
      </w:r>
      <w:r w:rsidRPr="00E356D3">
        <w:t xml:space="preserve"> долазак у Тршић</w:t>
      </w:r>
      <w:r w:rsidR="00126ECF">
        <w:rPr>
          <w:lang w:val="sr-Cyrl-RS"/>
        </w:rPr>
        <w:t>. Смештај ученика. Слободно време. Вечера. Дискотека. Ноћење.</w:t>
      </w:r>
    </w:p>
    <w:p w:rsidR="00524EAF" w:rsidRDefault="00524EAF" w:rsidP="006D3B25">
      <w:pPr>
        <w:tabs>
          <w:tab w:val="left" w:pos="0"/>
        </w:tabs>
        <w:jc w:val="both"/>
        <w:rPr>
          <w:b/>
          <w:lang w:val="sr-Cyrl-RS"/>
        </w:rPr>
      </w:pPr>
      <w:r w:rsidRPr="00524EAF">
        <w:rPr>
          <w:b/>
          <w:lang w:val="sr-Cyrl-RS"/>
        </w:rPr>
        <w:t xml:space="preserve">Други дан: Тршић – Троноша – Београд   </w:t>
      </w:r>
    </w:p>
    <w:p w:rsidR="00524EAF" w:rsidRPr="00524EAF" w:rsidRDefault="00524EAF" w:rsidP="006D3B25">
      <w:pPr>
        <w:tabs>
          <w:tab w:val="left" w:pos="0"/>
        </w:tabs>
        <w:jc w:val="both"/>
        <w:rPr>
          <w:lang w:val="sr-Cyrl-RS"/>
        </w:rPr>
      </w:pPr>
      <w:r>
        <w:rPr>
          <w:lang w:val="sr-Cyrl-RS"/>
        </w:rPr>
        <w:t>Доручак. Спремање пртљага и напуштање соба. Слободно време са аниматором/рекреатором. Ручак. Након ручка одлазак до манастира Троноше, обилазак. Након обиласка предвиђен је полазак за Београд. Путовање ка Београду са успутним паузама по договору. Долазак у Београд, на договорено место око 20,00 часова.</w:t>
      </w:r>
    </w:p>
    <w:p w:rsidR="001B6583" w:rsidRDefault="001B6583" w:rsidP="006D3B25">
      <w:pPr>
        <w:tabs>
          <w:tab w:val="left" w:pos="0"/>
        </w:tabs>
        <w:jc w:val="both"/>
      </w:pPr>
    </w:p>
    <w:p w:rsidR="006D3B25" w:rsidRDefault="001B6583" w:rsidP="006D3B25">
      <w:pPr>
        <w:tabs>
          <w:tab w:val="left" w:pos="0"/>
        </w:tabs>
        <w:jc w:val="both"/>
        <w:rPr>
          <w:rFonts w:eastAsiaTheme="minorEastAsia"/>
          <w:lang w:val="pl-PL"/>
        </w:rPr>
      </w:pPr>
      <w:r>
        <w:t xml:space="preserve">Организован ручак у </w:t>
      </w:r>
      <w:r w:rsidR="001B3609">
        <w:rPr>
          <w:lang w:val="sr-Cyrl-RS"/>
        </w:rPr>
        <w:t>смештајном објекту</w:t>
      </w:r>
      <w:r>
        <w:t xml:space="preserve"> (супа или чорба, главно јело са прилогом, сок – класично послужење које испуњава све хигијенске норме квалитета и услуга ).</w:t>
      </w:r>
      <w:r w:rsidR="006D3B25" w:rsidRPr="003916BD">
        <w:rPr>
          <w:rFonts w:eastAsiaTheme="minorEastAsia"/>
          <w:lang w:val="pl-PL"/>
        </w:rPr>
        <w:t xml:space="preserve"> </w:t>
      </w:r>
    </w:p>
    <w:p w:rsidR="00FA6778" w:rsidRDefault="00FA6778" w:rsidP="006D3B25">
      <w:pPr>
        <w:tabs>
          <w:tab w:val="left" w:pos="0"/>
        </w:tabs>
        <w:jc w:val="both"/>
        <w:rPr>
          <w:rFonts w:eastAsiaTheme="minorEastAsia"/>
          <w:lang w:val="pl-PL"/>
        </w:rPr>
      </w:pPr>
    </w:p>
    <w:p w:rsidR="001B3609" w:rsidRPr="003916BD" w:rsidRDefault="001B3609" w:rsidP="006D3B25">
      <w:pPr>
        <w:tabs>
          <w:tab w:val="left" w:pos="0"/>
        </w:tabs>
        <w:jc w:val="both"/>
        <w:rPr>
          <w:rFonts w:eastAsiaTheme="minorEastAsia"/>
        </w:rPr>
      </w:pPr>
      <w:r w:rsidRPr="001B3609">
        <w:rPr>
          <w:rFonts w:eastAsiaTheme="minorEastAsia"/>
        </w:rPr>
        <w:t>* У дискотеци је забрањено служење алкохола.</w:t>
      </w:r>
    </w:p>
    <w:p w:rsidR="006D3B25" w:rsidRDefault="006D3B25" w:rsidP="006D3B25">
      <w:pPr>
        <w:tabs>
          <w:tab w:val="left" w:pos="0"/>
        </w:tabs>
        <w:jc w:val="both"/>
      </w:pPr>
    </w:p>
    <w:p w:rsidR="005657D9" w:rsidRPr="00667350" w:rsidRDefault="005657D9" w:rsidP="005657D9">
      <w:pPr>
        <w:rPr>
          <w:rFonts w:eastAsia="Calibri"/>
          <w:b/>
          <w:lang w:eastAsia="en-US"/>
        </w:rPr>
      </w:pPr>
      <w:r w:rsidRPr="00667350">
        <w:rPr>
          <w:rFonts w:eastAsia="Calibri"/>
          <w:b/>
          <w:lang w:eastAsia="en-US"/>
        </w:rPr>
        <w:t xml:space="preserve">СМЕШТАЈ: </w:t>
      </w:r>
    </w:p>
    <w:p w:rsidR="00E675E1" w:rsidRPr="00E675E1" w:rsidRDefault="00E675E1" w:rsidP="00E675E1">
      <w:pPr>
        <w:ind w:right="-58"/>
        <w:rPr>
          <w:bCs/>
          <w:iCs/>
          <w:noProof/>
          <w:lang w:val="sr-Cyrl-CS" w:eastAsia="en-US"/>
        </w:rPr>
      </w:pPr>
      <w:r w:rsidRPr="00E675E1">
        <w:rPr>
          <w:bCs/>
          <w:iCs/>
          <w:noProof/>
          <w:lang w:val="sr-Cyrl-CS" w:eastAsia="en-US"/>
        </w:rPr>
        <w:t>Смештај у</w:t>
      </w:r>
      <w:r w:rsidR="00FB3F58">
        <w:rPr>
          <w:bCs/>
          <w:iCs/>
          <w:noProof/>
          <w:lang w:val="sr-Cyrl-CS" w:eastAsia="en-US"/>
        </w:rPr>
        <w:t xml:space="preserve"> Тршићу, у</w:t>
      </w:r>
      <w:r w:rsidRPr="00E675E1">
        <w:rPr>
          <w:bCs/>
          <w:iCs/>
          <w:noProof/>
          <w:lang w:val="sr-Cyrl-CS" w:eastAsia="en-US"/>
        </w:rPr>
        <w:t xml:space="preserve"> објекту прилагођеном и конципираном за пријем деце школског узраста. Смештај ученика мора бити у двокреветним, трокреветним и/или петокреветним собама са купатилом (помоћни лежај се не може користити као «кревет» у смислу као наведено, као ни кревети на развлачење и кревети на спрат – собе не смеју имати кревете на спрат). Објекат мора да има просторију за учење, дискотеку, уређен простор око објекта за безбедан боравак деце. Објекат мора имати службу која пружа 24-часовну здравствену заштиту. Организатор мора понудити објекат у којем постоји инфраструктурна и техничка могућност за организацију спортско-рекреативних активности (све време боравка), организацију културно-забавних активности (све време боравка).</w:t>
      </w:r>
    </w:p>
    <w:p w:rsidR="00E675E1" w:rsidRPr="00E675E1" w:rsidRDefault="00E675E1" w:rsidP="00E675E1">
      <w:pPr>
        <w:ind w:right="-58"/>
        <w:rPr>
          <w:bCs/>
          <w:iCs/>
          <w:noProof/>
          <w:lang w:val="sr-Cyrl-CS" w:eastAsia="en-US"/>
        </w:rPr>
      </w:pPr>
      <w:r w:rsidRPr="00E675E1">
        <w:rPr>
          <w:bCs/>
          <w:iCs/>
          <w:noProof/>
          <w:lang w:val="sr-Cyrl-CS" w:eastAsia="en-US"/>
        </w:rPr>
        <w:t>- Мора обезбедити осигурање ученика - обавезна групна полиса осигурања од последица несрећног случаја,</w:t>
      </w:r>
    </w:p>
    <w:p w:rsidR="005657D9" w:rsidRPr="002D4C1E" w:rsidRDefault="00E675E1" w:rsidP="00E675E1">
      <w:pPr>
        <w:ind w:right="-58"/>
        <w:rPr>
          <w:rFonts w:eastAsia="Calibri"/>
          <w:sz w:val="22"/>
          <w:szCs w:val="22"/>
          <w:lang w:eastAsia="en-US"/>
        </w:rPr>
      </w:pPr>
      <w:r w:rsidRPr="00E675E1">
        <w:rPr>
          <w:bCs/>
          <w:iCs/>
          <w:noProof/>
          <w:lang w:val="sr-Cyrl-CS" w:eastAsia="en-US"/>
        </w:rPr>
        <w:t>- Мора обезбедити пратиоца (водич уз сваку групу), као и лекара пратиоца</w:t>
      </w:r>
      <w:r w:rsidR="005657D9" w:rsidRPr="002D4C1E">
        <w:t>.</w:t>
      </w:r>
    </w:p>
    <w:p w:rsidR="005657D9" w:rsidRDefault="005657D9" w:rsidP="005657D9">
      <w:pPr>
        <w:rPr>
          <w:rFonts w:eastAsia="Calibri"/>
          <w:sz w:val="16"/>
          <w:szCs w:val="16"/>
          <w:lang w:eastAsia="en-US"/>
        </w:rPr>
      </w:pPr>
    </w:p>
    <w:p w:rsidR="00FB3F58" w:rsidRPr="00FB3F58" w:rsidRDefault="00FB3F58" w:rsidP="00FB3F58">
      <w:pPr>
        <w:jc w:val="both"/>
        <w:rPr>
          <w:bCs/>
          <w:iCs/>
          <w:noProof/>
          <w:lang w:val="en-US" w:eastAsia="en-US"/>
        </w:rPr>
      </w:pPr>
      <w:r w:rsidRPr="00FB3F58">
        <w:rPr>
          <w:b/>
          <w:bCs/>
          <w:iCs/>
          <w:noProof/>
          <w:lang w:val="en-US" w:eastAsia="en-US"/>
        </w:rPr>
        <w:t>За наставнике обезбедити смештај.</w:t>
      </w:r>
    </w:p>
    <w:p w:rsidR="00FB3F58" w:rsidRPr="00FB3F58" w:rsidRDefault="00FB3F58" w:rsidP="00FB3F58">
      <w:pPr>
        <w:jc w:val="both"/>
        <w:rPr>
          <w:b/>
          <w:bCs/>
          <w:iCs/>
          <w:noProof/>
          <w:lang w:val="en-US" w:eastAsia="en-US"/>
        </w:rPr>
      </w:pPr>
    </w:p>
    <w:p w:rsidR="00FB3F58" w:rsidRPr="00FB3F58" w:rsidRDefault="00FB3F58" w:rsidP="00FB3F58">
      <w:pPr>
        <w:jc w:val="both"/>
        <w:rPr>
          <w:bCs/>
          <w:iCs/>
          <w:noProof/>
          <w:u w:val="single"/>
          <w:lang w:val="en-US" w:eastAsia="en-US"/>
        </w:rPr>
      </w:pPr>
      <w:r w:rsidRPr="00FB3F58">
        <w:rPr>
          <w:b/>
          <w:bCs/>
          <w:iCs/>
          <w:noProof/>
          <w:color w:val="FF0000"/>
          <w:u w:val="single"/>
          <w:lang w:val="en-US" w:eastAsia="en-US"/>
        </w:rPr>
        <w:t xml:space="preserve">Неопходно је да смештај свих ученика и наставника буде у једном (истом)објекту који успуњава услове, односно има карактеристике наведене у опису. Такође је неопходнода буде обезбеђен смештај за све ученике и наставнике у </w:t>
      </w:r>
      <w:r w:rsidRPr="00FB3F58">
        <w:rPr>
          <w:b/>
          <w:bCs/>
          <w:iCs/>
          <w:noProof/>
          <w:color w:val="FF0000"/>
          <w:u w:val="single"/>
          <w:lang w:val="sr-Cyrl-RS" w:eastAsia="en-US"/>
        </w:rPr>
        <w:t>једној смени</w:t>
      </w:r>
      <w:r w:rsidRPr="00FB3F58">
        <w:rPr>
          <w:b/>
          <w:bCs/>
          <w:iCs/>
          <w:noProof/>
          <w:color w:val="FF0000"/>
          <w:u w:val="single"/>
          <w:lang w:val="en-US" w:eastAsia="en-US"/>
        </w:rPr>
        <w:t xml:space="preserve"> (капацитет објекта мора бити такав да може да прими свих </w:t>
      </w:r>
      <w:r>
        <w:rPr>
          <w:b/>
          <w:bCs/>
          <w:iCs/>
          <w:noProof/>
          <w:color w:val="FF0000"/>
          <w:u w:val="single"/>
          <w:lang w:val="sr-Cyrl-RS" w:eastAsia="en-US"/>
        </w:rPr>
        <w:t>1</w:t>
      </w:r>
      <w:r w:rsidR="00805634">
        <w:rPr>
          <w:b/>
          <w:bCs/>
          <w:iCs/>
          <w:noProof/>
          <w:color w:val="FF0000"/>
          <w:u w:val="single"/>
          <w:lang w:val="sr-Latn-RS" w:eastAsia="en-US"/>
        </w:rPr>
        <w:t>46</w:t>
      </w:r>
      <w:r w:rsidRPr="00FB3F58">
        <w:rPr>
          <w:b/>
          <w:bCs/>
          <w:iCs/>
          <w:noProof/>
          <w:color w:val="FF0000"/>
          <w:u w:val="single"/>
          <w:lang w:val="en-US" w:eastAsia="en-US"/>
        </w:rPr>
        <w:t xml:space="preserve"> ученика у </w:t>
      </w:r>
      <w:r w:rsidRPr="00FB3F58">
        <w:rPr>
          <w:b/>
          <w:bCs/>
          <w:iCs/>
          <w:noProof/>
          <w:color w:val="FF0000"/>
          <w:u w:val="single"/>
          <w:lang w:val="sr-Cyrl-RS" w:eastAsia="en-US"/>
        </w:rPr>
        <w:t>једној смени</w:t>
      </w:r>
      <w:r w:rsidRPr="00FB3F58">
        <w:rPr>
          <w:b/>
          <w:bCs/>
          <w:iCs/>
          <w:noProof/>
          <w:color w:val="FF0000"/>
          <w:u w:val="single"/>
          <w:lang w:val="en-US" w:eastAsia="en-US"/>
        </w:rPr>
        <w:t xml:space="preserve"> у структури соба које су описане).</w:t>
      </w:r>
    </w:p>
    <w:p w:rsidR="00FB3F58" w:rsidRPr="002E31A5" w:rsidRDefault="00FB3F58" w:rsidP="005657D9">
      <w:pPr>
        <w:rPr>
          <w:rFonts w:eastAsia="Calibri"/>
          <w:sz w:val="16"/>
          <w:szCs w:val="16"/>
          <w:lang w:eastAsia="en-US"/>
        </w:rPr>
      </w:pPr>
    </w:p>
    <w:p w:rsidR="005657D9" w:rsidRPr="00667350" w:rsidRDefault="005657D9" w:rsidP="005657D9">
      <w:pPr>
        <w:jc w:val="both"/>
        <w:rPr>
          <w:b/>
          <w:bCs/>
          <w:iCs/>
          <w:noProof/>
          <w:u w:val="single"/>
          <w:lang w:val="en-US" w:eastAsia="en-US"/>
        </w:rPr>
      </w:pPr>
      <w:r w:rsidRPr="00667350">
        <w:rPr>
          <w:b/>
          <w:bCs/>
          <w:iCs/>
          <w:noProof/>
          <w:u w:val="single"/>
          <w:lang w:val="en-US" w:eastAsia="en-US"/>
        </w:rPr>
        <w:t>Неопходно је да ресторан, простор за игру и све активности буду на местима који су безбедни за  све ученике и наставнике.</w:t>
      </w:r>
    </w:p>
    <w:p w:rsidR="005657D9" w:rsidRDefault="005657D9" w:rsidP="006D3B25">
      <w:pPr>
        <w:tabs>
          <w:tab w:val="left" w:pos="0"/>
        </w:tabs>
        <w:jc w:val="both"/>
      </w:pPr>
    </w:p>
    <w:p w:rsidR="006D3B25" w:rsidRPr="00060E2D" w:rsidRDefault="006D3B25" w:rsidP="006D3B25">
      <w:pPr>
        <w:jc w:val="both"/>
        <w:rPr>
          <w:b/>
          <w:bCs/>
          <w:iCs/>
          <w:noProof/>
          <w:lang w:val="en-US" w:eastAsia="en-US"/>
        </w:rPr>
      </w:pPr>
      <w:r w:rsidRPr="00060E2D">
        <w:rPr>
          <w:b/>
          <w:bCs/>
          <w:iCs/>
          <w:noProof/>
          <w:lang w:val="en-US" w:eastAsia="en-US"/>
        </w:rPr>
        <w:t xml:space="preserve">Превоз: </w:t>
      </w:r>
    </w:p>
    <w:p w:rsidR="006D3B25" w:rsidRPr="00060E2D" w:rsidRDefault="006D3B25" w:rsidP="006D3B25">
      <w:pPr>
        <w:rPr>
          <w:b/>
          <w:bCs/>
          <w:iCs/>
          <w:noProof/>
          <w:lang w:val="en-US" w:eastAsia="en-US"/>
        </w:rPr>
      </w:pPr>
    </w:p>
    <w:p w:rsidR="006D3B25" w:rsidRPr="00060E2D" w:rsidRDefault="006D3B25" w:rsidP="006D3B25">
      <w:pPr>
        <w:jc w:val="both"/>
        <w:rPr>
          <w:bCs/>
          <w:iCs/>
          <w:noProof/>
          <w:lang w:val="en-US" w:eastAsia="en-US"/>
        </w:rPr>
      </w:pPr>
      <w:r w:rsidRPr="00060E2D">
        <w:rPr>
          <w:bCs/>
          <w:iCs/>
          <w:noProof/>
          <w:lang w:val="en-US" w:eastAsia="en-US"/>
        </w:rPr>
        <w:lastRenderedPageBreak/>
        <w:t xml:space="preserve">Висококонфорним, високоподним туристичким аутобусом (телевизор, клима, фрижидер, двд) </w:t>
      </w:r>
      <w:r w:rsidR="001B6583" w:rsidRPr="008047AB">
        <w:rPr>
          <w:noProof/>
        </w:rPr>
        <w:t xml:space="preserve">и то </w:t>
      </w:r>
      <w:r w:rsidR="001B6583" w:rsidRPr="008047AB">
        <w:rPr>
          <w:b/>
          <w:noProof/>
        </w:rPr>
        <w:t xml:space="preserve">до </w:t>
      </w:r>
      <w:r w:rsidR="001B6583">
        <w:rPr>
          <w:b/>
          <w:noProof/>
        </w:rPr>
        <w:t>10</w:t>
      </w:r>
      <w:r w:rsidR="001B6583" w:rsidRPr="008047AB">
        <w:rPr>
          <w:b/>
          <w:noProof/>
        </w:rPr>
        <w:t xml:space="preserve"> година старости</w:t>
      </w:r>
      <w:r w:rsidR="001B6583" w:rsidRPr="008047AB">
        <w:rPr>
          <w:noProof/>
        </w:rPr>
        <w:t xml:space="preserve"> на релацији по програму који испуњава одредбе </w:t>
      </w:r>
      <w:r w:rsidR="001B6583" w:rsidRPr="008047AB">
        <w:rPr>
          <w:b/>
          <w:noProof/>
        </w:rPr>
        <w:t>Закона о превозу у друмском саобраћају</w:t>
      </w:r>
      <w:r w:rsidR="001B6583" w:rsidRPr="008047AB">
        <w:rPr>
          <w:noProof/>
        </w:rPr>
        <w:t xml:space="preserve"> ("</w:t>
      </w:r>
      <w:r w:rsidR="001B6583" w:rsidRPr="008047AB">
        <w:rPr>
          <w:i/>
          <w:noProof/>
        </w:rPr>
        <w:t>Сл. гласник РС", бр. 46/95, 66/2001, 61/2005, 91/2005, 62/2006, 31/2011 и 68/2015 - др. закони</w:t>
      </w:r>
      <w:r w:rsidR="001B6583" w:rsidRPr="008047AB">
        <w:rPr>
          <w:noProof/>
        </w:rPr>
        <w:t xml:space="preserve">) и </w:t>
      </w:r>
      <w:r w:rsidR="001B6583" w:rsidRPr="00956D4D">
        <w:rPr>
          <w:b/>
        </w:rPr>
        <w:t>Закона о безбедности саобраћаја на путевима</w:t>
      </w:r>
      <w:r w:rsidR="001B6583" w:rsidRPr="00956D4D">
        <w:t xml:space="preserve"> (“</w:t>
      </w:r>
      <w:r w:rsidR="001B6583" w:rsidRPr="00E87B7B">
        <w:rPr>
          <w:i/>
        </w:rPr>
        <w:t>Сл. гласник РС”, бр. 41/2009, 53/2010, 101/2011, 32/2013 - одлука УС, 55/2014, 96/2015 - др. закон, 9/2016 - одлука УС, 24/2018, 41/2018, 41/2018 - др. закон 87/2018 и 23/19</w:t>
      </w:r>
      <w:r w:rsidRPr="00060E2D">
        <w:rPr>
          <w:bCs/>
          <w:iCs/>
          <w:noProof/>
          <w:lang w:val="en-US" w:eastAsia="en-US"/>
        </w:rPr>
        <w:t>);</w:t>
      </w:r>
    </w:p>
    <w:p w:rsidR="006D3B25" w:rsidRPr="00060E2D" w:rsidRDefault="006D3B25" w:rsidP="006D3B25">
      <w:pPr>
        <w:jc w:val="both"/>
        <w:rPr>
          <w:bCs/>
          <w:iCs/>
          <w:noProof/>
          <w:lang w:val="en-US" w:eastAsia="en-US"/>
        </w:rPr>
      </w:pPr>
      <w:r w:rsidRPr="00060E2D">
        <w:rPr>
          <w:bCs/>
          <w:iCs/>
          <w:noProof/>
          <w:lang w:val="en-US" w:eastAsia="en-US"/>
        </w:rPr>
        <w:t>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6D3B25" w:rsidRPr="00060E2D" w:rsidRDefault="006D3B25" w:rsidP="006D3B25">
      <w:pPr>
        <w:jc w:val="both"/>
        <w:rPr>
          <w:bCs/>
          <w:iCs/>
          <w:noProof/>
          <w:lang w:val="en-US" w:eastAsia="en-US"/>
        </w:rPr>
      </w:pPr>
      <w:r w:rsidRPr="00060E2D">
        <w:rPr>
          <w:bCs/>
          <w:iCs/>
          <w:noProof/>
          <w:lang w:val="ru-RU" w:eastAsia="en-US"/>
        </w:rPr>
        <w:t>Једно одељење се не може делити у два или више аутобуса.</w:t>
      </w:r>
    </w:p>
    <w:p w:rsidR="006D3B25" w:rsidRDefault="006D3B25" w:rsidP="006D3B25">
      <w:pPr>
        <w:jc w:val="both"/>
        <w:rPr>
          <w:b/>
          <w:bCs/>
          <w:iCs/>
          <w:noProof/>
          <w:lang w:val="en-US" w:eastAsia="en-US"/>
        </w:rPr>
      </w:pPr>
    </w:p>
    <w:p w:rsidR="00100F1E" w:rsidRPr="00100F1E" w:rsidRDefault="00100F1E" w:rsidP="00100F1E">
      <w:pPr>
        <w:suppressAutoHyphens/>
        <w:jc w:val="both"/>
        <w:rPr>
          <w:rFonts w:eastAsia="Arial Unicode MS"/>
          <w:noProof/>
          <w:kern w:val="1"/>
          <w:lang w:val="en-US" w:eastAsia="ar-SA"/>
        </w:rPr>
      </w:pPr>
      <w:r w:rsidRPr="00100F1E">
        <w:rPr>
          <w:rFonts w:eastAsia="Arial Unicode MS"/>
          <w:noProof/>
          <w:kern w:val="1"/>
          <w:lang w:val="en-US" w:eastAsia="ar-SA"/>
        </w:rPr>
        <w:t xml:space="preserve">НАПОМЕНА:  </w:t>
      </w:r>
    </w:p>
    <w:p w:rsidR="00100F1E" w:rsidRPr="00100F1E" w:rsidRDefault="00100F1E" w:rsidP="00100F1E">
      <w:pPr>
        <w:tabs>
          <w:tab w:val="left" w:pos="4770"/>
        </w:tabs>
        <w:suppressAutoHyphens/>
        <w:spacing w:line="100" w:lineRule="atLeast"/>
        <w:rPr>
          <w:rFonts w:eastAsia="Arial Unicode MS"/>
          <w:bCs/>
          <w:iCs/>
          <w:noProof/>
          <w:kern w:val="1"/>
          <w:lang w:val="en-US" w:eastAsia="ar-SA"/>
        </w:rPr>
      </w:pPr>
      <w:r w:rsidRPr="00100F1E">
        <w:rPr>
          <w:rFonts w:eastAsia="Arial Unicode MS"/>
          <w:bCs/>
          <w:iCs/>
          <w:noProof/>
          <w:kern w:val="1"/>
          <w:lang w:val="en-US" w:eastAsia="ar-SA"/>
        </w:rPr>
        <w:t>Обезбедити лекара само за ову групу ученика.</w:t>
      </w:r>
    </w:p>
    <w:p w:rsidR="00100F1E" w:rsidRPr="00060E2D" w:rsidRDefault="00100F1E" w:rsidP="006D3B25">
      <w:pPr>
        <w:jc w:val="both"/>
        <w:rPr>
          <w:b/>
          <w:bCs/>
          <w:iCs/>
          <w:noProof/>
          <w:lang w:val="en-US" w:eastAsia="en-US"/>
        </w:rPr>
      </w:pPr>
    </w:p>
    <w:p w:rsidR="006D3B25" w:rsidRPr="00060E2D" w:rsidRDefault="006D3B25" w:rsidP="006D3B25">
      <w:pPr>
        <w:jc w:val="both"/>
        <w:rPr>
          <w:bCs/>
          <w:iCs/>
          <w:noProof/>
          <w:lang w:val="en-US" w:eastAsia="en-US"/>
        </w:rPr>
      </w:pPr>
      <w:r w:rsidRPr="00060E2D">
        <w:rPr>
          <w:b/>
          <w:bCs/>
          <w:iCs/>
          <w:noProof/>
          <w:lang w:val="en-US" w:eastAsia="en-US"/>
        </w:rPr>
        <w:t>Количине - бројна стања</w:t>
      </w:r>
      <w:r w:rsidRPr="00060E2D">
        <w:rPr>
          <w:bCs/>
          <w:iCs/>
          <w:noProof/>
          <w:lang w:val="en-US" w:eastAsia="en-US"/>
        </w:rPr>
        <w:t>:</w:t>
      </w:r>
    </w:p>
    <w:p w:rsidR="006D3B25" w:rsidRPr="00060E2D" w:rsidRDefault="006D3B25" w:rsidP="006D3B25">
      <w:pPr>
        <w:jc w:val="both"/>
        <w:rPr>
          <w:bCs/>
          <w:iCs/>
          <w:noProof/>
          <w:lang w:val="en-US" w:eastAsia="en-US"/>
        </w:rPr>
      </w:pPr>
    </w:p>
    <w:p w:rsidR="006D3B25" w:rsidRPr="00060E2D" w:rsidRDefault="006D3B25" w:rsidP="006D3B25">
      <w:pPr>
        <w:jc w:val="both"/>
        <w:rPr>
          <w:bCs/>
          <w:iCs/>
          <w:noProof/>
          <w:lang w:val="sr-Cyrl-CS" w:eastAsia="en-US"/>
        </w:rPr>
      </w:pPr>
      <w:r w:rsidRPr="00060E2D">
        <w:rPr>
          <w:bCs/>
          <w:iCs/>
          <w:noProof/>
          <w:lang w:val="sr-Cyrl-CS" w:eastAsia="en-US"/>
        </w:rPr>
        <w:t xml:space="preserve">Оквиран број ученика: </w:t>
      </w:r>
      <w:r w:rsidR="00FA6778">
        <w:rPr>
          <w:b/>
          <w:bCs/>
          <w:iCs/>
          <w:noProof/>
          <w:lang w:val="sr-Cyrl-RS" w:eastAsia="en-US"/>
        </w:rPr>
        <w:t>1</w:t>
      </w:r>
      <w:r w:rsidR="00805634">
        <w:rPr>
          <w:b/>
          <w:bCs/>
          <w:iCs/>
          <w:noProof/>
          <w:lang w:val="sr-Latn-RS" w:eastAsia="en-US"/>
        </w:rPr>
        <w:t>46</w:t>
      </w:r>
      <w:r w:rsidRPr="00060E2D">
        <w:rPr>
          <w:bCs/>
          <w:iCs/>
          <w:noProof/>
          <w:lang w:val="sr-Cyrl-CS" w:eastAsia="en-US"/>
        </w:rPr>
        <w:t xml:space="preserve"> (број условљен одлукама родитеља, у складу са природом јн)</w:t>
      </w:r>
    </w:p>
    <w:p w:rsidR="006D3B25" w:rsidRPr="00060E2D" w:rsidRDefault="006D3B25" w:rsidP="006D3B25">
      <w:pPr>
        <w:jc w:val="both"/>
        <w:rPr>
          <w:bCs/>
          <w:iCs/>
          <w:noProof/>
          <w:highlight w:val="yellow"/>
          <w:lang w:val="en-US" w:eastAsia="en-US"/>
        </w:rPr>
      </w:pPr>
    </w:p>
    <w:p w:rsidR="006D3B25" w:rsidRPr="00060E2D" w:rsidRDefault="006D3B25" w:rsidP="006D3B25">
      <w:pPr>
        <w:jc w:val="both"/>
        <w:rPr>
          <w:b/>
          <w:bCs/>
          <w:iCs/>
          <w:noProof/>
          <w:u w:val="single"/>
          <w:lang w:val="en-US" w:eastAsia="en-US"/>
        </w:rPr>
      </w:pPr>
      <w:r w:rsidRPr="00060E2D">
        <w:rPr>
          <w:b/>
          <w:bCs/>
          <w:iCs/>
          <w:noProof/>
          <w:u w:val="single"/>
          <w:lang w:val="en-US" w:eastAsia="en-US"/>
        </w:rPr>
        <w:t>Понуђач у цену мора урачунати (при калкулисању цене по ученику):</w:t>
      </w:r>
    </w:p>
    <w:p w:rsidR="006D3B25" w:rsidRPr="00060E2D" w:rsidRDefault="006D3B25" w:rsidP="006D3B25">
      <w:pPr>
        <w:jc w:val="both"/>
        <w:rPr>
          <w:bCs/>
          <w:iCs/>
          <w:noProof/>
          <w:lang w:val="en-US" w:eastAsia="en-US"/>
        </w:rPr>
      </w:pPr>
    </w:p>
    <w:p w:rsidR="006D3B25" w:rsidRDefault="006D3B25" w:rsidP="00FA6778">
      <w:pPr>
        <w:pStyle w:val="NoSpacing"/>
        <w:numPr>
          <w:ilvl w:val="0"/>
          <w:numId w:val="23"/>
        </w:numPr>
        <w:jc w:val="both"/>
        <w:rPr>
          <w:rFonts w:ascii="Times New Roman" w:hAnsi="Times New Roman" w:cs="Times New Roman"/>
          <w:noProof/>
          <w:sz w:val="24"/>
          <w:szCs w:val="24"/>
        </w:rPr>
      </w:pPr>
      <w:r w:rsidRPr="001D6697">
        <w:rPr>
          <w:rFonts w:ascii="Times New Roman" w:hAnsi="Times New Roman" w:cs="Times New Roman"/>
          <w:noProof/>
          <w:sz w:val="24"/>
          <w:szCs w:val="24"/>
        </w:rPr>
        <w:t>трошкове ручка</w:t>
      </w:r>
      <w:r w:rsidR="00FA6778">
        <w:rPr>
          <w:rFonts w:ascii="Times New Roman" w:hAnsi="Times New Roman" w:cs="Times New Roman"/>
          <w:noProof/>
          <w:sz w:val="24"/>
          <w:szCs w:val="24"/>
          <w:lang w:val="sr-Cyrl-RS"/>
        </w:rPr>
        <w:t xml:space="preserve"> (ресторана</w:t>
      </w:r>
      <w:r w:rsidR="00FA6778" w:rsidRPr="00FA6778">
        <w:t xml:space="preserve"> </w:t>
      </w:r>
      <w:r w:rsidR="00FA6778" w:rsidRPr="00FA6778">
        <w:rPr>
          <w:rFonts w:ascii="Times New Roman" w:hAnsi="Times New Roman" w:cs="Times New Roman"/>
          <w:noProof/>
          <w:sz w:val="24"/>
          <w:szCs w:val="24"/>
          <w:lang w:val="sr-Cyrl-RS"/>
        </w:rPr>
        <w:t>мени прилагођен деци школског узраста: супа или чорба, главно јело, салата, колач, сок</w:t>
      </w:r>
      <w:r w:rsidR="00FA6778">
        <w:rPr>
          <w:rFonts w:ascii="Times New Roman" w:hAnsi="Times New Roman" w:cs="Times New Roman"/>
          <w:noProof/>
          <w:sz w:val="24"/>
          <w:szCs w:val="24"/>
          <w:lang w:val="sr-Cyrl-RS"/>
        </w:rPr>
        <w:t>)</w:t>
      </w:r>
      <w:r w:rsidRPr="001D6697">
        <w:rPr>
          <w:rFonts w:ascii="Times New Roman" w:hAnsi="Times New Roman" w:cs="Times New Roman"/>
          <w:noProof/>
          <w:sz w:val="24"/>
          <w:szCs w:val="24"/>
        </w:rPr>
        <w:t>;</w:t>
      </w:r>
    </w:p>
    <w:p w:rsidR="00FA6778" w:rsidRPr="003916BD" w:rsidRDefault="00FA6778" w:rsidP="00FA6778">
      <w:pPr>
        <w:pStyle w:val="NoSpacing"/>
        <w:numPr>
          <w:ilvl w:val="0"/>
          <w:numId w:val="23"/>
        </w:numPr>
        <w:jc w:val="both"/>
        <w:rPr>
          <w:rFonts w:ascii="Times New Roman" w:hAnsi="Times New Roman" w:cs="Times New Roman"/>
          <w:noProof/>
          <w:sz w:val="24"/>
          <w:szCs w:val="24"/>
        </w:rPr>
      </w:pPr>
      <w:r w:rsidRPr="00FA6778">
        <w:rPr>
          <w:rFonts w:ascii="Times New Roman" w:hAnsi="Times New Roman" w:cs="Times New Roman"/>
          <w:bCs/>
          <w:iCs/>
          <w:noProof/>
          <w:sz w:val="24"/>
          <w:szCs w:val="24"/>
          <w:lang w:val="sr-Latn-CS"/>
        </w:rPr>
        <w:t>трошкове смештаја и пансиона (исхране - у свему као у опису објекта)</w:t>
      </w:r>
      <w:r>
        <w:rPr>
          <w:rFonts w:ascii="Times New Roman" w:hAnsi="Times New Roman" w:cs="Times New Roman"/>
          <w:bCs/>
          <w:iCs/>
          <w:noProof/>
          <w:sz w:val="24"/>
          <w:szCs w:val="24"/>
          <w:lang w:val="sr-Cyrl-RS"/>
        </w:rPr>
        <w:t>;</w:t>
      </w:r>
    </w:p>
    <w:p w:rsidR="006D3B25" w:rsidRPr="003916BD" w:rsidRDefault="006D3B25" w:rsidP="00C51050">
      <w:pPr>
        <w:pStyle w:val="NoSpacing"/>
        <w:numPr>
          <w:ilvl w:val="0"/>
          <w:numId w:val="23"/>
        </w:numPr>
        <w:jc w:val="both"/>
        <w:rPr>
          <w:rFonts w:ascii="Times New Roman" w:hAnsi="Times New Roman" w:cs="Times New Roman"/>
          <w:b/>
          <w:noProof/>
          <w:sz w:val="24"/>
          <w:szCs w:val="24"/>
          <w:u w:val="single"/>
        </w:rPr>
      </w:pPr>
      <w:r w:rsidRPr="003916BD">
        <w:rPr>
          <w:rFonts w:ascii="Times New Roman" w:hAnsi="Times New Roman" w:cs="Times New Roman"/>
          <w:b/>
          <w:noProof/>
          <w:sz w:val="24"/>
          <w:szCs w:val="24"/>
          <w:u w:val="single"/>
        </w:rPr>
        <w:t xml:space="preserve">предрезервација мора бити за датум </w:t>
      </w:r>
      <w:r w:rsidR="00C51050" w:rsidRPr="00C51050">
        <w:rPr>
          <w:rFonts w:ascii="Times New Roman" w:hAnsi="Times New Roman" w:cs="Times New Roman"/>
          <w:b/>
          <w:noProof/>
          <w:sz w:val="24"/>
          <w:szCs w:val="24"/>
          <w:u w:val="single"/>
        </w:rPr>
        <w:t>28.05.2020.-29.05.2020. године</w:t>
      </w:r>
      <w:r w:rsidRPr="003916BD">
        <w:rPr>
          <w:rFonts w:ascii="Times New Roman" w:hAnsi="Times New Roman" w:cs="Times New Roman"/>
          <w:b/>
          <w:noProof/>
          <w:sz w:val="24"/>
          <w:szCs w:val="24"/>
          <w:u w:val="single"/>
        </w:rPr>
        <w:t>. на име школе</w:t>
      </w:r>
    </w:p>
    <w:p w:rsidR="006D3B25" w:rsidRDefault="006D3B25" w:rsidP="006D3B25">
      <w:pPr>
        <w:pStyle w:val="NoSpacing"/>
        <w:numPr>
          <w:ilvl w:val="0"/>
          <w:numId w:val="23"/>
        </w:numPr>
        <w:jc w:val="both"/>
        <w:rPr>
          <w:rFonts w:ascii="Times New Roman" w:hAnsi="Times New Roman" w:cs="Times New Roman"/>
          <w:noProof/>
          <w:sz w:val="24"/>
          <w:szCs w:val="24"/>
        </w:rPr>
      </w:pPr>
      <w:r w:rsidRPr="001D6697">
        <w:rPr>
          <w:rFonts w:ascii="Times New Roman" w:hAnsi="Times New Roman" w:cs="Times New Roman"/>
          <w:noProof/>
          <w:sz w:val="24"/>
          <w:szCs w:val="24"/>
        </w:rPr>
        <w:t xml:space="preserve">трошкове превоза (висококонфорним, високоподним туристичким аутобусом </w:t>
      </w:r>
      <w:r w:rsidRPr="003916BD">
        <w:rPr>
          <w:rFonts w:ascii="Times New Roman" w:hAnsi="Times New Roman" w:cs="Times New Roman"/>
          <w:noProof/>
          <w:sz w:val="24"/>
          <w:szCs w:val="24"/>
        </w:rPr>
        <w:t xml:space="preserve">(телевизор, клима, фрижидер, двд) </w:t>
      </w:r>
      <w:r w:rsidR="006F773B" w:rsidRPr="008047AB">
        <w:rPr>
          <w:rFonts w:ascii="Times New Roman" w:hAnsi="Times New Roman" w:cs="Times New Roman"/>
          <w:noProof/>
          <w:sz w:val="24"/>
          <w:szCs w:val="24"/>
        </w:rPr>
        <w:t xml:space="preserve">и то </w:t>
      </w:r>
      <w:r w:rsidR="006F773B" w:rsidRPr="008047AB">
        <w:rPr>
          <w:rFonts w:ascii="Times New Roman" w:hAnsi="Times New Roman" w:cs="Times New Roman"/>
          <w:b/>
          <w:noProof/>
          <w:sz w:val="24"/>
          <w:szCs w:val="24"/>
        </w:rPr>
        <w:t xml:space="preserve">до </w:t>
      </w:r>
      <w:r w:rsidR="006F773B">
        <w:rPr>
          <w:rFonts w:ascii="Times New Roman" w:hAnsi="Times New Roman" w:cs="Times New Roman"/>
          <w:b/>
          <w:noProof/>
          <w:sz w:val="24"/>
          <w:szCs w:val="24"/>
        </w:rPr>
        <w:t>10</w:t>
      </w:r>
      <w:r w:rsidR="006F773B" w:rsidRPr="008047AB">
        <w:rPr>
          <w:rFonts w:ascii="Times New Roman" w:hAnsi="Times New Roman" w:cs="Times New Roman"/>
          <w:b/>
          <w:noProof/>
          <w:sz w:val="24"/>
          <w:szCs w:val="24"/>
        </w:rPr>
        <w:t xml:space="preserve"> година старости</w:t>
      </w:r>
      <w:r w:rsidR="006F773B" w:rsidRPr="008047AB">
        <w:rPr>
          <w:rFonts w:ascii="Times New Roman" w:hAnsi="Times New Roman" w:cs="Times New Roman"/>
          <w:noProof/>
          <w:sz w:val="24"/>
          <w:szCs w:val="24"/>
        </w:rPr>
        <w:t xml:space="preserve"> на релацији по програму који испуњава одредбе </w:t>
      </w:r>
      <w:r w:rsidR="006F773B" w:rsidRPr="008047AB">
        <w:rPr>
          <w:rFonts w:ascii="Times New Roman" w:hAnsi="Times New Roman" w:cs="Times New Roman"/>
          <w:b/>
          <w:noProof/>
          <w:sz w:val="24"/>
          <w:szCs w:val="24"/>
        </w:rPr>
        <w:t>Закона о превозу у друмском саобраћају</w:t>
      </w:r>
      <w:r w:rsidR="006F773B" w:rsidRPr="008047AB">
        <w:rPr>
          <w:rFonts w:ascii="Times New Roman" w:hAnsi="Times New Roman" w:cs="Times New Roman"/>
          <w:noProof/>
          <w:sz w:val="24"/>
          <w:szCs w:val="24"/>
        </w:rPr>
        <w:t xml:space="preserve"> ("</w:t>
      </w:r>
      <w:r w:rsidR="006F773B" w:rsidRPr="008047AB">
        <w:rPr>
          <w:rFonts w:ascii="Times New Roman" w:hAnsi="Times New Roman" w:cs="Times New Roman"/>
          <w:i/>
          <w:noProof/>
          <w:sz w:val="24"/>
          <w:szCs w:val="24"/>
        </w:rPr>
        <w:t>Сл. гласник РС", бр. 46/95, 66/2001, 61/2005, 91/2005, 62/2006, 31/2011 и 68/2015 - др. закони</w:t>
      </w:r>
      <w:r w:rsidR="006F773B" w:rsidRPr="008047AB">
        <w:rPr>
          <w:rFonts w:ascii="Times New Roman" w:hAnsi="Times New Roman" w:cs="Times New Roman"/>
          <w:noProof/>
          <w:sz w:val="24"/>
          <w:szCs w:val="24"/>
        </w:rPr>
        <w:t xml:space="preserve">) и </w:t>
      </w:r>
      <w:proofErr w:type="spellStart"/>
      <w:r w:rsidR="006F773B" w:rsidRPr="00956D4D">
        <w:rPr>
          <w:rFonts w:ascii="Times New Roman" w:hAnsi="Times New Roman" w:cs="Times New Roman"/>
          <w:b/>
          <w:sz w:val="24"/>
          <w:szCs w:val="24"/>
        </w:rPr>
        <w:t>Закона</w:t>
      </w:r>
      <w:proofErr w:type="spellEnd"/>
      <w:r w:rsidR="006F773B" w:rsidRPr="00956D4D">
        <w:rPr>
          <w:rFonts w:ascii="Times New Roman" w:hAnsi="Times New Roman" w:cs="Times New Roman"/>
          <w:b/>
          <w:sz w:val="24"/>
          <w:szCs w:val="24"/>
        </w:rPr>
        <w:t xml:space="preserve"> о </w:t>
      </w:r>
      <w:proofErr w:type="spellStart"/>
      <w:r w:rsidR="006F773B" w:rsidRPr="00956D4D">
        <w:rPr>
          <w:rFonts w:ascii="Times New Roman" w:hAnsi="Times New Roman" w:cs="Times New Roman"/>
          <w:b/>
          <w:sz w:val="24"/>
          <w:szCs w:val="24"/>
        </w:rPr>
        <w:t>безбедности</w:t>
      </w:r>
      <w:proofErr w:type="spellEnd"/>
      <w:r w:rsidR="006F773B" w:rsidRPr="00956D4D">
        <w:rPr>
          <w:rFonts w:ascii="Times New Roman" w:hAnsi="Times New Roman" w:cs="Times New Roman"/>
          <w:b/>
          <w:sz w:val="24"/>
          <w:szCs w:val="24"/>
        </w:rPr>
        <w:t xml:space="preserve"> </w:t>
      </w:r>
      <w:proofErr w:type="spellStart"/>
      <w:r w:rsidR="006F773B" w:rsidRPr="00956D4D">
        <w:rPr>
          <w:rFonts w:ascii="Times New Roman" w:hAnsi="Times New Roman" w:cs="Times New Roman"/>
          <w:b/>
          <w:sz w:val="24"/>
          <w:szCs w:val="24"/>
        </w:rPr>
        <w:t>саобраћаја</w:t>
      </w:r>
      <w:proofErr w:type="spellEnd"/>
      <w:r w:rsidR="006F773B" w:rsidRPr="00956D4D">
        <w:rPr>
          <w:rFonts w:ascii="Times New Roman" w:hAnsi="Times New Roman" w:cs="Times New Roman"/>
          <w:b/>
          <w:sz w:val="24"/>
          <w:szCs w:val="24"/>
        </w:rPr>
        <w:t xml:space="preserve"> </w:t>
      </w:r>
      <w:proofErr w:type="spellStart"/>
      <w:r w:rsidR="006F773B" w:rsidRPr="00956D4D">
        <w:rPr>
          <w:rFonts w:ascii="Times New Roman" w:hAnsi="Times New Roman" w:cs="Times New Roman"/>
          <w:b/>
          <w:sz w:val="24"/>
          <w:szCs w:val="24"/>
        </w:rPr>
        <w:t>на</w:t>
      </w:r>
      <w:proofErr w:type="spellEnd"/>
      <w:r w:rsidR="006F773B" w:rsidRPr="00956D4D">
        <w:rPr>
          <w:rFonts w:ascii="Times New Roman" w:hAnsi="Times New Roman" w:cs="Times New Roman"/>
          <w:b/>
          <w:sz w:val="24"/>
          <w:szCs w:val="24"/>
        </w:rPr>
        <w:t xml:space="preserve"> </w:t>
      </w:r>
      <w:proofErr w:type="spellStart"/>
      <w:r w:rsidR="006F773B" w:rsidRPr="00956D4D">
        <w:rPr>
          <w:rFonts w:ascii="Times New Roman" w:hAnsi="Times New Roman" w:cs="Times New Roman"/>
          <w:b/>
          <w:sz w:val="24"/>
          <w:szCs w:val="24"/>
        </w:rPr>
        <w:t>путевима</w:t>
      </w:r>
      <w:proofErr w:type="spellEnd"/>
      <w:r w:rsidR="006F773B" w:rsidRPr="00956D4D">
        <w:rPr>
          <w:rFonts w:ascii="Times New Roman" w:hAnsi="Times New Roman" w:cs="Times New Roman"/>
          <w:sz w:val="24"/>
          <w:szCs w:val="24"/>
        </w:rPr>
        <w:t xml:space="preserve"> (“</w:t>
      </w:r>
      <w:proofErr w:type="spellStart"/>
      <w:r w:rsidR="006F773B" w:rsidRPr="00E87B7B">
        <w:rPr>
          <w:rFonts w:ascii="Times New Roman" w:hAnsi="Times New Roman" w:cs="Times New Roman"/>
          <w:i/>
          <w:sz w:val="24"/>
          <w:szCs w:val="24"/>
        </w:rPr>
        <w:t>Сл</w:t>
      </w:r>
      <w:proofErr w:type="spellEnd"/>
      <w:r w:rsidR="006F773B" w:rsidRPr="00E87B7B">
        <w:rPr>
          <w:rFonts w:ascii="Times New Roman" w:hAnsi="Times New Roman" w:cs="Times New Roman"/>
          <w:i/>
          <w:sz w:val="24"/>
          <w:szCs w:val="24"/>
        </w:rPr>
        <w:t xml:space="preserve">. </w:t>
      </w:r>
      <w:proofErr w:type="spellStart"/>
      <w:r w:rsidR="006F773B" w:rsidRPr="00E87B7B">
        <w:rPr>
          <w:rFonts w:ascii="Times New Roman" w:hAnsi="Times New Roman" w:cs="Times New Roman"/>
          <w:i/>
          <w:sz w:val="24"/>
          <w:szCs w:val="24"/>
        </w:rPr>
        <w:t>гласник</w:t>
      </w:r>
      <w:proofErr w:type="spellEnd"/>
      <w:r w:rsidR="006F773B" w:rsidRPr="00E87B7B">
        <w:rPr>
          <w:rFonts w:ascii="Times New Roman" w:hAnsi="Times New Roman" w:cs="Times New Roman"/>
          <w:i/>
          <w:sz w:val="24"/>
          <w:szCs w:val="24"/>
        </w:rPr>
        <w:t xml:space="preserve"> РС”, </w:t>
      </w:r>
      <w:proofErr w:type="spellStart"/>
      <w:r w:rsidR="006F773B" w:rsidRPr="00E87B7B">
        <w:rPr>
          <w:rFonts w:ascii="Times New Roman" w:hAnsi="Times New Roman" w:cs="Times New Roman"/>
          <w:i/>
          <w:sz w:val="24"/>
          <w:szCs w:val="24"/>
        </w:rPr>
        <w:t>бр</w:t>
      </w:r>
      <w:proofErr w:type="spellEnd"/>
      <w:r w:rsidR="006F773B" w:rsidRPr="00E87B7B">
        <w:rPr>
          <w:rFonts w:ascii="Times New Roman" w:hAnsi="Times New Roman" w:cs="Times New Roman"/>
          <w:i/>
          <w:sz w:val="24"/>
          <w:szCs w:val="24"/>
        </w:rPr>
        <w:t xml:space="preserve">. 41/2009, 53/2010, 101/2011, 32/2013 - </w:t>
      </w:r>
      <w:proofErr w:type="spellStart"/>
      <w:r w:rsidR="006F773B" w:rsidRPr="00E87B7B">
        <w:rPr>
          <w:rFonts w:ascii="Times New Roman" w:hAnsi="Times New Roman" w:cs="Times New Roman"/>
          <w:i/>
          <w:sz w:val="24"/>
          <w:szCs w:val="24"/>
        </w:rPr>
        <w:t>одлука</w:t>
      </w:r>
      <w:proofErr w:type="spellEnd"/>
      <w:r w:rsidR="006F773B" w:rsidRPr="00E87B7B">
        <w:rPr>
          <w:rFonts w:ascii="Times New Roman" w:hAnsi="Times New Roman" w:cs="Times New Roman"/>
          <w:i/>
          <w:sz w:val="24"/>
          <w:szCs w:val="24"/>
        </w:rPr>
        <w:t xml:space="preserve"> УС, 55/2014, 96/2015 - </w:t>
      </w:r>
      <w:proofErr w:type="spellStart"/>
      <w:r w:rsidR="006F773B" w:rsidRPr="00E87B7B">
        <w:rPr>
          <w:rFonts w:ascii="Times New Roman" w:hAnsi="Times New Roman" w:cs="Times New Roman"/>
          <w:i/>
          <w:sz w:val="24"/>
          <w:szCs w:val="24"/>
        </w:rPr>
        <w:t>др</w:t>
      </w:r>
      <w:proofErr w:type="spellEnd"/>
      <w:r w:rsidR="006F773B" w:rsidRPr="00E87B7B">
        <w:rPr>
          <w:rFonts w:ascii="Times New Roman" w:hAnsi="Times New Roman" w:cs="Times New Roman"/>
          <w:i/>
          <w:sz w:val="24"/>
          <w:szCs w:val="24"/>
        </w:rPr>
        <w:t xml:space="preserve">. </w:t>
      </w:r>
      <w:proofErr w:type="spellStart"/>
      <w:r w:rsidR="006F773B" w:rsidRPr="00E87B7B">
        <w:rPr>
          <w:rFonts w:ascii="Times New Roman" w:hAnsi="Times New Roman" w:cs="Times New Roman"/>
          <w:i/>
          <w:sz w:val="24"/>
          <w:szCs w:val="24"/>
        </w:rPr>
        <w:t>закон</w:t>
      </w:r>
      <w:proofErr w:type="spellEnd"/>
      <w:r w:rsidR="006F773B" w:rsidRPr="00E87B7B">
        <w:rPr>
          <w:rFonts w:ascii="Times New Roman" w:hAnsi="Times New Roman" w:cs="Times New Roman"/>
          <w:i/>
          <w:sz w:val="24"/>
          <w:szCs w:val="24"/>
        </w:rPr>
        <w:t xml:space="preserve">, 9/2016 - </w:t>
      </w:r>
      <w:proofErr w:type="spellStart"/>
      <w:r w:rsidR="006F773B" w:rsidRPr="00E87B7B">
        <w:rPr>
          <w:rFonts w:ascii="Times New Roman" w:hAnsi="Times New Roman" w:cs="Times New Roman"/>
          <w:i/>
          <w:sz w:val="24"/>
          <w:szCs w:val="24"/>
        </w:rPr>
        <w:t>одлука</w:t>
      </w:r>
      <w:proofErr w:type="spellEnd"/>
      <w:r w:rsidR="006F773B" w:rsidRPr="00E87B7B">
        <w:rPr>
          <w:rFonts w:ascii="Times New Roman" w:hAnsi="Times New Roman" w:cs="Times New Roman"/>
          <w:i/>
          <w:sz w:val="24"/>
          <w:szCs w:val="24"/>
        </w:rPr>
        <w:t xml:space="preserve"> УС, 24/2018, 41/2018, 41/2018 - </w:t>
      </w:r>
      <w:proofErr w:type="spellStart"/>
      <w:r w:rsidR="006F773B" w:rsidRPr="00E87B7B">
        <w:rPr>
          <w:rFonts w:ascii="Times New Roman" w:hAnsi="Times New Roman" w:cs="Times New Roman"/>
          <w:i/>
          <w:sz w:val="24"/>
          <w:szCs w:val="24"/>
        </w:rPr>
        <w:t>др</w:t>
      </w:r>
      <w:proofErr w:type="spellEnd"/>
      <w:r w:rsidR="006F773B" w:rsidRPr="00E87B7B">
        <w:rPr>
          <w:rFonts w:ascii="Times New Roman" w:hAnsi="Times New Roman" w:cs="Times New Roman"/>
          <w:i/>
          <w:sz w:val="24"/>
          <w:szCs w:val="24"/>
        </w:rPr>
        <w:t xml:space="preserve">. </w:t>
      </w:r>
      <w:proofErr w:type="spellStart"/>
      <w:r w:rsidR="006F773B" w:rsidRPr="00E87B7B">
        <w:rPr>
          <w:rFonts w:ascii="Times New Roman" w:hAnsi="Times New Roman" w:cs="Times New Roman"/>
          <w:i/>
          <w:sz w:val="24"/>
          <w:szCs w:val="24"/>
        </w:rPr>
        <w:t>закон</w:t>
      </w:r>
      <w:proofErr w:type="spellEnd"/>
      <w:r w:rsidR="006F773B" w:rsidRPr="00E87B7B">
        <w:rPr>
          <w:rFonts w:ascii="Times New Roman" w:hAnsi="Times New Roman" w:cs="Times New Roman"/>
          <w:i/>
          <w:sz w:val="24"/>
          <w:szCs w:val="24"/>
        </w:rPr>
        <w:t xml:space="preserve"> 87/2018 и 23/19</w:t>
      </w:r>
      <w:r w:rsidRPr="003916BD">
        <w:rPr>
          <w:rFonts w:ascii="Times New Roman" w:hAnsi="Times New Roman" w:cs="Times New Roman"/>
          <w:noProof/>
          <w:sz w:val="24"/>
          <w:szCs w:val="24"/>
        </w:rPr>
        <w:t xml:space="preserve">); </w:t>
      </w:r>
    </w:p>
    <w:p w:rsidR="000546CF" w:rsidRPr="000546CF" w:rsidRDefault="000546CF" w:rsidP="000546CF">
      <w:pPr>
        <w:pStyle w:val="NoSpacing"/>
        <w:numPr>
          <w:ilvl w:val="0"/>
          <w:numId w:val="23"/>
        </w:numPr>
        <w:jc w:val="both"/>
        <w:rPr>
          <w:rFonts w:ascii="Times New Roman" w:hAnsi="Times New Roman" w:cs="Times New Roman"/>
          <w:noProof/>
          <w:sz w:val="24"/>
          <w:szCs w:val="24"/>
        </w:rPr>
      </w:pPr>
      <w:r w:rsidRPr="000546CF">
        <w:rPr>
          <w:rFonts w:ascii="Times New Roman" w:hAnsi="Times New Roman" w:cs="Times New Roman"/>
          <w:noProof/>
          <w:sz w:val="24"/>
          <w:szCs w:val="24"/>
        </w:rPr>
        <w:t>медицинска пратња, доктор медицине;</w:t>
      </w:r>
    </w:p>
    <w:p w:rsidR="000546CF" w:rsidRPr="000546CF" w:rsidRDefault="000546CF" w:rsidP="000546CF">
      <w:pPr>
        <w:pStyle w:val="NoSpacing"/>
        <w:numPr>
          <w:ilvl w:val="0"/>
          <w:numId w:val="23"/>
        </w:numPr>
        <w:jc w:val="both"/>
        <w:rPr>
          <w:rFonts w:ascii="Times New Roman" w:hAnsi="Times New Roman" w:cs="Times New Roman"/>
          <w:noProof/>
          <w:sz w:val="24"/>
          <w:szCs w:val="24"/>
        </w:rPr>
      </w:pPr>
      <w:r w:rsidRPr="000546CF">
        <w:rPr>
          <w:rFonts w:ascii="Times New Roman" w:hAnsi="Times New Roman" w:cs="Times New Roman"/>
          <w:noProof/>
          <w:sz w:val="24"/>
          <w:szCs w:val="24"/>
        </w:rPr>
        <w:t>трошкове накнаде за лекара пратиоца групе 24-часовна здравствена заштита;</w:t>
      </w:r>
    </w:p>
    <w:p w:rsidR="006D3B25" w:rsidRPr="00DE0ECF" w:rsidRDefault="006D3B25" w:rsidP="006D3B25">
      <w:pPr>
        <w:pStyle w:val="NoSpacing"/>
        <w:numPr>
          <w:ilvl w:val="0"/>
          <w:numId w:val="24"/>
        </w:numPr>
        <w:jc w:val="both"/>
        <w:rPr>
          <w:rFonts w:ascii="Times New Roman" w:hAnsi="Times New Roman" w:cs="Times New Roman"/>
          <w:noProof/>
          <w:sz w:val="24"/>
          <w:szCs w:val="24"/>
        </w:rPr>
      </w:pPr>
      <w:r w:rsidRPr="001D6697">
        <w:rPr>
          <w:rFonts w:ascii="Times New Roman" w:hAnsi="Times New Roman" w:cs="Times New Roman"/>
          <w:noProof/>
          <w:sz w:val="24"/>
          <w:szCs w:val="24"/>
        </w:rPr>
        <w:t>улазнице за све посете (услуге локалних водича, кустоса и сл.)</w:t>
      </w:r>
      <w:r w:rsidR="00C51050">
        <w:rPr>
          <w:rFonts w:ascii="Times New Roman" w:hAnsi="Times New Roman" w:cs="Times New Roman"/>
          <w:noProof/>
          <w:sz w:val="24"/>
          <w:szCs w:val="24"/>
          <w:lang w:val="sr-Cyrl-RS"/>
        </w:rPr>
        <w:t>;</w:t>
      </w:r>
    </w:p>
    <w:p w:rsidR="00DE0ECF" w:rsidRPr="00DE0ECF" w:rsidRDefault="00DE0ECF" w:rsidP="00DE0ECF">
      <w:pPr>
        <w:pStyle w:val="ListParagraph"/>
        <w:numPr>
          <w:ilvl w:val="0"/>
          <w:numId w:val="24"/>
        </w:numPr>
        <w:rPr>
          <w:rFonts w:eastAsia="Calibri"/>
          <w:noProof/>
          <w:lang w:val="en-US" w:eastAsia="en-US"/>
        </w:rPr>
      </w:pPr>
      <w:r w:rsidRPr="00DE0ECF">
        <w:rPr>
          <w:rFonts w:eastAsia="Calibri"/>
          <w:noProof/>
          <w:lang w:val="en-US" w:eastAsia="en-US"/>
        </w:rPr>
        <w:t>трошкове дискотеке;</w:t>
      </w:r>
    </w:p>
    <w:p w:rsidR="006D3B25" w:rsidRPr="001D6697" w:rsidRDefault="006D3B25" w:rsidP="006D3B25">
      <w:pPr>
        <w:pStyle w:val="NoSpacing"/>
        <w:numPr>
          <w:ilvl w:val="0"/>
          <w:numId w:val="24"/>
        </w:numPr>
        <w:jc w:val="both"/>
        <w:rPr>
          <w:rFonts w:ascii="Times New Roman" w:hAnsi="Times New Roman" w:cs="Times New Roman"/>
          <w:noProof/>
          <w:sz w:val="24"/>
          <w:szCs w:val="24"/>
        </w:rPr>
      </w:pPr>
      <w:r w:rsidRPr="001D6697">
        <w:rPr>
          <w:rFonts w:ascii="Times New Roman" w:hAnsi="Times New Roman" w:cs="Times New Roman"/>
          <w:noProof/>
          <w:sz w:val="24"/>
          <w:szCs w:val="24"/>
        </w:rPr>
        <w:t>трошкове осигурања од несрећног случаја и путног осигурања;</w:t>
      </w:r>
    </w:p>
    <w:p w:rsidR="006D3B25" w:rsidRPr="001D6697" w:rsidRDefault="006D3B25" w:rsidP="006D3B25">
      <w:pPr>
        <w:pStyle w:val="NoSpacing"/>
        <w:numPr>
          <w:ilvl w:val="0"/>
          <w:numId w:val="24"/>
        </w:numPr>
        <w:jc w:val="both"/>
        <w:rPr>
          <w:rFonts w:ascii="Times New Roman" w:hAnsi="Times New Roman" w:cs="Times New Roman"/>
          <w:noProof/>
          <w:sz w:val="24"/>
          <w:szCs w:val="24"/>
        </w:rPr>
      </w:pPr>
      <w:r w:rsidRPr="001D6697">
        <w:rPr>
          <w:rFonts w:ascii="Times New Roman" w:hAnsi="Times New Roman" w:cs="Times New Roman"/>
          <w:noProof/>
          <w:sz w:val="24"/>
          <w:szCs w:val="24"/>
        </w:rPr>
        <w:t>стручно туристичко вођство пута - лиценцирани туристички водич;</w:t>
      </w:r>
    </w:p>
    <w:p w:rsidR="006D3B25" w:rsidRPr="007727FC" w:rsidRDefault="006D3B25" w:rsidP="006D3B25">
      <w:pPr>
        <w:pStyle w:val="NoSpacing"/>
        <w:numPr>
          <w:ilvl w:val="0"/>
          <w:numId w:val="24"/>
        </w:numPr>
        <w:jc w:val="both"/>
        <w:rPr>
          <w:rFonts w:ascii="Times New Roman" w:eastAsiaTheme="minorEastAsia" w:hAnsi="Times New Roman" w:cs="Times New Roman"/>
          <w:kern w:val="1"/>
          <w:sz w:val="24"/>
          <w:szCs w:val="24"/>
          <w:lang w:val="ru-RU" w:eastAsia="ar-SA"/>
        </w:rPr>
      </w:pPr>
      <w:r w:rsidRPr="007727FC">
        <w:rPr>
          <w:rFonts w:ascii="Times New Roman" w:eastAsiaTheme="minorEastAsia" w:hAnsi="Times New Roman" w:cs="Times New Roman"/>
          <w:kern w:val="1"/>
          <w:sz w:val="24"/>
          <w:szCs w:val="24"/>
          <w:lang w:val="ru-RU" w:eastAsia="ar-SA"/>
        </w:rPr>
        <w:t xml:space="preserve">гратис 1 ученик </w:t>
      </w:r>
      <w:r w:rsidR="00C51050">
        <w:rPr>
          <w:rFonts w:ascii="Times New Roman" w:eastAsiaTheme="minorEastAsia" w:hAnsi="Times New Roman" w:cs="Times New Roman"/>
          <w:kern w:val="1"/>
          <w:sz w:val="24"/>
          <w:szCs w:val="24"/>
          <w:lang w:val="ru-RU" w:eastAsia="ar-SA"/>
        </w:rPr>
        <w:t>на 15 плативих</w:t>
      </w:r>
      <w:r w:rsidRPr="007727FC">
        <w:rPr>
          <w:rFonts w:ascii="Times New Roman" w:eastAsiaTheme="minorEastAsia" w:hAnsi="Times New Roman" w:cs="Times New Roman"/>
          <w:kern w:val="1"/>
          <w:sz w:val="24"/>
          <w:szCs w:val="24"/>
          <w:lang w:val="ru-RU" w:eastAsia="ar-SA"/>
        </w:rPr>
        <w:t>;</w:t>
      </w:r>
    </w:p>
    <w:p w:rsidR="006D3B25" w:rsidRPr="00096190" w:rsidRDefault="006D3B25" w:rsidP="006D3B25">
      <w:pPr>
        <w:pStyle w:val="NoSpacing"/>
        <w:numPr>
          <w:ilvl w:val="0"/>
          <w:numId w:val="24"/>
        </w:numPr>
        <w:jc w:val="both"/>
        <w:rPr>
          <w:rFonts w:ascii="Times New Roman" w:hAnsi="Times New Roman" w:cs="Times New Roman"/>
          <w:noProof/>
          <w:sz w:val="24"/>
          <w:szCs w:val="24"/>
        </w:rPr>
      </w:pPr>
      <w:r w:rsidRPr="00096190">
        <w:rPr>
          <w:rFonts w:ascii="Times New Roman" w:eastAsiaTheme="minorEastAsia" w:hAnsi="Times New Roman" w:cs="Times New Roman"/>
          <w:kern w:val="1"/>
          <w:sz w:val="24"/>
          <w:szCs w:val="24"/>
          <w:lang w:val="ru-RU" w:eastAsia="ar-SA"/>
        </w:rPr>
        <w:t xml:space="preserve">гратис </w:t>
      </w:r>
      <w:r w:rsidR="00805634" w:rsidRPr="00096190">
        <w:rPr>
          <w:rFonts w:ascii="Times New Roman" w:eastAsiaTheme="minorEastAsia" w:hAnsi="Times New Roman" w:cs="Times New Roman"/>
          <w:kern w:val="1"/>
          <w:sz w:val="24"/>
          <w:szCs w:val="24"/>
          <w:lang w:val="sr-Latn-RS" w:eastAsia="ar-SA"/>
        </w:rPr>
        <w:t>8</w:t>
      </w:r>
      <w:r w:rsidRPr="00096190">
        <w:rPr>
          <w:rFonts w:ascii="Times New Roman" w:eastAsiaTheme="minorEastAsia" w:hAnsi="Times New Roman" w:cs="Times New Roman"/>
          <w:kern w:val="1"/>
          <w:sz w:val="24"/>
          <w:szCs w:val="24"/>
          <w:lang w:val="ru-RU" w:eastAsia="ar-SA"/>
        </w:rPr>
        <w:t xml:space="preserve"> наставник</w:t>
      </w:r>
      <w:r w:rsidRPr="00096190">
        <w:rPr>
          <w:rFonts w:ascii="Times New Roman" w:hAnsi="Times New Roman" w:cs="Times New Roman"/>
          <w:noProof/>
          <w:sz w:val="24"/>
          <w:szCs w:val="24"/>
        </w:rPr>
        <w:t>;</w:t>
      </w:r>
    </w:p>
    <w:p w:rsidR="00F21B60" w:rsidRDefault="00F21B60" w:rsidP="006D3B25">
      <w:pPr>
        <w:pStyle w:val="NoSpacing"/>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lang w:val="sr-Cyrl-RS"/>
        </w:rPr>
        <w:t>гратис за директора школе;</w:t>
      </w:r>
    </w:p>
    <w:p w:rsidR="00667111" w:rsidRPr="000546CF" w:rsidRDefault="000546CF" w:rsidP="000546CF">
      <w:pPr>
        <w:pStyle w:val="NoSpacing"/>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lang w:val="sr-Cyrl-RS"/>
        </w:rPr>
        <w:t>гратис за вођу пута испред школе;</w:t>
      </w:r>
      <w:r w:rsidR="00667111" w:rsidRPr="000546CF">
        <w:rPr>
          <w:noProof/>
          <w:kern w:val="1"/>
          <w:lang w:eastAsia="ar-SA"/>
        </w:rPr>
        <w:t xml:space="preserve">  </w:t>
      </w:r>
    </w:p>
    <w:p w:rsidR="00A031BD" w:rsidRPr="00DE0ECF" w:rsidRDefault="00A031BD" w:rsidP="00A031BD">
      <w:pPr>
        <w:pStyle w:val="NoSpacing"/>
        <w:numPr>
          <w:ilvl w:val="0"/>
          <w:numId w:val="24"/>
        </w:numPr>
        <w:jc w:val="both"/>
        <w:rPr>
          <w:rFonts w:ascii="Times New Roman" w:hAnsi="Times New Roman" w:cs="Times New Roman"/>
          <w:noProof/>
          <w:sz w:val="24"/>
          <w:szCs w:val="24"/>
        </w:rPr>
      </w:pPr>
      <w:proofErr w:type="spellStart"/>
      <w:r w:rsidRPr="00F929DE">
        <w:rPr>
          <w:rFonts w:ascii="Times New Roman" w:hAnsi="Times New Roman" w:cs="Times New Roman"/>
          <w:sz w:val="24"/>
          <w:szCs w:val="24"/>
        </w:rPr>
        <w:t>надокнада</w:t>
      </w:r>
      <w:proofErr w:type="spellEnd"/>
      <w:r w:rsidRPr="00F929DE">
        <w:rPr>
          <w:rFonts w:ascii="Times New Roman" w:hAnsi="Times New Roman" w:cs="Times New Roman"/>
          <w:sz w:val="24"/>
          <w:szCs w:val="24"/>
        </w:rPr>
        <w:t xml:space="preserve"> </w:t>
      </w:r>
      <w:proofErr w:type="spellStart"/>
      <w:r w:rsidRPr="00F929DE">
        <w:rPr>
          <w:rFonts w:ascii="Times New Roman" w:hAnsi="Times New Roman" w:cs="Times New Roman"/>
          <w:sz w:val="24"/>
          <w:szCs w:val="24"/>
        </w:rPr>
        <w:t>за</w:t>
      </w:r>
      <w:proofErr w:type="spellEnd"/>
      <w:r w:rsidRPr="00F929DE">
        <w:rPr>
          <w:rFonts w:ascii="Times New Roman" w:hAnsi="Times New Roman" w:cs="Times New Roman"/>
          <w:sz w:val="24"/>
          <w:szCs w:val="24"/>
        </w:rPr>
        <w:t xml:space="preserve"> </w:t>
      </w:r>
      <w:r w:rsidRPr="00F929DE">
        <w:rPr>
          <w:rFonts w:ascii="Times New Roman" w:hAnsi="Times New Roman" w:cs="Times New Roman"/>
          <w:bCs/>
          <w:iCs/>
          <w:noProof/>
          <w:sz w:val="24"/>
          <w:szCs w:val="24"/>
        </w:rPr>
        <w:t>наставника</w:t>
      </w:r>
      <w:r w:rsidRPr="00F929DE">
        <w:rPr>
          <w:rFonts w:ascii="Times New Roman" w:hAnsi="Times New Roman" w:cs="Times New Roman"/>
          <w:sz w:val="24"/>
          <w:szCs w:val="24"/>
        </w:rPr>
        <w:t xml:space="preserve"> </w:t>
      </w:r>
      <w:proofErr w:type="spellStart"/>
      <w:r w:rsidRPr="00F929DE">
        <w:rPr>
          <w:rFonts w:ascii="Times New Roman" w:hAnsi="Times New Roman" w:cs="Times New Roman"/>
          <w:sz w:val="24"/>
          <w:szCs w:val="24"/>
        </w:rPr>
        <w:t>по</w:t>
      </w:r>
      <w:proofErr w:type="spellEnd"/>
      <w:r w:rsidRPr="00F929DE">
        <w:rPr>
          <w:rFonts w:ascii="Times New Roman" w:hAnsi="Times New Roman" w:cs="Times New Roman"/>
          <w:sz w:val="24"/>
          <w:szCs w:val="24"/>
        </w:rPr>
        <w:t xml:space="preserve"> </w:t>
      </w:r>
      <w:proofErr w:type="spellStart"/>
      <w:r w:rsidRPr="00F929DE">
        <w:rPr>
          <w:rFonts w:ascii="Times New Roman" w:hAnsi="Times New Roman" w:cs="Times New Roman"/>
          <w:sz w:val="24"/>
          <w:szCs w:val="24"/>
        </w:rPr>
        <w:t>дану</w:t>
      </w:r>
      <w:proofErr w:type="spellEnd"/>
      <w:r w:rsidR="00DE0ECF">
        <w:rPr>
          <w:rFonts w:ascii="Times New Roman" w:hAnsi="Times New Roman" w:cs="Times New Roman"/>
          <w:sz w:val="24"/>
          <w:szCs w:val="24"/>
          <w:lang w:val="sr-Cyrl-RS"/>
        </w:rPr>
        <w:t xml:space="preserve"> (2 дана)</w:t>
      </w:r>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по</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ученику</w:t>
      </w:r>
      <w:proofErr w:type="spellEnd"/>
      <w:r w:rsidRPr="00A031BD">
        <w:rPr>
          <w:rFonts w:ascii="Times New Roman" w:hAnsi="Times New Roman" w:cs="Times New Roman"/>
          <w:sz w:val="24"/>
          <w:szCs w:val="24"/>
        </w:rPr>
        <w:t xml:space="preserve"> у </w:t>
      </w:r>
      <w:proofErr w:type="spellStart"/>
      <w:r w:rsidRPr="00A031BD">
        <w:rPr>
          <w:rFonts w:ascii="Times New Roman" w:hAnsi="Times New Roman" w:cs="Times New Roman"/>
          <w:sz w:val="24"/>
          <w:szCs w:val="24"/>
        </w:rPr>
        <w:t>бруто</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износу</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од</w:t>
      </w:r>
      <w:proofErr w:type="spellEnd"/>
      <w:r w:rsidRPr="00A031BD">
        <w:rPr>
          <w:rFonts w:ascii="Times New Roman" w:hAnsi="Times New Roman" w:cs="Times New Roman"/>
          <w:sz w:val="24"/>
          <w:szCs w:val="24"/>
        </w:rPr>
        <w:t xml:space="preserve"> 791,14 </w:t>
      </w:r>
      <w:proofErr w:type="spellStart"/>
      <w:r w:rsidRPr="00A031BD">
        <w:rPr>
          <w:rFonts w:ascii="Times New Roman" w:hAnsi="Times New Roman" w:cs="Times New Roman"/>
          <w:sz w:val="24"/>
          <w:szCs w:val="24"/>
        </w:rPr>
        <w:t>динара</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по</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одлуци</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савета</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родитеља</w:t>
      </w:r>
      <w:proofErr w:type="spellEnd"/>
      <w:r w:rsidRPr="00A031BD">
        <w:rPr>
          <w:rFonts w:ascii="Times New Roman" w:hAnsi="Times New Roman" w:cs="Times New Roman"/>
          <w:sz w:val="24"/>
          <w:szCs w:val="24"/>
        </w:rPr>
        <w:t xml:space="preserve"> (у </w:t>
      </w:r>
      <w:proofErr w:type="spellStart"/>
      <w:r w:rsidRPr="00A031BD">
        <w:rPr>
          <w:rFonts w:ascii="Times New Roman" w:hAnsi="Times New Roman" w:cs="Times New Roman"/>
          <w:sz w:val="24"/>
          <w:szCs w:val="24"/>
        </w:rPr>
        <w:t>нето</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износу</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од</w:t>
      </w:r>
      <w:proofErr w:type="spellEnd"/>
      <w:r w:rsidRPr="00A031BD">
        <w:rPr>
          <w:rFonts w:ascii="Times New Roman" w:hAnsi="Times New Roman" w:cs="Times New Roman"/>
          <w:sz w:val="24"/>
          <w:szCs w:val="24"/>
        </w:rPr>
        <w:t xml:space="preserve"> </w:t>
      </w:r>
      <w:r w:rsidRPr="000546CF">
        <w:rPr>
          <w:rFonts w:ascii="Times New Roman" w:hAnsi="Times New Roman" w:cs="Times New Roman"/>
          <w:b/>
          <w:sz w:val="24"/>
          <w:szCs w:val="24"/>
        </w:rPr>
        <w:t>500,00</w:t>
      </w:r>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динара</w:t>
      </w:r>
      <w:proofErr w:type="spellEnd"/>
      <w:r w:rsidRPr="00A031BD">
        <w:rPr>
          <w:rFonts w:ascii="Times New Roman" w:hAnsi="Times New Roman" w:cs="Times New Roman"/>
          <w:sz w:val="24"/>
          <w:szCs w:val="24"/>
        </w:rPr>
        <w:t>)</w:t>
      </w:r>
      <w:r w:rsidR="00DE0ECF">
        <w:rPr>
          <w:rFonts w:ascii="Times New Roman" w:hAnsi="Times New Roman" w:cs="Times New Roman"/>
          <w:sz w:val="24"/>
          <w:szCs w:val="24"/>
          <w:lang w:val="sr-Cyrl-RS"/>
        </w:rPr>
        <w:t>;</w:t>
      </w:r>
    </w:p>
    <w:p w:rsidR="00DE0ECF" w:rsidRPr="00DE0ECF" w:rsidRDefault="00DE0ECF" w:rsidP="00DE0ECF">
      <w:pPr>
        <w:pStyle w:val="ListParagraph"/>
        <w:numPr>
          <w:ilvl w:val="0"/>
          <w:numId w:val="24"/>
        </w:numPr>
        <w:rPr>
          <w:rFonts w:eastAsia="Calibri"/>
          <w:noProof/>
          <w:lang w:val="en-US" w:eastAsia="en-US"/>
        </w:rPr>
      </w:pPr>
      <w:r w:rsidRPr="00DE0ECF">
        <w:rPr>
          <w:rFonts w:eastAsia="Calibri"/>
          <w:noProof/>
          <w:lang w:val="en-US" w:eastAsia="en-US"/>
        </w:rPr>
        <w:t>боравишну таксу и смештајно осигурање;</w:t>
      </w:r>
    </w:p>
    <w:p w:rsidR="006D3B25" w:rsidRPr="001D6697" w:rsidRDefault="006D3B25" w:rsidP="006D3B25">
      <w:pPr>
        <w:pStyle w:val="NoSpacing"/>
        <w:numPr>
          <w:ilvl w:val="0"/>
          <w:numId w:val="24"/>
        </w:numPr>
        <w:jc w:val="both"/>
        <w:rPr>
          <w:rFonts w:ascii="Times New Roman" w:hAnsi="Times New Roman" w:cs="Times New Roman"/>
          <w:noProof/>
          <w:sz w:val="24"/>
          <w:szCs w:val="24"/>
        </w:rPr>
      </w:pPr>
      <w:r w:rsidRPr="001D6697">
        <w:rPr>
          <w:rFonts w:ascii="Times New Roman" w:hAnsi="Times New Roman" w:cs="Times New Roman"/>
          <w:noProof/>
          <w:sz w:val="24"/>
          <w:szCs w:val="24"/>
        </w:rPr>
        <w:t>трошкове платног промета 1%;</w:t>
      </w:r>
    </w:p>
    <w:p w:rsidR="006D3B25" w:rsidRPr="001D6697" w:rsidRDefault="006D3B25" w:rsidP="006D3B25">
      <w:pPr>
        <w:pStyle w:val="NoSpacing"/>
        <w:numPr>
          <w:ilvl w:val="0"/>
          <w:numId w:val="24"/>
        </w:numPr>
        <w:jc w:val="both"/>
        <w:rPr>
          <w:rFonts w:ascii="Times New Roman" w:hAnsi="Times New Roman" w:cs="Times New Roman"/>
          <w:noProof/>
          <w:sz w:val="24"/>
          <w:szCs w:val="24"/>
        </w:rPr>
      </w:pPr>
      <w:r w:rsidRPr="001D6697">
        <w:rPr>
          <w:rFonts w:ascii="Times New Roman" w:hAnsi="Times New Roman" w:cs="Times New Roman"/>
          <w:noProof/>
          <w:sz w:val="24"/>
          <w:szCs w:val="24"/>
        </w:rPr>
        <w:t>организационе трошкове Агенције.</w:t>
      </w:r>
      <w:r w:rsidRPr="001D6697">
        <w:rPr>
          <w:rFonts w:ascii="Times New Roman" w:hAnsi="Times New Roman" w:cs="Times New Roman"/>
          <w:b/>
          <w:noProof/>
          <w:sz w:val="24"/>
          <w:szCs w:val="24"/>
          <w:lang w:val="sr-Cyrl-CS"/>
        </w:rPr>
        <w:t xml:space="preserve">                                                                                                                                                                                                      </w:t>
      </w:r>
    </w:p>
    <w:p w:rsidR="006D3B25" w:rsidRPr="00060E2D" w:rsidRDefault="006D3B25" w:rsidP="006D3B25">
      <w:pPr>
        <w:jc w:val="both"/>
        <w:rPr>
          <w:b/>
          <w:bCs/>
          <w:iCs/>
          <w:noProof/>
          <w:lang w:val="ru-RU" w:eastAsia="en-US"/>
        </w:rPr>
      </w:pPr>
    </w:p>
    <w:p w:rsidR="006D3B25" w:rsidRPr="00060E2D" w:rsidRDefault="006D3B25" w:rsidP="006D3B25">
      <w:pPr>
        <w:jc w:val="both"/>
        <w:rPr>
          <w:b/>
          <w:bCs/>
          <w:iCs/>
          <w:noProof/>
          <w:u w:val="thick"/>
          <w:lang w:val="ru-RU" w:eastAsia="en-US"/>
        </w:rPr>
      </w:pPr>
      <w:r w:rsidRPr="00060E2D">
        <w:rPr>
          <w:b/>
          <w:bCs/>
          <w:iCs/>
          <w:noProof/>
          <w:u w:val="thick"/>
          <w:lang w:val="sr-Cyrl-CS" w:eastAsia="en-US"/>
        </w:rPr>
        <w:t>УСЛОВИ ПУТОВАЊА - превозник</w:t>
      </w:r>
      <w:r w:rsidRPr="00060E2D">
        <w:rPr>
          <w:b/>
          <w:bCs/>
          <w:iCs/>
          <w:noProof/>
          <w:u w:val="thick"/>
          <w:lang w:val="ru-RU" w:eastAsia="en-US"/>
        </w:rPr>
        <w:t>:</w:t>
      </w:r>
    </w:p>
    <w:p w:rsidR="006D3B25" w:rsidRPr="00060E2D" w:rsidRDefault="006D3B25" w:rsidP="006D3B25">
      <w:pPr>
        <w:jc w:val="both"/>
        <w:rPr>
          <w:bCs/>
          <w:iCs/>
          <w:noProof/>
          <w:lang w:val="ru-RU" w:eastAsia="en-US"/>
        </w:rPr>
      </w:pPr>
    </w:p>
    <w:p w:rsidR="006D3B25" w:rsidRPr="00060E2D" w:rsidRDefault="006D3B25" w:rsidP="006D3B25">
      <w:pPr>
        <w:jc w:val="both"/>
        <w:rPr>
          <w:bCs/>
          <w:iCs/>
          <w:noProof/>
          <w:lang w:val="ru-RU" w:eastAsia="en-US"/>
        </w:rPr>
      </w:pPr>
      <w:r w:rsidRPr="00060E2D">
        <w:rPr>
          <w:bCs/>
          <w:iCs/>
          <w:noProof/>
          <w:lang w:val="ru-RU" w:eastAsia="en-US"/>
        </w:rPr>
        <w:t>- Забрањена је ноћна вожња</w:t>
      </w:r>
      <w:r w:rsidRPr="00060E2D">
        <w:rPr>
          <w:bCs/>
          <w:iCs/>
          <w:noProof/>
          <w:lang w:val="sr-Cyrl-CS" w:eastAsia="en-US"/>
        </w:rPr>
        <w:t xml:space="preserve"> (22:00 – 05:00 часова)</w:t>
      </w:r>
      <w:r w:rsidRPr="00060E2D">
        <w:rPr>
          <w:bCs/>
          <w:iCs/>
          <w:noProof/>
          <w:lang w:val="ru-RU" w:eastAsia="en-US"/>
        </w:rPr>
        <w:t xml:space="preserve">. </w:t>
      </w:r>
    </w:p>
    <w:p w:rsidR="006D3B25" w:rsidRPr="00060E2D" w:rsidRDefault="006D3B25" w:rsidP="006D3B25">
      <w:pPr>
        <w:jc w:val="both"/>
        <w:rPr>
          <w:bCs/>
          <w:iCs/>
          <w:noProof/>
          <w:lang w:val="ru-RU" w:eastAsia="en-US"/>
        </w:rPr>
      </w:pPr>
    </w:p>
    <w:p w:rsidR="002E31A5" w:rsidRPr="00082879" w:rsidRDefault="002E31A5" w:rsidP="002E31A5">
      <w:pPr>
        <w:jc w:val="both"/>
        <w:rPr>
          <w:bCs/>
          <w:iCs/>
          <w:noProof/>
          <w:lang w:val="en-US" w:eastAsia="en-US"/>
        </w:rPr>
      </w:pPr>
      <w:r w:rsidRPr="00082879">
        <w:rPr>
          <w:bCs/>
          <w:iCs/>
          <w:noProof/>
          <w:lang w:val="en-US" w:eastAsia="en-US"/>
        </w:rPr>
        <w:t xml:space="preserve">- </w:t>
      </w:r>
      <w:r w:rsidRPr="00082879">
        <w:rPr>
          <w:b/>
          <w:bCs/>
          <w:iCs/>
          <w:noProof/>
          <w:lang w:val="en-US" w:eastAsia="en-US"/>
        </w:rPr>
        <w:t xml:space="preserve">Понуђач </w:t>
      </w:r>
      <w:r w:rsidRPr="00082879">
        <w:rPr>
          <w:bCs/>
          <w:iCs/>
          <w:noProof/>
          <w:lang w:val="en-US" w:eastAsia="en-US"/>
        </w:rPr>
        <w:t xml:space="preserve">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не старије од </w:t>
      </w:r>
      <w:r>
        <w:rPr>
          <w:bCs/>
          <w:iCs/>
          <w:noProof/>
          <w:lang w:eastAsia="en-US"/>
        </w:rPr>
        <w:t>10</w:t>
      </w:r>
      <w:r w:rsidRPr="00082879">
        <w:rPr>
          <w:bCs/>
          <w:iCs/>
          <w:noProof/>
          <w:lang w:val="en-US" w:eastAsia="en-US"/>
        </w:rPr>
        <w:t xml:space="preserve"> (</w:t>
      </w:r>
      <w:r>
        <w:rPr>
          <w:bCs/>
          <w:iCs/>
          <w:noProof/>
          <w:lang w:eastAsia="en-US"/>
        </w:rPr>
        <w:t>десет</w:t>
      </w:r>
      <w:r w:rsidRPr="00082879">
        <w:rPr>
          <w:bCs/>
          <w:iCs/>
          <w:noProof/>
          <w:lang w:val="en-US" w:eastAsia="en-US"/>
        </w:rPr>
        <w:t xml:space="preserve">) година, потпуно технички исправне, а чију документацију прилаже као </w:t>
      </w:r>
      <w:r w:rsidRPr="00082879">
        <w:rPr>
          <w:bCs/>
          <w:iCs/>
          <w:noProof/>
          <w:lang w:val="en-US" w:eastAsia="en-US"/>
        </w:rPr>
        <w:lastRenderedPageBreak/>
        <w:t>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6D3B25" w:rsidRPr="00060E2D" w:rsidRDefault="006D3B25" w:rsidP="006D3B25">
      <w:pPr>
        <w:jc w:val="both"/>
        <w:rPr>
          <w:bCs/>
          <w:iCs/>
          <w:noProof/>
          <w:lang w:val="ru-RU" w:eastAsia="en-US"/>
        </w:rPr>
      </w:pPr>
    </w:p>
    <w:p w:rsidR="006D3B25" w:rsidRPr="00060E2D" w:rsidRDefault="006D3B25" w:rsidP="006D3B25">
      <w:pPr>
        <w:jc w:val="both"/>
        <w:rPr>
          <w:bCs/>
          <w:iCs/>
          <w:noProof/>
          <w:lang w:val="ru-RU" w:eastAsia="en-US"/>
        </w:rPr>
      </w:pPr>
      <w:r w:rsidRPr="00060E2D">
        <w:rPr>
          <w:bCs/>
          <w:iCs/>
          <w:noProof/>
          <w:lang w:val="ru-RU" w:eastAsia="en-US"/>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6D3B25" w:rsidRPr="00060E2D" w:rsidRDefault="006D3B25" w:rsidP="006D3B25">
      <w:pPr>
        <w:jc w:val="both"/>
        <w:rPr>
          <w:b/>
          <w:bCs/>
          <w:iCs/>
          <w:noProof/>
          <w:lang w:val="sr-Cyrl-CS" w:eastAsia="en-US"/>
        </w:rPr>
      </w:pPr>
    </w:p>
    <w:p w:rsidR="006D3B25" w:rsidRPr="00060E2D" w:rsidRDefault="006D3B25" w:rsidP="006D3B25">
      <w:pPr>
        <w:jc w:val="both"/>
        <w:rPr>
          <w:b/>
          <w:bCs/>
          <w:iCs/>
          <w:noProof/>
          <w:lang w:val="sr-Cyrl-CS" w:eastAsia="en-US"/>
        </w:rPr>
      </w:pPr>
      <w:r w:rsidRPr="00060E2D">
        <w:rPr>
          <w:b/>
          <w:bCs/>
          <w:iCs/>
          <w:noProof/>
          <w:lang w:val="sr-Cyrl-CS" w:eastAsia="en-US"/>
        </w:rPr>
        <w:t>Услови везани за број ученика, начина плаћања и сл:</w:t>
      </w:r>
    </w:p>
    <w:p w:rsidR="006D3B25" w:rsidRPr="00060E2D" w:rsidRDefault="006D3B25" w:rsidP="006D3B25">
      <w:pPr>
        <w:jc w:val="both"/>
        <w:rPr>
          <w:b/>
          <w:bCs/>
          <w:iCs/>
          <w:noProof/>
          <w:lang w:val="sr-Cyrl-CS" w:eastAsia="en-US"/>
        </w:rPr>
      </w:pPr>
    </w:p>
    <w:p w:rsidR="006D3B25" w:rsidRPr="00060E2D" w:rsidRDefault="006D3B25" w:rsidP="006D3B25">
      <w:pPr>
        <w:jc w:val="both"/>
        <w:rPr>
          <w:b/>
          <w:bCs/>
          <w:iCs/>
          <w:noProof/>
          <w:lang w:val="sr-Cyrl-CS" w:eastAsia="en-US"/>
        </w:rPr>
      </w:pPr>
      <w:r w:rsidRPr="00060E2D">
        <w:rPr>
          <w:b/>
          <w:bCs/>
          <w:iCs/>
          <w:noProof/>
          <w:lang w:val="sr-Cyrl-CS" w:eastAsia="en-US"/>
        </w:rPr>
        <w:t xml:space="preserve">Оквирни број ученика за ову партију који се може пријавити је </w:t>
      </w:r>
      <w:r w:rsidR="00DE0ECF">
        <w:rPr>
          <w:b/>
          <w:bCs/>
          <w:iCs/>
          <w:noProof/>
          <w:lang w:val="sr-Cyrl-CS" w:eastAsia="en-US"/>
        </w:rPr>
        <w:t>1</w:t>
      </w:r>
      <w:r w:rsidR="007827A2">
        <w:rPr>
          <w:b/>
          <w:bCs/>
          <w:iCs/>
          <w:noProof/>
          <w:lang w:val="sr-Cyrl-CS" w:eastAsia="en-US"/>
        </w:rPr>
        <w:t>46</w:t>
      </w:r>
      <w:r w:rsidRPr="00060E2D">
        <w:rPr>
          <w:b/>
          <w:bCs/>
          <w:iCs/>
          <w:noProof/>
          <w:lang w:val="sr-Cyrl-CS" w:eastAsia="en-US"/>
        </w:rPr>
        <w:t xml:space="preserve">. Оквирни споразум ће бити закључен на вредност од </w:t>
      </w:r>
      <w:r w:rsidR="000715AF">
        <w:rPr>
          <w:b/>
          <w:bCs/>
          <w:iCs/>
          <w:noProof/>
          <w:lang w:val="sr-Latn-RS" w:eastAsia="en-US"/>
        </w:rPr>
        <w:t>700.000,00</w:t>
      </w:r>
      <w:r w:rsidRPr="00060E2D">
        <w:rPr>
          <w:b/>
          <w:bCs/>
          <w:iCs/>
          <w:noProof/>
          <w:lang w:val="sr-Cyrl-CS" w:eastAsia="en-US"/>
        </w:rPr>
        <w:t xml:space="preserve"> динара без пдв-а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6D3B25" w:rsidRPr="00060E2D" w:rsidRDefault="006D3B25" w:rsidP="006D3B25">
      <w:pPr>
        <w:jc w:val="both"/>
        <w:rPr>
          <w:b/>
          <w:bCs/>
          <w:iCs/>
          <w:noProof/>
          <w:lang w:val="sr-Cyrl-CS" w:eastAsia="en-US"/>
        </w:rPr>
      </w:pPr>
    </w:p>
    <w:p w:rsidR="006D3B25" w:rsidRPr="00060E2D" w:rsidRDefault="006D3B25" w:rsidP="006D3B25">
      <w:pPr>
        <w:jc w:val="both"/>
        <w:rPr>
          <w:b/>
          <w:bCs/>
          <w:iCs/>
          <w:noProof/>
          <w:lang w:val="sr-Cyrl-CS" w:eastAsia="en-US"/>
        </w:rPr>
      </w:pPr>
      <w:r w:rsidRPr="00060E2D">
        <w:rPr>
          <w:b/>
          <w:bCs/>
          <w:iCs/>
          <w:noProof/>
          <w:lang w:val="sr-Cyrl-CS" w:eastAsia="en-U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6D3B25" w:rsidRPr="00060E2D" w:rsidRDefault="006D3B25" w:rsidP="006D3B25">
      <w:pPr>
        <w:jc w:val="both"/>
        <w:rPr>
          <w:b/>
          <w:bCs/>
          <w:iCs/>
          <w:noProof/>
          <w:color w:val="FF0000"/>
          <w:lang w:val="sr-Cyrl-CS" w:eastAsia="en-US"/>
        </w:rPr>
      </w:pPr>
    </w:p>
    <w:p w:rsidR="006D3B25" w:rsidRPr="00060E2D" w:rsidRDefault="006D3B25" w:rsidP="006D3B25">
      <w:pPr>
        <w:jc w:val="both"/>
        <w:rPr>
          <w:b/>
          <w:bCs/>
          <w:iCs/>
          <w:noProof/>
          <w:lang w:val="sr-Cyrl-CS" w:eastAsia="en-US"/>
        </w:rPr>
      </w:pPr>
      <w:r w:rsidRPr="00060E2D">
        <w:rPr>
          <w:b/>
          <w:bCs/>
          <w:iCs/>
          <w:noProof/>
          <w:lang w:val="sr-Cyrl-CS" w:eastAsia="en-U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6D3B25" w:rsidRPr="00060E2D" w:rsidRDefault="006D3B25" w:rsidP="006D3B25">
      <w:pPr>
        <w:jc w:val="both"/>
        <w:rPr>
          <w:b/>
          <w:bCs/>
          <w:iCs/>
          <w:noProof/>
          <w:lang w:val="sr-Cyrl-CS" w:eastAsia="en-US"/>
        </w:rPr>
      </w:pPr>
      <w:r w:rsidRPr="00060E2D">
        <w:rPr>
          <w:b/>
          <w:bCs/>
          <w:iCs/>
          <w:noProof/>
          <w:lang w:val="sr-Cyrl-CS" w:eastAsia="en-US"/>
        </w:rPr>
        <w:t xml:space="preserve"> </w:t>
      </w:r>
    </w:p>
    <w:p w:rsidR="006D3B25" w:rsidRPr="00060E2D" w:rsidRDefault="006D3B25" w:rsidP="006D3B25">
      <w:pPr>
        <w:jc w:val="both"/>
        <w:rPr>
          <w:b/>
          <w:bCs/>
          <w:iCs/>
          <w:noProof/>
          <w:lang w:val="sr-Cyrl-CS" w:eastAsia="en-US"/>
        </w:rPr>
      </w:pPr>
      <w:r w:rsidRPr="00060E2D">
        <w:rPr>
          <w:b/>
          <w:bCs/>
          <w:iCs/>
          <w:noProof/>
          <w:lang w:val="sr-Cyrl-CS" w:eastAsia="en-U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6D3B25" w:rsidRPr="00060E2D" w:rsidRDefault="006D3B25" w:rsidP="006D3B25">
      <w:pPr>
        <w:jc w:val="both"/>
        <w:rPr>
          <w:b/>
          <w:bCs/>
          <w:iCs/>
          <w:noProof/>
          <w:lang w:val="sr-Cyrl-CS" w:eastAsia="en-US"/>
        </w:rPr>
      </w:pPr>
      <w:r w:rsidRPr="00060E2D">
        <w:rPr>
          <w:b/>
          <w:bCs/>
          <w:iCs/>
          <w:noProof/>
          <w:lang w:val="sr-Cyrl-CS" w:eastAsia="en-US"/>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6D3B25" w:rsidRPr="00060E2D" w:rsidRDefault="006D3B25" w:rsidP="006D3B25">
      <w:pPr>
        <w:jc w:val="both"/>
        <w:rPr>
          <w:b/>
          <w:bCs/>
          <w:iCs/>
          <w:noProof/>
          <w:lang w:val="sr-Cyrl-CS" w:eastAsia="en-US"/>
        </w:rPr>
      </w:pPr>
      <w:r w:rsidRPr="00060E2D">
        <w:rPr>
          <w:b/>
          <w:bCs/>
          <w:iCs/>
          <w:noProof/>
          <w:lang w:val="sr-Cyrl-CS" w:eastAsia="en-US"/>
        </w:rPr>
        <w:t>Наручилац не издаје финансијске гаранције плаћања.</w:t>
      </w:r>
    </w:p>
    <w:p w:rsidR="006D3B25" w:rsidRPr="00060E2D" w:rsidRDefault="00E8351C" w:rsidP="006D3B25">
      <w:pPr>
        <w:jc w:val="both"/>
        <w:rPr>
          <w:b/>
          <w:bCs/>
          <w:i/>
          <w:iCs/>
          <w:noProof/>
          <w:lang w:val="en-US" w:eastAsia="en-US"/>
        </w:rPr>
      </w:pPr>
      <w:r w:rsidRPr="00E8351C">
        <w:rPr>
          <w:b/>
          <w:bCs/>
          <w:iCs/>
          <w:noProof/>
          <w:lang w:val="sr-Cyrl-CS" w:eastAsia="en-U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("Сл. гласник РС", бр. 119/2012, 68/2015 и 113/2017</w:t>
      </w:r>
      <w:r>
        <w:rPr>
          <w:b/>
          <w:bCs/>
          <w:iCs/>
          <w:noProof/>
          <w:lang w:val="sr-Cyrl-CS" w:eastAsia="en-US"/>
        </w:rPr>
        <w:t>).</w:t>
      </w:r>
      <w:r w:rsidR="006D3B25" w:rsidRPr="00060E2D">
        <w:rPr>
          <w:b/>
          <w:bCs/>
          <w:i/>
          <w:iCs/>
          <w:noProof/>
          <w:lang w:val="en-US" w:eastAsia="en-US"/>
        </w:rPr>
        <w:t xml:space="preserve"> </w:t>
      </w:r>
    </w:p>
    <w:p w:rsidR="006D3B25" w:rsidRPr="00060E2D" w:rsidRDefault="006D3B25" w:rsidP="006D3B25">
      <w:pPr>
        <w:jc w:val="both"/>
        <w:rPr>
          <w:b/>
          <w:bCs/>
          <w:i/>
          <w:iCs/>
          <w:noProof/>
          <w:lang w:val="en-US" w:eastAsia="en-US"/>
        </w:rPr>
      </w:pPr>
    </w:p>
    <w:p w:rsidR="006D3B25" w:rsidRPr="00060E2D" w:rsidRDefault="006D3B25" w:rsidP="006D3B25">
      <w:pPr>
        <w:jc w:val="both"/>
        <w:rPr>
          <w:b/>
          <w:bCs/>
          <w:iCs/>
          <w:noProof/>
          <w:lang w:val="sr-Cyrl-CS" w:eastAsia="en-US"/>
        </w:rPr>
      </w:pPr>
      <w:r w:rsidRPr="00060E2D">
        <w:rPr>
          <w:b/>
          <w:bCs/>
          <w:iCs/>
          <w:noProof/>
          <w:lang w:val="sr-Cyrl-CS" w:eastAsia="en-US"/>
        </w:rPr>
        <w:t>Изабрани понуђач - добављач се обавезује да у</w:t>
      </w:r>
      <w:r w:rsidRPr="00060E2D">
        <w:rPr>
          <w:b/>
          <w:bCs/>
          <w:iCs/>
          <w:noProof/>
          <w:lang w:eastAsia="en-US"/>
        </w:rPr>
        <w:t xml:space="preserve"> тренутку закључења уговора</w:t>
      </w:r>
      <w:r w:rsidRPr="00060E2D">
        <w:rPr>
          <w:b/>
          <w:bCs/>
          <w:iCs/>
          <w:noProof/>
          <w:lang w:val="sr-Cyrl-CS" w:eastAsia="en-U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w:t>
      </w:r>
      <w:r w:rsidRPr="00060E2D">
        <w:rPr>
          <w:b/>
          <w:bCs/>
          <w:iCs/>
          <w:noProof/>
          <w:lang w:val="sr-Cyrl-CS" w:eastAsia="en-US"/>
        </w:rPr>
        <w:lastRenderedPageBreak/>
        <w:t xml:space="preserve">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реалицију наставе у природи. Преостали износ средстава до 40%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6D3B25" w:rsidRPr="00060E2D" w:rsidRDefault="006D3B25" w:rsidP="006D3B25">
      <w:pPr>
        <w:jc w:val="both"/>
        <w:rPr>
          <w:b/>
          <w:bCs/>
          <w:iCs/>
          <w:noProof/>
          <w:lang w:val="sr-Cyrl-CS" w:eastAsia="en-US"/>
        </w:rPr>
      </w:pPr>
    </w:p>
    <w:p w:rsidR="006D3B25" w:rsidRPr="00F929DE" w:rsidRDefault="006D3B25" w:rsidP="00F929DE">
      <w:pPr>
        <w:jc w:val="both"/>
        <w:rPr>
          <w:b/>
          <w:bCs/>
          <w:iCs/>
          <w:noProof/>
          <w:lang w:val="sr-Cyrl-CS" w:eastAsia="en-US"/>
        </w:rPr>
      </w:pPr>
      <w:r w:rsidRPr="008047AB">
        <w:rPr>
          <w:b/>
          <w:bCs/>
          <w:iCs/>
          <w:noProof/>
          <w:lang w:val="sr-Cyrl-CS" w:eastAsia="en-US"/>
        </w:rPr>
        <w:t>Приликом издавања фактуре биће узети и гратиси на бројност</w:t>
      </w:r>
      <w:r w:rsidR="00E8351C">
        <w:rPr>
          <w:b/>
          <w:bCs/>
          <w:iCs/>
          <w:noProof/>
          <w:lang w:val="sr-Cyrl-CS" w:eastAsia="en-US"/>
        </w:rPr>
        <w:t xml:space="preserve"> </w:t>
      </w:r>
      <w:r w:rsidRPr="008047AB">
        <w:rPr>
          <w:b/>
          <w:bCs/>
          <w:iCs/>
          <w:noProof/>
          <w:lang w:val="sr-Cyrl-CS" w:eastAsia="en-US"/>
        </w:rPr>
        <w:t>(1</w:t>
      </w:r>
      <w:r>
        <w:rPr>
          <w:b/>
          <w:bCs/>
          <w:iCs/>
          <w:noProof/>
          <w:lang w:val="sr-Cyrl-CS" w:eastAsia="en-US"/>
        </w:rPr>
        <w:t xml:space="preserve"> гратис </w:t>
      </w:r>
      <w:r w:rsidR="00E8351C">
        <w:rPr>
          <w:b/>
          <w:bCs/>
          <w:iCs/>
          <w:noProof/>
          <w:lang w:val="sr-Cyrl-CS" w:eastAsia="en-US"/>
        </w:rPr>
        <w:t>на 15 плативих ученика</w:t>
      </w:r>
      <w:r w:rsidRPr="00F929DE">
        <w:rPr>
          <w:b/>
          <w:bCs/>
          <w:iCs/>
          <w:noProof/>
          <w:lang w:val="sr-Cyrl-CS" w:eastAsia="en-US"/>
        </w:rPr>
        <w:t>) као устаљен начин пословањ</w:t>
      </w:r>
      <w:r w:rsidR="00F929DE" w:rsidRPr="00F929DE">
        <w:rPr>
          <w:b/>
          <w:bCs/>
          <w:iCs/>
          <w:noProof/>
          <w:lang w:val="sr-Cyrl-CS" w:eastAsia="en-US"/>
        </w:rPr>
        <w:t>а у предметним услугама.</w:t>
      </w:r>
    </w:p>
    <w:p w:rsidR="00667111" w:rsidRPr="00060E2D" w:rsidRDefault="00667111" w:rsidP="006D3B25">
      <w:pPr>
        <w:jc w:val="both"/>
        <w:rPr>
          <w:b/>
          <w:bCs/>
          <w:iCs/>
          <w:noProof/>
          <w:lang w:val="sr-Cyrl-CS" w:eastAsia="en-US"/>
        </w:rPr>
      </w:pPr>
    </w:p>
    <w:p w:rsidR="006D3B25" w:rsidRPr="00060E2D" w:rsidRDefault="006D3B25" w:rsidP="006D3B25">
      <w:pPr>
        <w:spacing w:after="200" w:line="276" w:lineRule="auto"/>
        <w:jc w:val="both"/>
        <w:rPr>
          <w:rFonts w:eastAsiaTheme="minorEastAsia"/>
          <w:lang w:val="sr-Cyrl-CS" w:eastAsia="en-US"/>
        </w:rPr>
      </w:pPr>
      <w:r w:rsidRPr="00060E2D">
        <w:rPr>
          <w:rFonts w:eastAsiaTheme="minorEastAsia"/>
          <w:b/>
          <w:lang w:val="sr-Cyrl-CS" w:eastAsia="en-US"/>
        </w:rPr>
        <w:t>Техничка организација и општи услови путовања и програма путовања:</w:t>
      </w:r>
      <w:r w:rsidRPr="00060E2D">
        <w:rPr>
          <w:rFonts w:eastAsiaTheme="minorEastAsia"/>
          <w:lang w:val="sr-Cyrl-CS" w:eastAsia="en-US"/>
        </w:rPr>
        <w:t xml:space="preserve"> </w:t>
      </w:r>
    </w:p>
    <w:p w:rsidR="006D3B25" w:rsidRPr="00060E2D" w:rsidRDefault="006D3B25" w:rsidP="006D3B25">
      <w:pPr>
        <w:spacing w:after="200" w:line="276" w:lineRule="auto"/>
        <w:jc w:val="both"/>
        <w:rPr>
          <w:rFonts w:eastAsiaTheme="minorEastAsia"/>
          <w:lang w:val="sr-Cyrl-CS" w:eastAsia="en-US"/>
        </w:rPr>
      </w:pPr>
      <w:r w:rsidRPr="00060E2D">
        <w:rPr>
          <w:rFonts w:eastAsiaTheme="minorEastAsia"/>
          <w:b/>
          <w:lang w:val="sr-Cyrl-CS" w:eastAsia="en-US"/>
        </w:rPr>
        <w:t xml:space="preserve">Техничка организација: </w:t>
      </w:r>
    </w:p>
    <w:p w:rsidR="006D3B25" w:rsidRPr="00060E2D" w:rsidRDefault="006D3B25" w:rsidP="006D3B25">
      <w:pPr>
        <w:spacing w:after="200" w:line="276" w:lineRule="auto"/>
        <w:jc w:val="both"/>
        <w:rPr>
          <w:rFonts w:eastAsiaTheme="minorEastAsia"/>
          <w:lang w:val="sr-Cyrl-CS" w:eastAsia="en-US"/>
        </w:rPr>
      </w:pPr>
      <w:r w:rsidRPr="00060E2D">
        <w:rPr>
          <w:rFonts w:eastAsiaTheme="minorEastAsia"/>
          <w:lang w:val="sr-Cyrl-CS" w:eastAsia="en-US"/>
        </w:rPr>
        <w:t>Обавештавање родитеља и спровођење анкете о њиховој сагласности за извођење једнодневне екскурзије,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екскурзију.</w:t>
      </w:r>
    </w:p>
    <w:p w:rsidR="006D3B25" w:rsidRPr="00060E2D" w:rsidRDefault="006D3B25" w:rsidP="006D3B25">
      <w:pPr>
        <w:jc w:val="both"/>
        <w:rPr>
          <w:b/>
          <w:bCs/>
          <w:iCs/>
          <w:noProof/>
          <w:lang w:val="ru-RU" w:eastAsia="en-US"/>
        </w:rPr>
      </w:pPr>
      <w:r w:rsidRPr="00060E2D">
        <w:rPr>
          <w:b/>
          <w:bCs/>
          <w:iCs/>
          <w:noProof/>
          <w:lang w:val="ru-RU" w:eastAsia="en-US"/>
        </w:rPr>
        <w:t xml:space="preserve">Општи услови путовања и програма путовања, којих је организатор путовања дужан да се придржава: </w:t>
      </w:r>
    </w:p>
    <w:p w:rsidR="006D3B25" w:rsidRPr="00060E2D" w:rsidRDefault="006D3B25" w:rsidP="006D3B25">
      <w:pPr>
        <w:jc w:val="both"/>
        <w:rPr>
          <w:b/>
          <w:bCs/>
          <w:iCs/>
          <w:noProof/>
          <w:lang w:val="ru-RU" w:eastAsia="en-US"/>
        </w:rPr>
      </w:pPr>
    </w:p>
    <w:p w:rsidR="006D3B25" w:rsidRPr="00060E2D" w:rsidRDefault="006D3B25" w:rsidP="006D3B25">
      <w:pPr>
        <w:numPr>
          <w:ilvl w:val="0"/>
          <w:numId w:val="19"/>
        </w:numPr>
        <w:spacing w:after="200" w:line="276" w:lineRule="auto"/>
        <w:jc w:val="both"/>
        <w:rPr>
          <w:bCs/>
          <w:iCs/>
          <w:noProof/>
          <w:lang w:val="en-US" w:eastAsia="en-US"/>
        </w:rPr>
      </w:pPr>
      <w:r w:rsidRPr="00060E2D">
        <w:rPr>
          <w:bCs/>
          <w:iCs/>
          <w:noProof/>
          <w:lang w:val="en-US" w:eastAsia="en-US"/>
        </w:rPr>
        <w:t xml:space="preserve">Цена аранжмана је фиксна, те ученици (родитељи) не могу сносити никакве накнадне трошкове. </w:t>
      </w:r>
    </w:p>
    <w:p w:rsidR="006D3B25" w:rsidRPr="00060E2D" w:rsidRDefault="006D3B25" w:rsidP="006D3B25">
      <w:pPr>
        <w:numPr>
          <w:ilvl w:val="0"/>
          <w:numId w:val="19"/>
        </w:numPr>
        <w:spacing w:after="200" w:line="276" w:lineRule="auto"/>
        <w:jc w:val="both"/>
        <w:rPr>
          <w:bCs/>
          <w:iCs/>
          <w:noProof/>
          <w:lang w:val="en-US" w:eastAsia="en-US"/>
        </w:rPr>
      </w:pPr>
      <w:r w:rsidRPr="00060E2D">
        <w:rPr>
          <w:bCs/>
          <w:iCs/>
          <w:noProof/>
          <w:lang w:val="en-US" w:eastAsia="en-US"/>
        </w:rPr>
        <w:t>Приликом закључивања појединачних уговора о јавној набавци на основу спроведеног оквирног споразума, организатор се мора обавезати</w:t>
      </w:r>
      <w:r w:rsidRPr="00060E2D">
        <w:rPr>
          <w:bCs/>
          <w:iCs/>
          <w:noProof/>
          <w:lang w:val="sr-Cyrl-CS" w:eastAsia="en-US"/>
        </w:rPr>
        <w:t xml:space="preserve"> да ће превозник пре отпочињања путовања поднети: </w:t>
      </w:r>
    </w:p>
    <w:p w:rsidR="006D3B25" w:rsidRPr="00060E2D" w:rsidRDefault="006D3B25" w:rsidP="006D3B25">
      <w:pPr>
        <w:jc w:val="both"/>
        <w:rPr>
          <w:bCs/>
          <w:iCs/>
          <w:noProof/>
          <w:lang w:val="en-US" w:eastAsia="en-US"/>
        </w:rPr>
      </w:pPr>
    </w:p>
    <w:p w:rsidR="006D3B25" w:rsidRPr="00060E2D" w:rsidRDefault="006D3B25" w:rsidP="006D3B25">
      <w:pPr>
        <w:numPr>
          <w:ilvl w:val="0"/>
          <w:numId w:val="20"/>
        </w:numPr>
        <w:spacing w:after="200" w:line="276" w:lineRule="auto"/>
        <w:contextualSpacing/>
        <w:jc w:val="both"/>
        <w:rPr>
          <w:bCs/>
          <w:iCs/>
          <w:noProof/>
          <w:lang w:val="en-US" w:eastAsia="en-US"/>
        </w:rPr>
      </w:pPr>
      <w:r w:rsidRPr="00060E2D">
        <w:rPr>
          <w:bCs/>
          <w:iCs/>
          <w:noProof/>
          <w:lang w:val="en-US" w:eastAsia="en-US"/>
        </w:rPr>
        <w:t>Записник о извршеном техничком прегледу аутобуса, не старији од пет дана;</w:t>
      </w:r>
    </w:p>
    <w:p w:rsidR="006D3B25" w:rsidRPr="00060E2D" w:rsidRDefault="006D3B25" w:rsidP="006D3B25">
      <w:pPr>
        <w:numPr>
          <w:ilvl w:val="0"/>
          <w:numId w:val="20"/>
        </w:numPr>
        <w:spacing w:after="200" w:line="276" w:lineRule="auto"/>
        <w:contextualSpacing/>
        <w:jc w:val="both"/>
        <w:rPr>
          <w:bCs/>
          <w:iCs/>
          <w:noProof/>
          <w:lang w:val="en-US" w:eastAsia="en-US"/>
        </w:rPr>
      </w:pPr>
      <w:r w:rsidRPr="00060E2D">
        <w:rPr>
          <w:bCs/>
          <w:iCs/>
          <w:noProof/>
          <w:lang w:val="en-US" w:eastAsia="en-US"/>
        </w:rPr>
        <w:t xml:space="preserve">Тахографске улошке </w:t>
      </w:r>
      <w:r w:rsidRPr="00060E2D">
        <w:rPr>
          <w:bCs/>
          <w:iCs/>
          <w:noProof/>
          <w:lang w:val="sr-Cyrl-CS" w:eastAsia="en-US"/>
        </w:rPr>
        <w:t>или исписе дигиталног тахографа</w:t>
      </w:r>
      <w:r w:rsidRPr="00060E2D">
        <w:rPr>
          <w:bCs/>
          <w:iCs/>
          <w:noProof/>
          <w:lang w:val="en-US" w:eastAsia="en-US"/>
        </w:rPr>
        <w:t xml:space="preserve"> за претходна два дана – за</w:t>
      </w:r>
    </w:p>
    <w:p w:rsidR="006D3B25" w:rsidRPr="00060E2D" w:rsidRDefault="006D3B25" w:rsidP="006D3B25">
      <w:pPr>
        <w:spacing w:after="200" w:line="276" w:lineRule="auto"/>
        <w:ind w:left="360"/>
        <w:jc w:val="both"/>
        <w:rPr>
          <w:rFonts w:eastAsiaTheme="minorEastAsia"/>
          <w:bCs/>
          <w:iCs/>
          <w:noProof/>
          <w:lang w:val="en-US" w:eastAsia="en-US"/>
        </w:rPr>
      </w:pPr>
      <w:r w:rsidRPr="00060E2D">
        <w:rPr>
          <w:rFonts w:eastAsiaTheme="minorEastAsia"/>
          <w:bCs/>
          <w:iCs/>
          <w:noProof/>
          <w:lang w:val="en-US" w:eastAsia="en-US"/>
        </w:rPr>
        <w:t>возаче који су ангажовани за превоз ученика.</w:t>
      </w:r>
    </w:p>
    <w:p w:rsidR="006D3B25" w:rsidRPr="00060E2D" w:rsidRDefault="006D3B25" w:rsidP="006D3B25">
      <w:pPr>
        <w:numPr>
          <w:ilvl w:val="0"/>
          <w:numId w:val="21"/>
        </w:numPr>
        <w:spacing w:after="200" w:line="276" w:lineRule="auto"/>
        <w:jc w:val="both"/>
        <w:rPr>
          <w:bCs/>
          <w:iCs/>
          <w:noProof/>
          <w:lang w:val="en-US" w:eastAsia="en-US"/>
        </w:rPr>
      </w:pPr>
      <w:r w:rsidRPr="00060E2D">
        <w:rPr>
          <w:bCs/>
          <w:iCs/>
          <w:noProof/>
          <w:lang w:val="sr-Cyrl-CS" w:eastAsia="en-US"/>
        </w:rPr>
        <w:t>О</w:t>
      </w:r>
      <w:r w:rsidRPr="00060E2D">
        <w:rPr>
          <w:bCs/>
          <w:iCs/>
          <w:noProof/>
          <w:lang w:val="en-US" w:eastAsia="en-US"/>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6D3B25" w:rsidRPr="00060E2D" w:rsidRDefault="006D3B25" w:rsidP="006D3B25">
      <w:pPr>
        <w:numPr>
          <w:ilvl w:val="0"/>
          <w:numId w:val="21"/>
        </w:numPr>
        <w:spacing w:after="200" w:line="276" w:lineRule="auto"/>
        <w:jc w:val="both"/>
        <w:rPr>
          <w:bCs/>
          <w:iCs/>
          <w:noProof/>
          <w:lang w:val="en-US" w:eastAsia="en-US"/>
        </w:rPr>
      </w:pPr>
      <w:r w:rsidRPr="00060E2D">
        <w:rPr>
          <w:bCs/>
          <w:iCs/>
          <w:noProof/>
          <w:lang w:val="en-US" w:eastAsia="en-US"/>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060E2D">
        <w:rPr>
          <w:bCs/>
          <w:iCs/>
          <w:noProof/>
          <w:lang w:val="sr-Cyrl-CS" w:eastAsia="en-US"/>
        </w:rPr>
        <w:t>п</w:t>
      </w:r>
      <w:r w:rsidRPr="00060E2D">
        <w:rPr>
          <w:bCs/>
          <w:iCs/>
          <w:noProof/>
          <w:lang w:val="en-US" w:eastAsia="en-US"/>
        </w:rPr>
        <w:t>онуђач.</w:t>
      </w:r>
    </w:p>
    <w:p w:rsidR="006D3B25" w:rsidRDefault="006D3B25" w:rsidP="006D3B25">
      <w:pPr>
        <w:jc w:val="both"/>
        <w:rPr>
          <w:bCs/>
          <w:iCs/>
          <w:noProof/>
          <w:lang w:val="en-US" w:eastAsia="en-US"/>
        </w:rPr>
      </w:pPr>
    </w:p>
    <w:p w:rsidR="00100F1E" w:rsidRDefault="00100F1E" w:rsidP="006D3B25">
      <w:pPr>
        <w:jc w:val="both"/>
        <w:rPr>
          <w:bCs/>
          <w:iCs/>
          <w:noProof/>
          <w:lang w:val="en-US" w:eastAsia="en-US"/>
        </w:rPr>
      </w:pPr>
    </w:p>
    <w:p w:rsidR="00100F1E" w:rsidRDefault="00100F1E" w:rsidP="006D3B25">
      <w:pPr>
        <w:jc w:val="both"/>
        <w:rPr>
          <w:bCs/>
          <w:iCs/>
          <w:noProof/>
          <w:lang w:val="en-US" w:eastAsia="en-US"/>
        </w:rPr>
      </w:pPr>
    </w:p>
    <w:p w:rsidR="00100F1E" w:rsidRPr="00060E2D" w:rsidRDefault="00100F1E" w:rsidP="006D3B25">
      <w:pPr>
        <w:jc w:val="both"/>
        <w:rPr>
          <w:bCs/>
          <w:iCs/>
          <w:noProof/>
          <w:lang w:val="en-US" w:eastAsia="en-US"/>
        </w:rPr>
      </w:pPr>
    </w:p>
    <w:p w:rsidR="006D3B25" w:rsidRPr="00060E2D" w:rsidRDefault="006D3B25" w:rsidP="006D3B25">
      <w:pPr>
        <w:jc w:val="both"/>
        <w:rPr>
          <w:b/>
          <w:bCs/>
          <w:iCs/>
          <w:noProof/>
          <w:lang w:val="en-US" w:eastAsia="en-US"/>
        </w:rPr>
      </w:pPr>
      <w:r w:rsidRPr="00060E2D">
        <w:rPr>
          <w:b/>
          <w:bCs/>
          <w:iCs/>
          <w:noProof/>
          <w:lang w:val="en-US" w:eastAsia="en-US"/>
        </w:rPr>
        <w:t>Понуђач је дужан да уз понуду достави и „опште услове путовања“ своје агенције, потписане од стране одговорног лица и оверене печатом.</w:t>
      </w:r>
    </w:p>
    <w:p w:rsidR="006D3B25" w:rsidRPr="00060E2D" w:rsidRDefault="006D3B25" w:rsidP="006D3B25">
      <w:pPr>
        <w:jc w:val="both"/>
        <w:rPr>
          <w:b/>
          <w:bCs/>
          <w:iCs/>
          <w:noProof/>
          <w:lang w:val="en-US" w:eastAsia="en-US"/>
        </w:rPr>
      </w:pPr>
    </w:p>
    <w:p w:rsidR="006D3B25" w:rsidRPr="00060E2D" w:rsidRDefault="006D3B25" w:rsidP="006D3B25">
      <w:pPr>
        <w:jc w:val="both"/>
        <w:rPr>
          <w:b/>
          <w:iCs/>
          <w:noProof/>
          <w:lang w:val="en-US" w:eastAsia="en-US"/>
        </w:rPr>
      </w:pPr>
      <w:r w:rsidRPr="00060E2D">
        <w:rPr>
          <w:noProof/>
          <w:lang w:val="sr-Cyrl-CS" w:eastAsia="en-U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Pr>
          <w:b/>
          <w:i/>
          <w:iCs/>
          <w:noProof/>
          <w:lang w:val="en-US" w:eastAsia="en-US"/>
        </w:rPr>
        <w:t>II</w:t>
      </w:r>
      <w:r w:rsidRPr="00060E2D">
        <w:rPr>
          <w:b/>
          <w:i/>
          <w:iCs/>
          <w:noProof/>
          <w:lang w:val="en-US" w:eastAsia="en-US"/>
        </w:rPr>
        <w:t xml:space="preserve"> партију</w:t>
      </w:r>
      <w:r w:rsidRPr="00060E2D">
        <w:rPr>
          <w:b/>
          <w:iCs/>
          <w:noProof/>
          <w:lang w:val="en-US" w:eastAsia="en-US"/>
        </w:rPr>
        <w:t>: Екскурзија</w:t>
      </w:r>
      <w:r>
        <w:rPr>
          <w:b/>
          <w:iCs/>
          <w:noProof/>
          <w:lang w:val="en-US" w:eastAsia="en-US"/>
        </w:rPr>
        <w:t xml:space="preserve"> </w:t>
      </w:r>
      <w:r w:rsidRPr="00060E2D">
        <w:rPr>
          <w:b/>
          <w:iCs/>
          <w:noProof/>
          <w:lang w:val="en-US" w:eastAsia="en-US"/>
        </w:rPr>
        <w:t>ученик</w:t>
      </w:r>
      <w:r w:rsidR="005657D9">
        <w:rPr>
          <w:b/>
          <w:iCs/>
          <w:noProof/>
          <w:lang w:val="sr-Cyrl-RS" w:eastAsia="en-US"/>
        </w:rPr>
        <w:t>а</w:t>
      </w:r>
      <w:r w:rsidRPr="00060E2D">
        <w:rPr>
          <w:b/>
          <w:iCs/>
          <w:noProof/>
          <w:lang w:val="en-US" w:eastAsia="en-US"/>
        </w:rPr>
        <w:t xml:space="preserve"> </w:t>
      </w:r>
      <w:r w:rsidR="005657D9">
        <w:rPr>
          <w:b/>
          <w:iCs/>
          <w:noProof/>
          <w:lang w:val="sr-Cyrl-RS" w:eastAsia="en-US"/>
        </w:rPr>
        <w:t>5, 6, 7</w:t>
      </w:r>
      <w:r>
        <w:rPr>
          <w:b/>
          <w:iCs/>
          <w:noProof/>
          <w:lang w:val="en-US" w:eastAsia="en-US"/>
        </w:rPr>
        <w:t xml:space="preserve">. </w:t>
      </w:r>
      <w:r>
        <w:rPr>
          <w:b/>
          <w:iCs/>
          <w:noProof/>
          <w:lang w:eastAsia="en-US"/>
        </w:rPr>
        <w:t xml:space="preserve">и </w:t>
      </w:r>
      <w:r w:rsidR="005657D9">
        <w:rPr>
          <w:b/>
          <w:iCs/>
          <w:noProof/>
          <w:lang w:val="sr-Cyrl-RS" w:eastAsia="en-US"/>
        </w:rPr>
        <w:t>8</w:t>
      </w:r>
      <w:r>
        <w:rPr>
          <w:b/>
          <w:iCs/>
          <w:noProof/>
          <w:lang w:eastAsia="en-US"/>
        </w:rPr>
        <w:t>.</w:t>
      </w:r>
      <w:r>
        <w:rPr>
          <w:b/>
          <w:iCs/>
          <w:noProof/>
          <w:lang w:val="en-US" w:eastAsia="en-US"/>
        </w:rPr>
        <w:t xml:space="preserve"> разреда</w:t>
      </w:r>
      <w:r w:rsidRPr="00060E2D">
        <w:rPr>
          <w:b/>
          <w:iCs/>
          <w:noProof/>
          <w:lang w:val="en-US" w:eastAsia="en-US"/>
        </w:rPr>
        <w:t>,</w:t>
      </w:r>
      <w:r w:rsidRPr="00060E2D">
        <w:rPr>
          <w:noProof/>
          <w:lang w:val="sr-Cyrl-CS" w:eastAsia="en-US"/>
        </w:rPr>
        <w:t xml:space="preserve"> односно да ћу се при формирању програма </w:t>
      </w:r>
      <w:r w:rsidR="00E8351C">
        <w:rPr>
          <w:noProof/>
          <w:lang w:val="sr-Cyrl-CS" w:eastAsia="en-US"/>
        </w:rPr>
        <w:t>екскурзије</w:t>
      </w:r>
      <w:r w:rsidRPr="00060E2D">
        <w:rPr>
          <w:noProof/>
          <w:lang w:val="sr-Cyrl-CS" w:eastAsia="en-US"/>
        </w:rPr>
        <w:t xml:space="preserve"> и цене за исто, строго придржавати свега наведеног. </w:t>
      </w:r>
    </w:p>
    <w:p w:rsidR="006D3B25" w:rsidRPr="00060E2D" w:rsidRDefault="006D3B25" w:rsidP="006D3B25">
      <w:pPr>
        <w:jc w:val="both"/>
        <w:rPr>
          <w:noProof/>
          <w:lang w:val="sr-Cyrl-CS" w:eastAsia="en-US"/>
        </w:rPr>
      </w:pPr>
    </w:p>
    <w:p w:rsidR="006D3B25" w:rsidRPr="00060E2D" w:rsidRDefault="006D3B25" w:rsidP="006D3B25">
      <w:pPr>
        <w:jc w:val="both"/>
        <w:rPr>
          <w:noProof/>
          <w:lang w:eastAsia="en-US"/>
        </w:rPr>
      </w:pPr>
    </w:p>
    <w:p w:rsidR="006D3B25" w:rsidRPr="00060E2D" w:rsidRDefault="006D3B25" w:rsidP="006D3B25">
      <w:pPr>
        <w:jc w:val="both"/>
        <w:rPr>
          <w:b/>
          <w:noProof/>
          <w:lang w:val="en-US" w:eastAsia="en-US"/>
        </w:rPr>
      </w:pPr>
      <w:r w:rsidRPr="00060E2D">
        <w:rPr>
          <w:noProof/>
          <w:lang w:val="sr-Cyrl-CS" w:eastAsia="en-US"/>
        </w:rPr>
        <w:t xml:space="preserve">                                                                   </w:t>
      </w:r>
      <w:r w:rsidRPr="00060E2D">
        <w:rPr>
          <w:b/>
          <w:i/>
          <w:noProof/>
          <w:lang w:val="sr-Cyrl-CS" w:eastAsia="en-US"/>
        </w:rPr>
        <w:t>М.П.</w:t>
      </w:r>
      <w:r w:rsidRPr="00060E2D">
        <w:rPr>
          <w:b/>
          <w:noProof/>
          <w:lang w:val="sr-Cyrl-CS" w:eastAsia="en-US"/>
        </w:rPr>
        <w:t xml:space="preserve">                      _______________________________</w:t>
      </w:r>
      <w:r w:rsidRPr="00060E2D">
        <w:rPr>
          <w:b/>
          <w:noProof/>
          <w:lang w:val="sr-Cyrl-CS" w:eastAsia="en-US"/>
        </w:rPr>
        <w:br/>
        <w:t xml:space="preserve">                                                                                                           Одговорно лице понуђача</w:t>
      </w:r>
    </w:p>
    <w:p w:rsidR="006D3B25" w:rsidRPr="00060E2D" w:rsidRDefault="006D3B25" w:rsidP="006D3B25">
      <w:pPr>
        <w:jc w:val="both"/>
        <w:rPr>
          <w:b/>
          <w:noProof/>
          <w:lang w:val="en-US" w:eastAsia="en-US"/>
        </w:rPr>
      </w:pPr>
    </w:p>
    <w:p w:rsidR="006D3B25" w:rsidRDefault="006D3B25" w:rsidP="006D3B25">
      <w:pPr>
        <w:rPr>
          <w:b/>
          <w:u w:val="single"/>
        </w:rPr>
      </w:pPr>
    </w:p>
    <w:p w:rsidR="006D3B25" w:rsidRDefault="006D3B25" w:rsidP="006D3B25">
      <w:pPr>
        <w:rPr>
          <w:b/>
          <w:u w:val="single"/>
        </w:rPr>
      </w:pPr>
    </w:p>
    <w:p w:rsidR="006D3B25" w:rsidRDefault="006D3B25" w:rsidP="006D3B25">
      <w:pPr>
        <w:rPr>
          <w:b/>
          <w:u w:val="single"/>
        </w:rPr>
      </w:pPr>
    </w:p>
    <w:p w:rsidR="006D3B25" w:rsidRDefault="006D3B25" w:rsidP="006D3B25">
      <w:pPr>
        <w:rPr>
          <w:b/>
          <w:u w:val="single"/>
        </w:rPr>
      </w:pPr>
    </w:p>
    <w:p w:rsidR="006D3B25" w:rsidRDefault="006D3B25" w:rsidP="006D3B25">
      <w:pPr>
        <w:rPr>
          <w:b/>
          <w:u w:val="single"/>
        </w:rPr>
      </w:pPr>
    </w:p>
    <w:p w:rsidR="006D3B25" w:rsidRDefault="006D3B25" w:rsidP="006D3B25">
      <w:pPr>
        <w:rPr>
          <w:b/>
          <w:u w:val="single"/>
        </w:rPr>
      </w:pPr>
    </w:p>
    <w:p w:rsidR="006D3B25" w:rsidRDefault="006D3B25" w:rsidP="006D3B25">
      <w:pPr>
        <w:rPr>
          <w:b/>
          <w:u w:val="single"/>
        </w:rPr>
      </w:pPr>
    </w:p>
    <w:p w:rsidR="006F773B" w:rsidRDefault="006F773B" w:rsidP="006D3B25">
      <w:pPr>
        <w:rPr>
          <w:b/>
          <w:u w:val="single"/>
        </w:rPr>
      </w:pPr>
    </w:p>
    <w:p w:rsidR="006F773B" w:rsidRDefault="006F773B" w:rsidP="006D3B25">
      <w:pPr>
        <w:rPr>
          <w:b/>
          <w:u w:val="single"/>
        </w:rPr>
      </w:pPr>
    </w:p>
    <w:p w:rsidR="006F773B" w:rsidRDefault="006F773B" w:rsidP="006D3B25">
      <w:pPr>
        <w:rPr>
          <w:b/>
          <w:u w:val="single"/>
        </w:rPr>
      </w:pPr>
    </w:p>
    <w:p w:rsidR="006F773B" w:rsidRDefault="006F773B" w:rsidP="006D3B25">
      <w:pPr>
        <w:rPr>
          <w:b/>
          <w:u w:val="single"/>
        </w:rPr>
      </w:pPr>
    </w:p>
    <w:p w:rsidR="00F929DE" w:rsidRDefault="00F929DE" w:rsidP="006D3B25">
      <w:pPr>
        <w:rPr>
          <w:b/>
          <w:u w:val="single"/>
        </w:rPr>
      </w:pPr>
    </w:p>
    <w:p w:rsidR="00F929DE" w:rsidRDefault="00F929DE" w:rsidP="006D3B25">
      <w:pPr>
        <w:rPr>
          <w:b/>
          <w:u w:val="single"/>
        </w:rPr>
      </w:pPr>
    </w:p>
    <w:p w:rsidR="00F929DE" w:rsidRDefault="00F929DE" w:rsidP="006D3B25">
      <w:pPr>
        <w:rPr>
          <w:b/>
          <w:u w:val="single"/>
        </w:rPr>
      </w:pPr>
    </w:p>
    <w:p w:rsidR="00F929DE" w:rsidRPr="00F929DE" w:rsidRDefault="00F929DE" w:rsidP="006D3B25">
      <w:pPr>
        <w:rPr>
          <w:b/>
          <w:u w:val="single"/>
        </w:rPr>
      </w:pPr>
    </w:p>
    <w:p w:rsidR="006F773B" w:rsidRDefault="006F773B" w:rsidP="006D3B25">
      <w:pPr>
        <w:rPr>
          <w:b/>
          <w:u w:val="single"/>
        </w:rPr>
      </w:pPr>
    </w:p>
    <w:p w:rsidR="00CB5DB2" w:rsidRDefault="00CB5DB2"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u w:val="single"/>
        </w:rPr>
      </w:pPr>
    </w:p>
    <w:p w:rsidR="00100F1E" w:rsidRDefault="00100F1E" w:rsidP="00C31EDD">
      <w:pPr>
        <w:jc w:val="center"/>
        <w:rPr>
          <w:b/>
          <w:sz w:val="22"/>
          <w:szCs w:val="22"/>
        </w:rPr>
      </w:pPr>
    </w:p>
    <w:p w:rsidR="002E31A5" w:rsidRPr="007E1F7D" w:rsidRDefault="002E31A5" w:rsidP="002E31A5">
      <w:pPr>
        <w:jc w:val="both"/>
        <w:rPr>
          <w:b/>
          <w:bCs/>
          <w:iCs/>
          <w:noProof/>
          <w:lang w:val="ru-RU" w:eastAsia="en-US"/>
        </w:rPr>
      </w:pPr>
      <w:r w:rsidRPr="007E1F7D">
        <w:rPr>
          <w:b/>
          <w:bCs/>
          <w:iCs/>
          <w:noProof/>
          <w:lang w:val="ru-RU" w:eastAsia="en-US"/>
        </w:rPr>
        <w:lastRenderedPageBreak/>
        <w:t>ЗА СВЕ ПАРТИЈЕ - (</w:t>
      </w:r>
      <w:r w:rsidRPr="007E1F7D">
        <w:rPr>
          <w:b/>
          <w:bCs/>
          <w:iCs/>
          <w:noProof/>
          <w:u w:val="single"/>
          <w:lang w:val="ru-RU" w:eastAsia="en-US"/>
        </w:rPr>
        <w:t>обавеза свих потенцијалних понуђача је да се упознају са доле наведеним</w:t>
      </w:r>
      <w:r w:rsidRPr="007E1F7D">
        <w:rPr>
          <w:b/>
          <w:bCs/>
          <w:iCs/>
          <w:noProof/>
          <w:lang w:val="ru-RU" w:eastAsia="en-US"/>
        </w:rPr>
        <w:t>)</w:t>
      </w:r>
    </w:p>
    <w:p w:rsidR="002E31A5" w:rsidRPr="007E1F7D" w:rsidRDefault="002E31A5" w:rsidP="002E31A5">
      <w:pPr>
        <w:jc w:val="both"/>
        <w:rPr>
          <w:b/>
          <w:bCs/>
          <w:iCs/>
          <w:noProof/>
          <w:lang w:val="ru-RU" w:eastAsia="en-US"/>
        </w:rPr>
      </w:pPr>
    </w:p>
    <w:p w:rsidR="002E31A5" w:rsidRPr="007E1F7D" w:rsidRDefault="002E31A5" w:rsidP="002E31A5">
      <w:pPr>
        <w:jc w:val="both"/>
        <w:rPr>
          <w:b/>
          <w:bCs/>
          <w:iCs/>
          <w:noProof/>
          <w:lang w:val="ru-RU" w:eastAsia="en-US"/>
        </w:rPr>
      </w:pPr>
      <w:r w:rsidRPr="007E1F7D">
        <w:rPr>
          <w:b/>
          <w:bCs/>
          <w:iCs/>
          <w:noProof/>
          <w:lang w:val="ru-RU" w:eastAsia="en-US"/>
        </w:rPr>
        <w:t>ИЗВОЂЕЊЕ ЕКСКУРЗИЈЕ И НАСТАВЕ У ПРИРОДИ:</w:t>
      </w:r>
    </w:p>
    <w:p w:rsidR="002E31A5" w:rsidRPr="007E1F7D" w:rsidRDefault="002E31A5" w:rsidP="002E31A5">
      <w:pPr>
        <w:jc w:val="both"/>
        <w:rPr>
          <w:bCs/>
          <w:iCs/>
          <w:noProof/>
          <w:lang w:val="ru-RU" w:eastAsia="en-US"/>
        </w:rPr>
      </w:pPr>
      <w:r w:rsidRPr="007E1F7D">
        <w:rPr>
          <w:bCs/>
          <w:iCs/>
          <w:noProof/>
          <w:lang w:val="ru-RU" w:eastAsia="en-US"/>
        </w:rPr>
        <w:t>Учитељ и/или одељенски старешина координира остваривање садржаја и активности предвиђених програмом екскурзије (наставе у природи), стара се о безбедности и понашању ученика. У томе му, у делокругу својих професионалних задатака, помажу: туристички аниматор, лиценцни туристички пратилац и лиценцни туристички водич.</w:t>
      </w:r>
    </w:p>
    <w:p w:rsidR="002E31A5" w:rsidRPr="007E1F7D" w:rsidRDefault="002E31A5" w:rsidP="002E31A5">
      <w:pPr>
        <w:jc w:val="both"/>
        <w:rPr>
          <w:bCs/>
          <w:iCs/>
          <w:noProof/>
          <w:lang w:val="ru-RU" w:eastAsia="en-US"/>
        </w:rPr>
      </w:pPr>
    </w:p>
    <w:p w:rsidR="002E31A5" w:rsidRPr="007E1F7D" w:rsidRDefault="002E31A5" w:rsidP="002E31A5">
      <w:pPr>
        <w:jc w:val="both"/>
        <w:rPr>
          <w:b/>
          <w:bCs/>
          <w:iCs/>
          <w:noProof/>
          <w:lang w:val="ru-RU" w:eastAsia="en-US"/>
        </w:rPr>
      </w:pPr>
      <w:r w:rsidRPr="007E1F7D">
        <w:rPr>
          <w:b/>
          <w:bCs/>
          <w:iCs/>
          <w:noProof/>
          <w:lang w:val="ru-RU" w:eastAsia="en-US"/>
        </w:rPr>
        <w:t>УСЛОВИ ЗА ИЗВОЂЕЊЕ ЕКСКУРЗИЈЕ И НАСТАВЕ У ПРИРОДИ:</w:t>
      </w:r>
    </w:p>
    <w:p w:rsidR="002E31A5" w:rsidRPr="007E1F7D" w:rsidRDefault="002E31A5" w:rsidP="002E31A5">
      <w:pPr>
        <w:jc w:val="both"/>
        <w:rPr>
          <w:bCs/>
          <w:iCs/>
          <w:noProof/>
          <w:lang w:val="en-US" w:eastAsia="en-US"/>
        </w:rPr>
      </w:pPr>
      <w:r w:rsidRPr="007E1F7D">
        <w:rPr>
          <w:bCs/>
          <w:iCs/>
          <w:noProof/>
          <w:lang w:val="en-US" w:eastAsia="en-US"/>
        </w:rPr>
        <w:t>Ексурзија и настава у природи се oрганизује и изводи уз претходну писмену сагласност родитеља, по правилу за најмање 60% ученика истог разреда, или 60% на нивоу одељења и уколико су остварени услови за остваривање циљева и задатака екскурзије и наставе у природи.</w:t>
      </w:r>
    </w:p>
    <w:p w:rsidR="002E31A5" w:rsidRPr="007E1F7D" w:rsidRDefault="002E31A5" w:rsidP="002E31A5">
      <w:pPr>
        <w:jc w:val="both"/>
        <w:rPr>
          <w:bCs/>
          <w:iCs/>
          <w:noProof/>
          <w:lang w:val="ru-RU" w:eastAsia="en-US"/>
        </w:rPr>
      </w:pPr>
      <w:r w:rsidRPr="007E1F7D">
        <w:rPr>
          <w:bCs/>
          <w:iCs/>
          <w:noProof/>
          <w:lang w:val="ru-RU" w:eastAsia="en-US"/>
        </w:rPr>
        <w:t xml:space="preserve">Наручилац доставља понуђачу списак ученика и наставника којима ће бити пружена услуга извођења екскурзије и/или </w:t>
      </w:r>
      <w:r w:rsidRPr="007E1F7D">
        <w:rPr>
          <w:bCs/>
          <w:iCs/>
          <w:noProof/>
          <w:lang w:val="en-US" w:eastAsia="en-US"/>
        </w:rPr>
        <w:t>наставе у природи</w:t>
      </w:r>
      <w:r w:rsidRPr="007E1F7D">
        <w:rPr>
          <w:bCs/>
          <w:iCs/>
          <w:noProof/>
          <w:lang w:val="ru-RU" w:eastAsia="en-US"/>
        </w:rPr>
        <w:t xml:space="preserve"> најмање 10 (десет) дана пре датума реализације услуге, на основу чега ће се закључити појединачни уговор о јавној набавци или издата наруџбеница, чији ће поменути списак бити саставни део. Понуђач/добављач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Такође, понуђач/добављач пристаје и на могућност повећања броја, односно проширења списка путника. 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2E31A5" w:rsidRPr="007E1F7D" w:rsidRDefault="002E31A5" w:rsidP="002E31A5">
      <w:pPr>
        <w:jc w:val="both"/>
        <w:rPr>
          <w:bCs/>
          <w:iCs/>
          <w:noProof/>
          <w:lang w:val="ru-RU" w:eastAsia="en-US"/>
        </w:rPr>
      </w:pPr>
    </w:p>
    <w:p w:rsidR="003F7072" w:rsidRPr="003F7072" w:rsidRDefault="005D0D37" w:rsidP="002E31A5">
      <w:pPr>
        <w:jc w:val="both"/>
        <w:rPr>
          <w:b/>
          <w:u w:val="single"/>
        </w:rPr>
      </w:pPr>
      <w:r w:rsidRPr="00BD133D">
        <w:rPr>
          <w:b/>
          <w:bCs/>
          <w:iCs/>
          <w:noProof/>
          <w:u w:val="single"/>
        </w:rPr>
        <w:t xml:space="preserve">Напомена: </w:t>
      </w:r>
      <w:r w:rsidRPr="009E7EBB">
        <w:rPr>
          <w:bCs/>
          <w:iCs/>
          <w:noProof/>
          <w:u w:val="single"/>
        </w:rPr>
        <w:t>Понуђач исплаћује накнаду лицу које води ученике, односно стара се о њима и води бригу на настави у природи (учитељ, разредни старешина) у складу са Одлуком савета родитеља, на основу које су родитељи дали сагласност, сходно броју извршених услуга, односно броја ученика за које је плаћено путовање. На гратис места накнада се не исплаћује. Трошкове пореза сноси понуђач/добављач који лицу које води екскурзију и/или наставу у природи (учитељу, разредном старешини, наставнику</w:t>
      </w:r>
      <w:r w:rsidRPr="00082B18">
        <w:rPr>
          <w:bCs/>
          <w:iCs/>
          <w:noProof/>
          <w:color w:val="000000" w:themeColor="text1"/>
          <w:u w:val="single"/>
        </w:rPr>
        <w:t>) и исплаћује накнаду, због чега је и предвиђен бруто износ надокнаде. Наручилац препоручује да организатор путовања и наставници који ће водити бригу о деци, у складу са позитивним прописима Републике Србије, уреде међусобне односе, док ће Наручилац у том смислу пружити сву неопходну подршку</w:t>
      </w:r>
      <w:r w:rsidR="003F7072">
        <w:rPr>
          <w:b/>
          <w:u w:val="single"/>
        </w:rPr>
        <w:t>.</w:t>
      </w:r>
    </w:p>
    <w:p w:rsidR="003F7072" w:rsidRDefault="003F7072" w:rsidP="002E31A5">
      <w:pPr>
        <w:jc w:val="both"/>
      </w:pPr>
    </w:p>
    <w:p w:rsidR="002E31A5" w:rsidRPr="003F7072" w:rsidRDefault="003F7072" w:rsidP="002E31A5">
      <w:pPr>
        <w:jc w:val="both"/>
        <w:rPr>
          <w:b/>
          <w:bCs/>
          <w:iCs/>
          <w:noProof/>
          <w:u w:val="single"/>
          <w:lang w:val="ru-RU" w:eastAsia="en-US"/>
        </w:rPr>
      </w:pPr>
      <w:r w:rsidRPr="003F7072">
        <w:rPr>
          <w:b/>
        </w:rPr>
        <w:t>Посебна напомена и поука понуђачима у вези пореског третмана предметне услуге (ОБАВЕЗА СВИХ ПОНУЂАЧА ЈЕ ДА СЕ УПОЗНАЈУ СА ДОЛЕ НАВЕДЕНИМ И ПОСТУПЕ ПО ИСТОМ)</w:t>
      </w:r>
      <w:r w:rsidR="002E31A5" w:rsidRPr="005D0D37">
        <w:rPr>
          <w:b/>
          <w:bCs/>
          <w:iCs/>
          <w:noProof/>
          <w:lang w:val="ru-RU" w:eastAsia="en-US"/>
        </w:rPr>
        <w:t>:</w:t>
      </w:r>
    </w:p>
    <w:p w:rsidR="002E31A5" w:rsidRPr="007E1F7D" w:rsidRDefault="002E31A5" w:rsidP="002E31A5">
      <w:pPr>
        <w:jc w:val="both"/>
        <w:rPr>
          <w:bCs/>
          <w:iCs/>
          <w:noProof/>
          <w:lang w:val="en-US" w:eastAsia="en-US"/>
        </w:rPr>
      </w:pPr>
    </w:p>
    <w:p w:rsidR="002E31A5" w:rsidRPr="007E1F7D" w:rsidRDefault="002E31A5" w:rsidP="002E31A5">
      <w:pPr>
        <w:jc w:val="both"/>
        <w:rPr>
          <w:bCs/>
          <w:iCs/>
          <w:noProof/>
          <w:lang w:val="en-US" w:eastAsia="en-US"/>
        </w:rPr>
      </w:pPr>
      <w:r w:rsidRPr="007E1F7D">
        <w:rPr>
          <w:bCs/>
          <w:iCs/>
          <w:noProof/>
          <w:lang w:val="en-US" w:eastAsia="en-US"/>
        </w:rPr>
        <w:t>Порески третман предметне услуге је јако битан посматрајући из угла ЗЈН, пре свих, јер исти обавезује наручиоце да рангирање понуда, када је цена у питању, морају извршити узимајући у обзир цене без пореза на додату вредност. Са друге стране, порески третман туристичке услуге је специфичан и посебно нормиран у ЗПДВ, те Комисија за јавну набавку наручиоца сматра корисним поуку понуђачима како и на који начин требају извршити порески третман својих услуга како би се одржала једнакост понуђача, а са друге стране, све чинило у складу са позитивним прописима Републике Србије, на шта су обавезни сви чиниоци, пре свега на територији, исте.</w:t>
      </w:r>
    </w:p>
    <w:p w:rsidR="002E31A5" w:rsidRPr="007E1F7D" w:rsidRDefault="002E31A5" w:rsidP="002E31A5">
      <w:pPr>
        <w:jc w:val="both"/>
        <w:rPr>
          <w:bCs/>
          <w:iCs/>
          <w:noProof/>
          <w:lang w:val="en-US" w:eastAsia="en-US"/>
        </w:rPr>
      </w:pPr>
    </w:p>
    <w:p w:rsidR="002E31A5" w:rsidRPr="007E1F7D" w:rsidRDefault="002E31A5" w:rsidP="002E31A5">
      <w:pPr>
        <w:jc w:val="both"/>
        <w:rPr>
          <w:bCs/>
          <w:iCs/>
          <w:noProof/>
          <w:lang w:val="en-US" w:eastAsia="en-US"/>
        </w:rPr>
      </w:pPr>
      <w:r w:rsidRPr="007E1F7D">
        <w:rPr>
          <w:bCs/>
          <w:iCs/>
          <w:noProof/>
          <w:lang w:val="en-US" w:eastAsia="en-US"/>
        </w:rPr>
        <w:t>Први корак свакако јесте ЗПДВ, односно, пре свих члан 35. ЗПДВ који гласи:</w:t>
      </w:r>
    </w:p>
    <w:p w:rsidR="00BB7E56" w:rsidRDefault="00BB7E56" w:rsidP="002E31A5">
      <w:pPr>
        <w:jc w:val="center"/>
        <w:rPr>
          <w:b/>
          <w:bCs/>
          <w:iCs/>
          <w:noProof/>
          <w:color w:val="4F81BD" w:themeColor="accent1"/>
          <w:lang w:eastAsia="en-US"/>
        </w:rPr>
      </w:pPr>
    </w:p>
    <w:p w:rsidR="002E31A5" w:rsidRPr="007E1F7D" w:rsidRDefault="002E31A5" w:rsidP="002E31A5">
      <w:pPr>
        <w:jc w:val="center"/>
        <w:rPr>
          <w:bCs/>
          <w:iCs/>
          <w:noProof/>
          <w:color w:val="4F81BD" w:themeColor="accent1"/>
          <w:lang w:val="en-US" w:eastAsia="en-US"/>
        </w:rPr>
      </w:pPr>
      <w:r w:rsidRPr="007E1F7D">
        <w:rPr>
          <w:b/>
          <w:bCs/>
          <w:iCs/>
          <w:noProof/>
          <w:color w:val="4F81BD" w:themeColor="accent1"/>
          <w:lang w:val="en-US" w:eastAsia="en-US"/>
        </w:rPr>
        <w:t>Туристичка агенција</w:t>
      </w:r>
    </w:p>
    <w:p w:rsidR="002E31A5" w:rsidRPr="007E1F7D" w:rsidRDefault="002E31A5" w:rsidP="002E31A5">
      <w:pPr>
        <w:jc w:val="center"/>
        <w:rPr>
          <w:bCs/>
          <w:iCs/>
          <w:noProof/>
          <w:color w:val="4F81BD" w:themeColor="accent1"/>
          <w:lang w:val="en-US" w:eastAsia="en-US"/>
        </w:rPr>
      </w:pPr>
      <w:r w:rsidRPr="007E1F7D">
        <w:rPr>
          <w:b/>
          <w:bCs/>
          <w:iCs/>
          <w:noProof/>
          <w:color w:val="4F81BD" w:themeColor="accent1"/>
          <w:lang w:val="en-US" w:eastAsia="en-US"/>
        </w:rPr>
        <w:t>Члан 35.</w:t>
      </w:r>
    </w:p>
    <w:p w:rsidR="002E31A5" w:rsidRPr="007E1F7D" w:rsidRDefault="002E31A5" w:rsidP="002E31A5">
      <w:pPr>
        <w:jc w:val="both"/>
        <w:rPr>
          <w:bCs/>
          <w:iCs/>
          <w:noProof/>
          <w:color w:val="4F81BD" w:themeColor="accent1"/>
          <w:lang w:val="en-US" w:eastAsia="en-US"/>
        </w:rPr>
      </w:pPr>
      <w:r w:rsidRPr="007E1F7D">
        <w:rPr>
          <w:bCs/>
          <w:iCs/>
          <w:noProof/>
          <w:color w:val="4F81BD" w:themeColor="accent1"/>
          <w:lang w:val="en-US" w:eastAsia="en-US"/>
        </w:rPr>
        <w:t xml:space="preserve">Туристичком агенцијом, у смислу овог закона, сматра се обвезник који путницима пружа туристичке услуге и у односу на њих иступа у своје име, а за организацију путовања прима </w:t>
      </w:r>
      <w:r w:rsidRPr="007E1F7D">
        <w:rPr>
          <w:bCs/>
          <w:iCs/>
          <w:noProof/>
          <w:color w:val="4F81BD" w:themeColor="accent1"/>
          <w:lang w:val="en-US" w:eastAsia="en-US"/>
        </w:rPr>
        <w:lastRenderedPageBreak/>
        <w:t xml:space="preserve">добра и услуге других обвезника које путници непосредно користе (у даљем тексту: претходне туристичке услуге). </w:t>
      </w:r>
    </w:p>
    <w:p w:rsidR="002E31A5" w:rsidRPr="007E1F7D" w:rsidRDefault="002E31A5" w:rsidP="002E31A5">
      <w:pPr>
        <w:jc w:val="both"/>
        <w:rPr>
          <w:bCs/>
          <w:iCs/>
          <w:noProof/>
          <w:color w:val="4F81BD" w:themeColor="accent1"/>
          <w:lang w:val="en-US" w:eastAsia="en-US"/>
        </w:rPr>
      </w:pPr>
    </w:p>
    <w:p w:rsidR="002E31A5" w:rsidRPr="007E1F7D" w:rsidRDefault="002E31A5" w:rsidP="002E31A5">
      <w:pPr>
        <w:jc w:val="both"/>
        <w:rPr>
          <w:bCs/>
          <w:iCs/>
          <w:noProof/>
          <w:color w:val="4F81BD" w:themeColor="accent1"/>
          <w:lang w:val="en-US" w:eastAsia="en-US"/>
        </w:rPr>
      </w:pPr>
      <w:r w:rsidRPr="007E1F7D">
        <w:rPr>
          <w:bCs/>
          <w:iCs/>
          <w:noProof/>
          <w:color w:val="4F81BD" w:themeColor="accent1"/>
          <w:lang w:val="en-US" w:eastAsia="en-US"/>
        </w:rPr>
        <w:t xml:space="preserve">Туристичке услуге које пружа туристичка агенција сматрају се, у смислу овог закона, јединственом услугом. </w:t>
      </w:r>
    </w:p>
    <w:p w:rsidR="002E31A5" w:rsidRPr="007E1F7D" w:rsidRDefault="002E31A5" w:rsidP="002E31A5">
      <w:pPr>
        <w:jc w:val="both"/>
        <w:rPr>
          <w:bCs/>
          <w:iCs/>
          <w:noProof/>
          <w:color w:val="4F81BD" w:themeColor="accent1"/>
          <w:lang w:val="en-US" w:eastAsia="en-US"/>
        </w:rPr>
      </w:pPr>
    </w:p>
    <w:p w:rsidR="002E31A5" w:rsidRPr="007E1F7D" w:rsidRDefault="002E31A5" w:rsidP="002E31A5">
      <w:pPr>
        <w:jc w:val="both"/>
        <w:rPr>
          <w:bCs/>
          <w:iCs/>
          <w:noProof/>
          <w:color w:val="4F81BD" w:themeColor="accent1"/>
          <w:lang w:val="en-US" w:eastAsia="en-US"/>
        </w:rPr>
      </w:pPr>
      <w:r w:rsidRPr="007E1F7D">
        <w:rPr>
          <w:bCs/>
          <w:iCs/>
          <w:noProof/>
          <w:color w:val="4F81BD" w:themeColor="accent1"/>
          <w:lang w:val="en-US" w:eastAsia="en-US"/>
        </w:rPr>
        <w:t xml:space="preserve">Место вршења јединствене туристичке услуге утврђује се у складу са чланом 12. ст. 1. и 2. овог закона. </w:t>
      </w:r>
    </w:p>
    <w:p w:rsidR="002E31A5" w:rsidRPr="007E1F7D" w:rsidRDefault="002E31A5" w:rsidP="002E31A5">
      <w:pPr>
        <w:jc w:val="both"/>
        <w:rPr>
          <w:bCs/>
          <w:iCs/>
          <w:noProof/>
          <w:color w:val="4F81BD" w:themeColor="accent1"/>
          <w:lang w:val="en-US" w:eastAsia="en-US"/>
        </w:rPr>
      </w:pPr>
    </w:p>
    <w:p w:rsidR="002E31A5" w:rsidRPr="007E1F7D" w:rsidRDefault="002E31A5" w:rsidP="002E31A5">
      <w:pPr>
        <w:jc w:val="both"/>
        <w:rPr>
          <w:bCs/>
          <w:iCs/>
          <w:noProof/>
          <w:color w:val="4F81BD" w:themeColor="accent1"/>
          <w:lang w:val="en-US" w:eastAsia="en-US"/>
        </w:rPr>
      </w:pPr>
      <w:r w:rsidRPr="007E1F7D">
        <w:rPr>
          <w:bCs/>
          <w:iCs/>
          <w:noProof/>
          <w:color w:val="4F81BD" w:themeColor="accent1"/>
          <w:lang w:val="en-US" w:eastAsia="en-US"/>
        </w:rPr>
        <w:t xml:space="preserve">Основица јединствене туристичке услуге коју пружа туристичка агенција је 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w:t>
      </w:r>
    </w:p>
    <w:p w:rsidR="002E31A5" w:rsidRPr="007E1F7D" w:rsidRDefault="002E31A5" w:rsidP="002E31A5">
      <w:pPr>
        <w:jc w:val="both"/>
        <w:rPr>
          <w:bCs/>
          <w:iCs/>
          <w:noProof/>
          <w:color w:val="4F81BD" w:themeColor="accent1"/>
          <w:lang w:val="en-US" w:eastAsia="en-US"/>
        </w:rPr>
      </w:pPr>
    </w:p>
    <w:p w:rsidR="002E31A5" w:rsidRPr="007E1F7D" w:rsidRDefault="002E31A5" w:rsidP="002E31A5">
      <w:pPr>
        <w:jc w:val="both"/>
        <w:rPr>
          <w:bCs/>
          <w:iCs/>
          <w:noProof/>
          <w:color w:val="4F81BD" w:themeColor="accent1"/>
          <w:lang w:val="en-US" w:eastAsia="en-US"/>
        </w:rPr>
      </w:pPr>
      <w:r w:rsidRPr="007E1F7D">
        <w:rPr>
          <w:bCs/>
          <w:iCs/>
          <w:noProof/>
          <w:color w:val="4F81BD" w:themeColor="accent1"/>
          <w:lang w:val="en-US" w:eastAsia="en-US"/>
        </w:rPr>
        <w:t xml:space="preserve">У случајевима из члана 5. став 4. овог закона, као укупна накнада у смислу става 4. овог члана сматра се вредност из члана 18. овог закона. </w:t>
      </w:r>
    </w:p>
    <w:p w:rsidR="002E31A5" w:rsidRPr="007E1F7D" w:rsidRDefault="002E31A5" w:rsidP="002E31A5">
      <w:pPr>
        <w:jc w:val="both"/>
        <w:rPr>
          <w:bCs/>
          <w:iCs/>
          <w:noProof/>
          <w:color w:val="4F81BD" w:themeColor="accent1"/>
          <w:lang w:val="en-US" w:eastAsia="en-US"/>
        </w:rPr>
      </w:pPr>
    </w:p>
    <w:p w:rsidR="002E31A5" w:rsidRPr="007E1F7D" w:rsidRDefault="002E31A5" w:rsidP="002E31A5">
      <w:pPr>
        <w:jc w:val="both"/>
        <w:rPr>
          <w:bCs/>
          <w:iCs/>
          <w:noProof/>
          <w:color w:val="4F81BD" w:themeColor="accent1"/>
          <w:lang w:val="en-US" w:eastAsia="en-US"/>
        </w:rPr>
      </w:pPr>
      <w:r w:rsidRPr="007E1F7D">
        <w:rPr>
          <w:bCs/>
          <w:iCs/>
          <w:noProof/>
          <w:color w:val="4F81BD" w:themeColor="accent1"/>
          <w:lang w:val="en-US" w:eastAsia="en-US"/>
        </w:rPr>
        <w:t xml:space="preserve">Туристичка агенција може да утврди основицу у складу са ст. 4. и 5. овог члана за групе туристичких услуга или за све туристичке услуге пружене у току пореског периода. </w:t>
      </w:r>
    </w:p>
    <w:p w:rsidR="002E31A5" w:rsidRPr="007E1F7D" w:rsidRDefault="002E31A5" w:rsidP="002E31A5">
      <w:pPr>
        <w:jc w:val="both"/>
        <w:rPr>
          <w:bCs/>
          <w:iCs/>
          <w:noProof/>
          <w:color w:val="4F81BD" w:themeColor="accent1"/>
          <w:lang w:val="en-US" w:eastAsia="en-US"/>
        </w:rPr>
      </w:pPr>
    </w:p>
    <w:p w:rsidR="002E31A5" w:rsidRPr="007E1F7D" w:rsidRDefault="002E31A5" w:rsidP="002E31A5">
      <w:pPr>
        <w:jc w:val="both"/>
        <w:rPr>
          <w:bCs/>
          <w:iCs/>
          <w:noProof/>
          <w:color w:val="4F81BD" w:themeColor="accent1"/>
          <w:lang w:val="en-US" w:eastAsia="en-US"/>
        </w:rPr>
      </w:pPr>
      <w:r w:rsidRPr="007E1F7D">
        <w:rPr>
          <w:bCs/>
          <w:iCs/>
          <w:noProof/>
          <w:color w:val="4F81BD" w:themeColor="accent1"/>
          <w:lang w:val="en-US" w:eastAsia="en-US"/>
        </w:rPr>
        <w:t>Туристичка агенција за туристичке услуге из става 1. овог члана не може да исказује ПДВ у рачунима или другим документима и нема право на одбитак претходног пореза на основу претходних туристичких услуга које су јој исказане у рачуну.</w:t>
      </w:r>
    </w:p>
    <w:p w:rsidR="002E31A5" w:rsidRPr="007E1F7D" w:rsidRDefault="002E31A5" w:rsidP="002E31A5">
      <w:pPr>
        <w:jc w:val="both"/>
        <w:rPr>
          <w:bCs/>
          <w:iCs/>
          <w:noProof/>
          <w:lang w:val="en-US" w:eastAsia="en-US"/>
        </w:rPr>
      </w:pPr>
    </w:p>
    <w:p w:rsidR="002E31A5" w:rsidRPr="007E1F7D" w:rsidRDefault="002E31A5" w:rsidP="002E31A5">
      <w:pPr>
        <w:jc w:val="both"/>
        <w:rPr>
          <w:bCs/>
          <w:iCs/>
          <w:noProof/>
          <w:lang w:val="en-US" w:eastAsia="en-US"/>
        </w:rPr>
      </w:pPr>
      <w:r w:rsidRPr="007E1F7D">
        <w:rPr>
          <w:bCs/>
          <w:iCs/>
          <w:noProof/>
          <w:lang w:val="en-US" w:eastAsia="en-US"/>
        </w:rPr>
        <w:t xml:space="preserve">Као што је то наведено у ставу 2. Законодавац туристичку услугу у смислу ЗПДВ сматра јединственом услугом, што даље значи да таква услуга обавезно садржи претходне туристичке услуге, што је појашњено у ставу 3. где је јасно наведен начин одређивања пореске основице и то тако што се од укупних трошкова које плаћа путник (што одговара цени са пдв-ом у смислу ЗЈН) одбију сви трошкови за претходне туристичке услуге (фактуре по добављачима за: превоз, смештај, исхрана, осигурање...), па се од добијеног износа одбије 20% (дељењем цифре са 120%), те добије пореска основица. Дакле, за агенцију-организатора туристичких путовања, битно је познавање структуре туристичког аранжмана. Структура туристичког аранжмана је скуп елемената од којих је сачињен аранжман. Елементи аранжмана су: смештај, исхрана, (виза), превоз, туристички водич, обилазак културних добара, друге активности и у овом случају елементи који су тражени конкурсном документацијом. Када понуђач све то дефинише и сортира у претходну услугу-услугу по фактури, остатак би требало да представља агенцијску провизију (која одговара износу пореске основице), тачније обрачун за продају јединствене туристичке услуге, </w:t>
      </w:r>
      <w:r w:rsidRPr="007E1F7D">
        <w:rPr>
          <w:b/>
          <w:bCs/>
          <w:iCs/>
          <w:noProof/>
          <w:lang w:val="en-US" w:eastAsia="en-US"/>
        </w:rPr>
        <w:t>на коју би фактички и једино требала да се обрачуна пореска стопа пдв-а од 16,667%.</w:t>
      </w:r>
    </w:p>
    <w:p w:rsidR="002E31A5" w:rsidRPr="007E1F7D" w:rsidRDefault="002E31A5" w:rsidP="002E31A5">
      <w:pPr>
        <w:jc w:val="both"/>
        <w:rPr>
          <w:bCs/>
          <w:iCs/>
          <w:noProof/>
          <w:lang w:val="en-US" w:eastAsia="en-US"/>
        </w:rPr>
      </w:pPr>
    </w:p>
    <w:p w:rsidR="002E31A5" w:rsidRPr="007E1F7D" w:rsidRDefault="002E31A5" w:rsidP="002E31A5">
      <w:pPr>
        <w:jc w:val="both"/>
        <w:rPr>
          <w:bCs/>
          <w:iCs/>
          <w:noProof/>
          <w:lang w:val="en-US" w:eastAsia="en-US"/>
        </w:rPr>
      </w:pPr>
      <w:r w:rsidRPr="007E1F7D">
        <w:rPr>
          <w:bCs/>
          <w:iCs/>
          <w:noProof/>
          <w:lang w:val="en-US" w:eastAsia="en-US"/>
        </w:rPr>
        <w:t>За другачији третман предметне услуге сваки понуђач мора да достави појашњење истог уз понуду, уз навођење извора (прописа) на којем тај третман темељи. У случају да то не учини (а и када учини то на неодговарајући и/или непотпун начин), Комисија за јавну набавку може тог понуђача у случају да из достављеног не може са сигурношћу утврдити да ли такав порески третман јесте у складу са позитивним прописима, у складу са чланом 93. став 1. ЗЈН затражити структуру услуге, те појашњење таквог пореског третмана и основа за исти. Комисија исто право задржава и када су сви други понуђачи у питању јер на исти начин може утврдити, у случају сумње, да ли је понуђач поступио приликом одређивања своје цене без и са пдв-ом у складу са позитивним прописима или не, те на тај начин евентуално остварио предност у односу на понуђаче који су то учинили у складу са позитивним прописима што је од суштинске важности за рангирање понуда, односно једнакост понуђача која као обавеза произилази из члана 12. ЗЈН.</w:t>
      </w:r>
    </w:p>
    <w:p w:rsidR="002E31A5" w:rsidRPr="002069EC" w:rsidRDefault="002E31A5" w:rsidP="002E31A5">
      <w:pPr>
        <w:jc w:val="both"/>
        <w:rPr>
          <w:bCs/>
          <w:iCs/>
          <w:noProof/>
          <w:sz w:val="16"/>
          <w:szCs w:val="16"/>
          <w:lang w:val="en-US" w:eastAsia="en-US"/>
        </w:rPr>
      </w:pPr>
    </w:p>
    <w:p w:rsidR="002E31A5" w:rsidRPr="007E1F7D" w:rsidRDefault="002E31A5" w:rsidP="002E31A5">
      <w:pPr>
        <w:jc w:val="both"/>
        <w:rPr>
          <w:bCs/>
          <w:iCs/>
          <w:noProof/>
          <w:lang w:val="en-US" w:eastAsia="en-US"/>
        </w:rPr>
      </w:pPr>
      <w:r w:rsidRPr="007E1F7D">
        <w:rPr>
          <w:bCs/>
          <w:iCs/>
          <w:noProof/>
          <w:lang w:val="en-US" w:eastAsia="en-US"/>
        </w:rPr>
        <w:lastRenderedPageBreak/>
        <w:t>Све наведено произилази и у складу је са циљем и идејом ЗЈН која се састоји у томе да се пружи једнакост свим понуђачима без обзира на порески систем њега као физичког или правног лица или пак порески третман и стопу његових добара, услуга или радова, па се исти (понуђачи) рангирају када се њихове понуде упореде у вредностима без пдв-а.</w:t>
      </w:r>
    </w:p>
    <w:p w:rsidR="002E31A5" w:rsidRPr="002069EC" w:rsidRDefault="002E31A5" w:rsidP="002E31A5">
      <w:pPr>
        <w:jc w:val="both"/>
        <w:rPr>
          <w:bCs/>
          <w:iCs/>
          <w:noProof/>
          <w:sz w:val="16"/>
          <w:szCs w:val="16"/>
          <w:lang w:val="en-US" w:eastAsia="en-US"/>
        </w:rPr>
      </w:pPr>
    </w:p>
    <w:p w:rsidR="002E31A5" w:rsidRPr="007E1F7D" w:rsidRDefault="002E31A5" w:rsidP="002E31A5">
      <w:pPr>
        <w:jc w:val="both"/>
        <w:rPr>
          <w:b/>
          <w:iCs/>
          <w:noProof/>
          <w:lang w:val="en-US" w:eastAsia="en-US"/>
        </w:rPr>
      </w:pPr>
      <w:r w:rsidRPr="007E1F7D">
        <w:rPr>
          <w:b/>
          <w:noProof/>
          <w:lang w:val="sr-Cyrl-CS" w:eastAsia="en-US"/>
        </w:rPr>
        <w:t xml:space="preserve">Својеручним потписом и овером, као одговорно лице понуђача, потврђујем да сам упознат са свим деловима наведеним у делу „ЗА СВЕ ПАРТИЈЕ“, односно да ћу се при формирању туристичког путовања (аранжмана) и програма наставе у природи и цене за исте, строго придржавати свега наведеног. </w:t>
      </w:r>
    </w:p>
    <w:p w:rsidR="002E31A5" w:rsidRDefault="002E31A5" w:rsidP="002E31A5">
      <w:pPr>
        <w:jc w:val="both"/>
        <w:rPr>
          <w:noProof/>
          <w:lang w:val="sr-Cyrl-CS" w:eastAsia="en-US"/>
        </w:rPr>
      </w:pPr>
      <w:r w:rsidRPr="007E1F7D">
        <w:rPr>
          <w:noProof/>
          <w:lang w:val="sr-Cyrl-CS" w:eastAsia="en-US"/>
        </w:rPr>
        <w:t xml:space="preserve">                     </w:t>
      </w:r>
    </w:p>
    <w:p w:rsidR="002E31A5" w:rsidRPr="007E1F7D" w:rsidRDefault="002E31A5" w:rsidP="002E31A5">
      <w:pPr>
        <w:ind w:left="720" w:firstLine="720"/>
        <w:jc w:val="both"/>
        <w:rPr>
          <w:b/>
          <w:noProof/>
          <w:lang w:val="sr-Cyrl-CS" w:eastAsia="en-US"/>
        </w:rPr>
      </w:pPr>
      <w:r w:rsidRPr="007E1F7D">
        <w:rPr>
          <w:noProof/>
          <w:lang w:val="sr-Cyrl-CS" w:eastAsia="en-US"/>
        </w:rPr>
        <w:t xml:space="preserve"> </w:t>
      </w:r>
      <w:r w:rsidRPr="007E1F7D">
        <w:rPr>
          <w:b/>
          <w:i/>
          <w:noProof/>
          <w:lang w:val="sr-Cyrl-CS" w:eastAsia="en-US"/>
        </w:rPr>
        <w:t>М.П.</w:t>
      </w:r>
      <w:r w:rsidRPr="007E1F7D">
        <w:rPr>
          <w:b/>
          <w:noProof/>
          <w:lang w:val="sr-Cyrl-CS" w:eastAsia="en-US"/>
        </w:rPr>
        <w:t xml:space="preserve">                      _______________________________</w:t>
      </w:r>
      <w:r w:rsidRPr="007E1F7D">
        <w:rPr>
          <w:b/>
          <w:noProof/>
          <w:lang w:val="sr-Cyrl-CS" w:eastAsia="en-US"/>
        </w:rPr>
        <w:br/>
        <w:t xml:space="preserve">                                                                                              Одговорно лице понуђача</w:t>
      </w: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3F7072" w:rsidRDefault="003F7072" w:rsidP="00C25453">
      <w:pPr>
        <w:jc w:val="center"/>
        <w:rPr>
          <w:b/>
          <w:lang w:val="sr-Cyrl-CS"/>
        </w:rPr>
      </w:pPr>
    </w:p>
    <w:p w:rsidR="00C25453" w:rsidRDefault="00C25453" w:rsidP="00C25453">
      <w:pPr>
        <w:jc w:val="center"/>
        <w:rPr>
          <w:b/>
          <w:lang w:val="sr-Cyrl-CS"/>
        </w:rPr>
      </w:pPr>
      <w:r w:rsidRPr="00716CDB">
        <w:rPr>
          <w:b/>
          <w:lang w:val="sr-Cyrl-CS"/>
        </w:rPr>
        <w:t>УСЛОВИ ЗА У</w:t>
      </w:r>
      <w:r>
        <w:rPr>
          <w:b/>
          <w:lang w:val="sr-Cyrl-CS"/>
        </w:rPr>
        <w:t>Ч</w:t>
      </w:r>
      <w:r w:rsidRPr="00716CDB">
        <w:rPr>
          <w:b/>
          <w:lang w:val="sr-Cyrl-CS"/>
        </w:rPr>
        <w:t xml:space="preserve">ЕШЋЕ У ПОСТУПКУ ЈАВНЕ НАБАВКЕ ИЗ </w:t>
      </w:r>
      <w:r>
        <w:rPr>
          <w:b/>
          <w:lang w:val="sr-Cyrl-CS"/>
        </w:rPr>
        <w:t>Ч</w:t>
      </w:r>
      <w:r w:rsidRPr="00716CDB">
        <w:rPr>
          <w:b/>
          <w:lang w:val="sr-Cyrl-CS"/>
        </w:rPr>
        <w:t>ЛАНА 75. И 76. ЗАКОНА И УПУТСТВО КАКО СЕ ДОКАЗУЈЕ ИЗСПУЊЕНОСТ ТИХ УСЛОВА</w:t>
      </w:r>
    </w:p>
    <w:p w:rsidR="00C25453" w:rsidRPr="00973DC4" w:rsidRDefault="00C25453" w:rsidP="00EF7115">
      <w:pPr>
        <w:numPr>
          <w:ilvl w:val="0"/>
          <w:numId w:val="3"/>
        </w:numPr>
        <w:jc w:val="both"/>
        <w:rPr>
          <w:b/>
          <w:lang w:val="sr-Cyrl-CS"/>
        </w:rPr>
      </w:pPr>
      <w:r w:rsidRPr="00973DC4">
        <w:rPr>
          <w:b/>
          <w:lang w:val="sr-Cyrl-CS"/>
        </w:rPr>
        <w:t>УСЛОВИ ЗА УЧЕШЋЕ У ПОСТУПКУ ЈАВНЕ НАБАВКЕ ИЗ ЧЛАНА 75. И 76. ЗАКОНА</w:t>
      </w:r>
    </w:p>
    <w:p w:rsidR="00C25453" w:rsidRPr="00973DC4" w:rsidRDefault="00C25453" w:rsidP="00EF7115">
      <w:pPr>
        <w:numPr>
          <w:ilvl w:val="1"/>
          <w:numId w:val="3"/>
        </w:numPr>
        <w:ind w:left="1170"/>
        <w:jc w:val="both"/>
        <w:rPr>
          <w:lang w:val="sr-Cyrl-CS"/>
        </w:rPr>
      </w:pPr>
      <w:r w:rsidRPr="00973DC4">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C25453" w:rsidRPr="00973DC4" w:rsidRDefault="00C25453" w:rsidP="00EF7115">
      <w:pPr>
        <w:numPr>
          <w:ilvl w:val="0"/>
          <w:numId w:val="4"/>
        </w:numPr>
        <w:ind w:left="1440" w:hanging="630"/>
        <w:jc w:val="both"/>
        <w:rPr>
          <w:lang w:val="sr-Cyrl-CS"/>
        </w:rPr>
      </w:pPr>
      <w:r w:rsidRPr="00973DC4">
        <w:rPr>
          <w:lang w:val="sr-Cyrl-CS"/>
        </w:rPr>
        <w:t xml:space="preserve">Да је регистрован код надлежног органа, односно уписан у одговарајући регистар </w:t>
      </w:r>
      <w:r w:rsidRPr="00973DC4">
        <w:rPr>
          <w:b/>
          <w:u w:val="single"/>
          <w:lang w:val="sr-Cyrl-CS"/>
        </w:rPr>
        <w:t>(члан 75. став 1. тачка 1) Закона)</w:t>
      </w:r>
      <w:r w:rsidRPr="00973DC4">
        <w:rPr>
          <w:lang w:val="sr-Cyrl-CS"/>
        </w:rPr>
        <w:t>;</w:t>
      </w:r>
    </w:p>
    <w:p w:rsidR="00C25453" w:rsidRPr="00973DC4" w:rsidRDefault="00C25453" w:rsidP="00EF7115">
      <w:pPr>
        <w:numPr>
          <w:ilvl w:val="0"/>
          <w:numId w:val="4"/>
        </w:numPr>
        <w:ind w:left="1440" w:hanging="630"/>
        <w:jc w:val="both"/>
        <w:rPr>
          <w:lang w:val="sr-Cyrl-CS"/>
        </w:rPr>
      </w:pPr>
      <w:r w:rsidRPr="00973DC4">
        <w:rPr>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 кривична дела против животне средине, кривично дело примања или давања мита, кривично дело превара </w:t>
      </w:r>
      <w:r w:rsidRPr="00973DC4">
        <w:rPr>
          <w:b/>
          <w:u w:val="single"/>
          <w:lang w:val="sr-Cyrl-CS"/>
        </w:rPr>
        <w:t>(члан 75. став 1. тачка 2) Закона).</w:t>
      </w:r>
    </w:p>
    <w:p w:rsidR="00C25453" w:rsidRPr="003A53A7" w:rsidRDefault="00C25453" w:rsidP="00EF7115">
      <w:pPr>
        <w:numPr>
          <w:ilvl w:val="0"/>
          <w:numId w:val="4"/>
        </w:numPr>
        <w:ind w:left="1440" w:hanging="630"/>
        <w:jc w:val="both"/>
        <w:rPr>
          <w:lang w:val="sr-Cyrl-CS"/>
        </w:rPr>
      </w:pPr>
      <w:r w:rsidRPr="00973DC4">
        <w:rPr>
          <w:lang w:val="sr-Cyrl-CS"/>
        </w:rPr>
        <w:t>Да је из</w:t>
      </w:r>
      <w:r>
        <w:rPr>
          <w:lang w:val="sr-Cyrl-CS"/>
        </w:rPr>
        <w:t>м</w:t>
      </w:r>
      <w:r w:rsidRPr="00973DC4">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73DC4">
        <w:rPr>
          <w:b/>
          <w:u w:val="single"/>
          <w:lang w:val="sr-Cyrl-CS"/>
        </w:rPr>
        <w:t xml:space="preserve">(члан 75. став 1. тачка </w:t>
      </w:r>
      <w:r w:rsidRPr="00973DC4">
        <w:rPr>
          <w:b/>
          <w:u w:val="single"/>
        </w:rPr>
        <w:t>4</w:t>
      </w:r>
      <w:r w:rsidRPr="00973DC4">
        <w:rPr>
          <w:b/>
          <w:u w:val="single"/>
          <w:lang w:val="sr-Cyrl-CS"/>
        </w:rPr>
        <w:t>) Закона).</w:t>
      </w:r>
    </w:p>
    <w:p w:rsidR="00C25453" w:rsidRPr="00973DC4" w:rsidRDefault="00C25453" w:rsidP="00EF7115">
      <w:pPr>
        <w:numPr>
          <w:ilvl w:val="0"/>
          <w:numId w:val="4"/>
        </w:numPr>
        <w:ind w:left="1440" w:hanging="630"/>
        <w:jc w:val="both"/>
        <w:rPr>
          <w:lang w:val="sr-Cyrl-CS"/>
        </w:rPr>
      </w:pPr>
      <w:r>
        <w:rPr>
          <w:lang w:val="sr-Cyrl-CS"/>
        </w:rPr>
        <w:t xml:space="preserve">Да има важећу дозволу надлежног органа за обављање делатности која је предмет јавне набавке </w:t>
      </w:r>
      <w:r>
        <w:rPr>
          <w:b/>
          <w:lang w:val="sr-Cyrl-CS"/>
        </w:rPr>
        <w:t>(члан 75. став 1. тачка 5) Закона).</w:t>
      </w:r>
    </w:p>
    <w:p w:rsidR="00C25453" w:rsidRPr="00973DC4" w:rsidRDefault="00C25453" w:rsidP="00EF7115">
      <w:pPr>
        <w:numPr>
          <w:ilvl w:val="0"/>
          <w:numId w:val="4"/>
        </w:numPr>
        <w:ind w:left="1440" w:hanging="630"/>
        <w:jc w:val="both"/>
        <w:rPr>
          <w:lang w:val="sr-Cyrl-CS"/>
        </w:rPr>
      </w:pPr>
      <w:r w:rsidRPr="00973DC4">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973DC4">
        <w:t>нема забрану обављања делатности која је на снази у време подношења понуде</w:t>
      </w:r>
      <w:r w:rsidRPr="00973DC4">
        <w:rPr>
          <w:lang w:val="sr-Cyrl-CS"/>
        </w:rPr>
        <w:t xml:space="preserve"> </w:t>
      </w:r>
      <w:r w:rsidRPr="00973DC4">
        <w:rPr>
          <w:b/>
          <w:u w:val="single"/>
          <w:lang w:val="sr-Cyrl-CS"/>
        </w:rPr>
        <w:t>(члан 75. став 2. Закона).</w:t>
      </w:r>
    </w:p>
    <w:p w:rsidR="009B7784" w:rsidRPr="00ED74C8" w:rsidRDefault="003F234D" w:rsidP="00EF7115">
      <w:pPr>
        <w:numPr>
          <w:ilvl w:val="1"/>
          <w:numId w:val="3"/>
        </w:numPr>
        <w:tabs>
          <w:tab w:val="left" w:pos="1170"/>
        </w:tabs>
        <w:ind w:left="1170"/>
        <w:jc w:val="both"/>
        <w:rPr>
          <w:lang w:val="sr-Cyrl-CS"/>
        </w:rPr>
      </w:pPr>
      <w:r w:rsidRPr="003F4D08">
        <w:rPr>
          <w:lang w:val="sr-Cyrl-CS"/>
        </w:rPr>
        <w:t xml:space="preserve">Понуђач који учествује у поступку предметне јавне набавке, мора испунити </w:t>
      </w:r>
      <w:r w:rsidRPr="003F4D08">
        <w:rPr>
          <w:b/>
          <w:lang w:val="sr-Cyrl-CS"/>
        </w:rPr>
        <w:t xml:space="preserve">додатне </w:t>
      </w:r>
      <w:r w:rsidRPr="00ED74C8">
        <w:rPr>
          <w:b/>
          <w:lang w:val="sr-Cyrl-CS"/>
        </w:rPr>
        <w:t xml:space="preserve">услове </w:t>
      </w:r>
      <w:r w:rsidRPr="00ED74C8">
        <w:rPr>
          <w:lang w:val="sr-Cyrl-CS"/>
        </w:rPr>
        <w:t>за учешће у поступку јавне набавке, дефинисане чланом 76. Закона, и то:</w:t>
      </w:r>
    </w:p>
    <w:p w:rsidR="00017C13" w:rsidRPr="00017C13" w:rsidRDefault="00017C13" w:rsidP="00EF7115">
      <w:pPr>
        <w:pStyle w:val="ListParagraph"/>
        <w:numPr>
          <w:ilvl w:val="0"/>
          <w:numId w:val="26"/>
        </w:numPr>
        <w:jc w:val="both"/>
        <w:rPr>
          <w:b/>
          <w:lang w:val="sr-Cyrl-CS"/>
        </w:rPr>
      </w:pPr>
      <w:r w:rsidRPr="00017C13">
        <w:rPr>
          <w:b/>
          <w:lang w:val="sr-Cyrl-CS"/>
        </w:rPr>
        <w:t>Финансијски капацитет:</w:t>
      </w:r>
    </w:p>
    <w:p w:rsidR="00017C13" w:rsidRDefault="00017C13" w:rsidP="00017C13">
      <w:pPr>
        <w:ind w:left="1440"/>
        <w:jc w:val="both"/>
        <w:rPr>
          <w:lang w:val="sr-Cyrl-CS"/>
        </w:rPr>
      </w:pPr>
      <w:r>
        <w:rPr>
          <w:lang w:val="sr-Cyrl-CS"/>
        </w:rPr>
        <w:t>-</w:t>
      </w:r>
      <w:r w:rsidRPr="000F08DC">
        <w:rPr>
          <w:lang w:val="sr-Cyrl-CS"/>
        </w:rPr>
        <w:t>Да понуђач није био у блокади у последњих 12 месеци који претходе месецу у ком је објављен позив за подношење понуда</w:t>
      </w:r>
    </w:p>
    <w:p w:rsidR="00017C13" w:rsidRPr="00017C13" w:rsidRDefault="00017C13" w:rsidP="00EF7115">
      <w:pPr>
        <w:pStyle w:val="ListParagraph"/>
        <w:numPr>
          <w:ilvl w:val="0"/>
          <w:numId w:val="26"/>
        </w:numPr>
        <w:jc w:val="both"/>
        <w:rPr>
          <w:b/>
          <w:lang w:val="sr-Cyrl-CS"/>
        </w:rPr>
      </w:pPr>
      <w:r w:rsidRPr="00017C13">
        <w:rPr>
          <w:b/>
          <w:lang w:val="sr-Cyrl-CS"/>
        </w:rPr>
        <w:t>Пословни капацитет:</w:t>
      </w:r>
    </w:p>
    <w:p w:rsidR="00EE2762" w:rsidRPr="00EE2762" w:rsidRDefault="00EE2762" w:rsidP="00EE2762">
      <w:pPr>
        <w:pStyle w:val="ListParagraph"/>
        <w:ind w:left="1530"/>
        <w:jc w:val="both"/>
        <w:rPr>
          <w:lang w:val="sr-Cyrl-CS"/>
        </w:rPr>
      </w:pPr>
      <w:r w:rsidRPr="00EE2762">
        <w:rPr>
          <w:lang w:val="sr-Cyrl-CS"/>
        </w:rPr>
        <w:t>Да је понуђач у претходних пет година (201</w:t>
      </w:r>
      <w:r w:rsidR="00BF38BE">
        <w:rPr>
          <w:lang w:val="sr-Cyrl-CS"/>
        </w:rPr>
        <w:t>5</w:t>
      </w:r>
      <w:r w:rsidRPr="00EE2762">
        <w:rPr>
          <w:lang w:val="sr-Cyrl-CS"/>
        </w:rPr>
        <w:t>/1</w:t>
      </w:r>
      <w:r w:rsidR="00BF38BE">
        <w:rPr>
          <w:lang w:val="sr-Cyrl-CS"/>
        </w:rPr>
        <w:t>6</w:t>
      </w:r>
      <w:r w:rsidRPr="00EE2762">
        <w:rPr>
          <w:lang w:val="sr-Cyrl-CS"/>
        </w:rPr>
        <w:t>/1</w:t>
      </w:r>
      <w:r w:rsidR="00BF38BE">
        <w:rPr>
          <w:lang w:val="sr-Cyrl-CS"/>
        </w:rPr>
        <w:t>7</w:t>
      </w:r>
      <w:r w:rsidRPr="00EE2762">
        <w:rPr>
          <w:lang w:val="sr-Cyrl-CS"/>
        </w:rPr>
        <w:t>/1</w:t>
      </w:r>
      <w:r w:rsidR="00BF38BE">
        <w:rPr>
          <w:lang w:val="sr-Cyrl-CS"/>
        </w:rPr>
        <w:t>8</w:t>
      </w:r>
      <w:r>
        <w:rPr>
          <w:lang w:val="sr-Cyrl-CS"/>
        </w:rPr>
        <w:t>/1</w:t>
      </w:r>
      <w:r w:rsidR="00BF38BE">
        <w:rPr>
          <w:lang w:val="sr-Cyrl-CS"/>
        </w:rPr>
        <w:t>9</w:t>
      </w:r>
      <w:r w:rsidRPr="00EE2762">
        <w:rPr>
          <w:lang w:val="sr-Cyrl-CS"/>
        </w:rPr>
        <w:t>) имао закључене и реализоване уговоре са корисницима услуга који за предмет имају извођење туристичких путовања у земљи (Републици Србији), у укупној минималној вредности од, по партијама:</w:t>
      </w:r>
    </w:p>
    <w:p w:rsidR="00EE2762" w:rsidRPr="00986B93" w:rsidRDefault="00EE2762" w:rsidP="00EE2762">
      <w:pPr>
        <w:pStyle w:val="ListParagraph"/>
        <w:ind w:left="1530"/>
        <w:jc w:val="both"/>
        <w:rPr>
          <w:lang w:val="sr-Cyrl-CS"/>
        </w:rPr>
      </w:pPr>
      <w:r w:rsidRPr="00986B93">
        <w:rPr>
          <w:lang w:val="sr-Cyrl-CS"/>
        </w:rPr>
        <w:t xml:space="preserve">За партију I – </w:t>
      </w:r>
      <w:r w:rsidR="009B1719" w:rsidRPr="00986B93">
        <w:rPr>
          <w:lang w:val="sr-Latn-RS"/>
        </w:rPr>
        <w:t>1.000.000,00</w:t>
      </w:r>
      <w:r w:rsidRPr="00986B93">
        <w:rPr>
          <w:lang w:val="sr-Cyrl-CS"/>
        </w:rPr>
        <w:t xml:space="preserve"> динара без ПДВ-а</w:t>
      </w:r>
      <w:r w:rsidR="00BF38BE" w:rsidRPr="00986B93">
        <w:rPr>
          <w:lang w:val="sr-Cyrl-CS"/>
        </w:rPr>
        <w:t>.</w:t>
      </w:r>
      <w:r w:rsidRPr="00986B93">
        <w:rPr>
          <w:lang w:val="sr-Cyrl-CS"/>
        </w:rPr>
        <w:t xml:space="preserve"> </w:t>
      </w:r>
    </w:p>
    <w:p w:rsidR="00EE2762" w:rsidRPr="00BF38BE" w:rsidRDefault="00EE2762" w:rsidP="00EE2762">
      <w:pPr>
        <w:pStyle w:val="ListParagraph"/>
        <w:ind w:left="1530"/>
        <w:jc w:val="both"/>
        <w:rPr>
          <w:lang w:val="sr-Cyrl-RS"/>
        </w:rPr>
      </w:pPr>
      <w:r w:rsidRPr="00986B93">
        <w:rPr>
          <w:lang w:val="sr-Cyrl-CS"/>
        </w:rPr>
        <w:t xml:space="preserve">За  партију II – </w:t>
      </w:r>
      <w:r w:rsidR="009B1719" w:rsidRPr="00986B93">
        <w:rPr>
          <w:lang w:val="sr-Latn-RS"/>
        </w:rPr>
        <w:t>2.500.000,00</w:t>
      </w:r>
      <w:r w:rsidRPr="00986B93">
        <w:rPr>
          <w:lang w:val="sr-Cyrl-CS"/>
        </w:rPr>
        <w:t xml:space="preserve"> динара без </w:t>
      </w:r>
      <w:r w:rsidRPr="00986B93">
        <w:t>ПДВ-а</w:t>
      </w:r>
      <w:r w:rsidR="00BF38BE" w:rsidRPr="00986B93">
        <w:rPr>
          <w:lang w:val="sr-Cyrl-RS"/>
        </w:rPr>
        <w:t>.</w:t>
      </w:r>
    </w:p>
    <w:p w:rsidR="00017C13" w:rsidRPr="00EE2762" w:rsidRDefault="00EE2762" w:rsidP="00EE2762">
      <w:pPr>
        <w:pStyle w:val="ListParagraph"/>
        <w:ind w:left="1530"/>
        <w:jc w:val="both"/>
        <w:rPr>
          <w:lang w:val="sr-Cyrl-CS"/>
        </w:rPr>
      </w:pPr>
      <w:r w:rsidRPr="00EE2762">
        <w:rPr>
          <w:lang w:val="sr-Cyrl-CS"/>
        </w:rPr>
        <w:t>(број уговора и купаца није од важности, већ је то укупна цифра-вредност истих, која у укупном збиру мора бити у најмање идентична или може прелазити задату вредност, за сваку партију за коју се подноси понуда - са истим референцама се може доказивати капацитет за више партија у случају учествовања у истим)</w:t>
      </w:r>
      <w:r w:rsidR="00017C13" w:rsidRPr="00EE2762">
        <w:rPr>
          <w:lang w:val="sr-Cyrl-CS"/>
        </w:rPr>
        <w:t>;</w:t>
      </w:r>
    </w:p>
    <w:p w:rsidR="00017C13" w:rsidRPr="00017C13" w:rsidRDefault="00017C13" w:rsidP="00EF7115">
      <w:pPr>
        <w:numPr>
          <w:ilvl w:val="0"/>
          <w:numId w:val="26"/>
        </w:numPr>
        <w:jc w:val="both"/>
        <w:rPr>
          <w:b/>
          <w:lang w:val="sr-Cyrl-CS"/>
        </w:rPr>
      </w:pPr>
      <w:r w:rsidRPr="00017C13">
        <w:rPr>
          <w:b/>
          <w:lang w:val="sr-Cyrl-CS"/>
        </w:rPr>
        <w:t>Технички капацитет:</w:t>
      </w:r>
    </w:p>
    <w:p w:rsidR="00EE2762" w:rsidRPr="00EE2762" w:rsidRDefault="00EE2762" w:rsidP="00EE2762">
      <w:pPr>
        <w:pStyle w:val="ListParagraph"/>
        <w:ind w:left="1530"/>
        <w:jc w:val="both"/>
        <w:rPr>
          <w:lang w:val="sr-Cyrl-CS"/>
        </w:rPr>
      </w:pPr>
      <w:r w:rsidRPr="00EE2762">
        <w:rPr>
          <w:lang w:val="sr-Cyrl-CS"/>
        </w:rPr>
        <w:t>а) Да понуђач располаже (овлашћење коришћења) са најмање, 3 (три) аутобуса 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w:t>
      </w:r>
    </w:p>
    <w:p w:rsidR="00EE2762" w:rsidRPr="00EE2762" w:rsidRDefault="00EE2762" w:rsidP="00EE2762">
      <w:pPr>
        <w:pStyle w:val="ListParagraph"/>
        <w:ind w:left="1530"/>
        <w:jc w:val="both"/>
        <w:rPr>
          <w:lang w:val="sr-Cyrl-CS"/>
        </w:rPr>
      </w:pPr>
      <w:r w:rsidRPr="00EE2762">
        <w:rPr>
          <w:lang w:val="sr-Cyrl-CS"/>
        </w:rPr>
        <w:t>б) Да понуђач располаже (овлашћење коришћења) пословним простором за обављање делатности;</w:t>
      </w:r>
    </w:p>
    <w:p w:rsidR="00017C13" w:rsidRPr="00EE2762" w:rsidRDefault="00EE2762" w:rsidP="00EE2762">
      <w:pPr>
        <w:pStyle w:val="ListParagraph"/>
        <w:ind w:left="1530"/>
        <w:jc w:val="both"/>
        <w:rPr>
          <w:lang w:val="sr-Cyrl-CS"/>
        </w:rPr>
      </w:pPr>
      <w:r w:rsidRPr="00EE2762">
        <w:rPr>
          <w:lang w:val="sr-Cyrl-CS"/>
        </w:rPr>
        <w:t>в) Да понуђач поседује, односно има закључену полису осигурања путника агенције (деце/ученика) од несрећног случаја, са референтном осигуравајућом кућом</w:t>
      </w:r>
      <w:r w:rsidR="00017C13" w:rsidRPr="00EE2762">
        <w:rPr>
          <w:lang w:val="sr-Cyrl-CS"/>
        </w:rPr>
        <w:t>;</w:t>
      </w:r>
    </w:p>
    <w:p w:rsidR="00017C13" w:rsidRPr="00017C13" w:rsidRDefault="00017C13" w:rsidP="00EF7115">
      <w:pPr>
        <w:numPr>
          <w:ilvl w:val="0"/>
          <w:numId w:val="26"/>
        </w:numPr>
        <w:jc w:val="both"/>
        <w:rPr>
          <w:b/>
          <w:lang w:val="sr-Cyrl-CS"/>
        </w:rPr>
      </w:pPr>
      <w:r w:rsidRPr="00017C13">
        <w:rPr>
          <w:b/>
          <w:lang w:val="sr-Cyrl-CS"/>
        </w:rPr>
        <w:lastRenderedPageBreak/>
        <w:t>Кадровски капацитет:</w:t>
      </w:r>
    </w:p>
    <w:p w:rsidR="00017C13" w:rsidRPr="0036665F" w:rsidRDefault="00017C13" w:rsidP="00017C13">
      <w:pPr>
        <w:ind w:left="1440"/>
        <w:jc w:val="both"/>
        <w:rPr>
          <w:lang w:val="sr-Cyrl-CS"/>
        </w:rPr>
      </w:pPr>
      <w:r>
        <w:rPr>
          <w:lang w:val="sr-Cyrl-CS"/>
        </w:rPr>
        <w:t>-</w:t>
      </w:r>
      <w:r w:rsidRPr="0036665F">
        <w:t xml:space="preserve"> </w:t>
      </w:r>
      <w:r w:rsidRPr="0036665F">
        <w:rPr>
          <w:lang w:val="sr-Cyrl-CS"/>
        </w:rPr>
        <w:t xml:space="preserve">Да понуђач у моменту подношења понуде, има најмање </w:t>
      </w:r>
      <w:r w:rsidR="00411FF0">
        <w:rPr>
          <w:lang w:val="sr-Cyrl-CS"/>
        </w:rPr>
        <w:t>два</w:t>
      </w:r>
      <w:r w:rsidR="00794BAB">
        <w:rPr>
          <w:lang w:val="sr-Cyrl-CS"/>
        </w:rPr>
        <w:t xml:space="preserve"> </w:t>
      </w:r>
      <w:r w:rsidRPr="0036665F">
        <w:rPr>
          <w:lang w:val="sr-Cyrl-CS"/>
        </w:rPr>
        <w:t>радно (</w:t>
      </w:r>
      <w:r w:rsidR="00EE2762" w:rsidRPr="00EE2762">
        <w:rPr>
          <w:i/>
        </w:rPr>
        <w:t>у смислу Закона о раду – Сл.гл. РС. бр. 24/05, 61/05, 54/09, 32/13 75/14, 13/17 - oдлукa УС 113/17 и 95/2018 - у даљем тексту: ЗоР</w:t>
      </w:r>
      <w:r w:rsidRPr="0036665F">
        <w:rPr>
          <w:lang w:val="sr-Cyrl-CS"/>
        </w:rPr>
        <w:t>)  ангажованих лица/радника у оквиру следеће квалификационе и/или систематизационе структуре:</w:t>
      </w:r>
    </w:p>
    <w:p w:rsidR="00EE2762" w:rsidRPr="00EE2762" w:rsidRDefault="00EE2762" w:rsidP="00EE2762">
      <w:pPr>
        <w:pStyle w:val="ListParagraph"/>
        <w:ind w:left="1530"/>
        <w:jc w:val="both"/>
        <w:rPr>
          <w:lang w:val="sr-Cyrl-CS"/>
        </w:rPr>
      </w:pPr>
      <w:r w:rsidRPr="00EE2762">
        <w:rPr>
          <w:lang w:val="sr-Cyrl-CS"/>
        </w:rPr>
        <w:t>•</w:t>
      </w:r>
      <w:r w:rsidRPr="00EE2762">
        <w:rPr>
          <w:lang w:val="sr-Cyrl-CS"/>
        </w:rPr>
        <w:tab/>
        <w:t xml:space="preserve">Лице са дипломом најмање више стручне спреме - туристичког, економског или другог друштвеног смера, са искуством рада у туризму од најмање три године – мин. 1; </w:t>
      </w:r>
    </w:p>
    <w:p w:rsidR="00EE2762" w:rsidRPr="00EE2762" w:rsidRDefault="00EE2762" w:rsidP="00EE2762">
      <w:pPr>
        <w:pStyle w:val="ListParagraph"/>
        <w:ind w:left="1530"/>
        <w:jc w:val="both"/>
        <w:rPr>
          <w:lang w:val="sr-Cyrl-CS"/>
        </w:rPr>
      </w:pPr>
      <w:r w:rsidRPr="00EE2762">
        <w:rPr>
          <w:lang w:val="sr-Cyrl-CS"/>
        </w:rPr>
        <w:t>•</w:t>
      </w:r>
      <w:r w:rsidRPr="00EE2762">
        <w:rPr>
          <w:lang w:val="sr-Cyrl-CS"/>
        </w:rPr>
        <w:tab/>
        <w:t xml:space="preserve">Доктор медицине - лекар – мин. 1 (за партије I </w:t>
      </w:r>
      <w:r w:rsidRPr="00D36B63">
        <w:t>и</w:t>
      </w:r>
      <w:r w:rsidRPr="00EE2762">
        <w:rPr>
          <w:lang w:val="sr-Cyrl-CS"/>
        </w:rPr>
        <w:t xml:space="preserve"> III)</w:t>
      </w:r>
      <w:r w:rsidRPr="00D36B63">
        <w:t xml:space="preserve"> </w:t>
      </w:r>
      <w:r w:rsidRPr="00EE2762">
        <w:rPr>
          <w:lang w:val="sr-Cyrl-CS"/>
        </w:rPr>
        <w:t xml:space="preserve">; </w:t>
      </w:r>
    </w:p>
    <w:p w:rsidR="00EE2762" w:rsidRPr="00EE2762" w:rsidRDefault="00EE2762" w:rsidP="00EE2762">
      <w:pPr>
        <w:pStyle w:val="ListParagraph"/>
        <w:ind w:left="1530"/>
        <w:jc w:val="both"/>
        <w:rPr>
          <w:lang w:val="sr-Cyrl-CS"/>
        </w:rPr>
      </w:pPr>
      <w:r w:rsidRPr="00EE2762">
        <w:rPr>
          <w:lang w:val="sr-Cyrl-CS"/>
        </w:rPr>
        <w:t>•</w:t>
      </w:r>
      <w:r w:rsidRPr="00EE2762">
        <w:rPr>
          <w:lang w:val="sr-Cyrl-CS"/>
        </w:rPr>
        <w:tab/>
        <w:t xml:space="preserve">Лиценцни туристички водичи – мин. 2; </w:t>
      </w:r>
    </w:p>
    <w:p w:rsidR="00EE2762" w:rsidRPr="00EE2762" w:rsidRDefault="00EE2762" w:rsidP="00EE2762">
      <w:pPr>
        <w:pStyle w:val="ListParagraph"/>
        <w:ind w:left="1530"/>
        <w:jc w:val="both"/>
        <w:rPr>
          <w:lang w:val="sr-Cyrl-CS"/>
        </w:rPr>
      </w:pPr>
      <w:r w:rsidRPr="00EE2762">
        <w:rPr>
          <w:lang w:val="sr-Cyrl-CS"/>
        </w:rPr>
        <w:t>•</w:t>
      </w:r>
      <w:r w:rsidRPr="00EE2762">
        <w:rPr>
          <w:lang w:val="sr-Cyrl-CS"/>
        </w:rPr>
        <w:tab/>
        <w:t>Рекреатор/аниматор – мин. 1 (само за I</w:t>
      </w:r>
      <w:r w:rsidRPr="00D36B63">
        <w:t xml:space="preserve"> </w:t>
      </w:r>
      <w:r w:rsidRPr="00EE2762">
        <w:rPr>
          <w:lang w:val="sr-Cyrl-CS"/>
        </w:rPr>
        <w:t xml:space="preserve">партију)  </w:t>
      </w:r>
    </w:p>
    <w:p w:rsidR="00017C13" w:rsidRDefault="003F7072" w:rsidP="00EF7115">
      <w:pPr>
        <w:numPr>
          <w:ilvl w:val="0"/>
          <w:numId w:val="26"/>
        </w:numPr>
        <w:jc w:val="both"/>
        <w:rPr>
          <w:lang w:val="sr-Cyrl-CS"/>
        </w:rPr>
      </w:pPr>
      <w:r w:rsidRPr="0036665F">
        <w:rPr>
          <w:lang w:val="sr-Cyrl-CS"/>
        </w:rPr>
        <w:t>Усаглашеност понуђених услуга са техничком спецификацијом, односно усаглашеност понуђених хотела или ресторана у понуди организатора путовања са траженим у техничкој спецификацији</w:t>
      </w:r>
      <w:r>
        <w:t>.</w:t>
      </w:r>
    </w:p>
    <w:p w:rsidR="00017C13" w:rsidRDefault="00017C13" w:rsidP="00017C13">
      <w:pPr>
        <w:ind w:left="1440"/>
        <w:jc w:val="both"/>
        <w:rPr>
          <w:lang w:val="sr-Cyrl-CS"/>
        </w:rPr>
      </w:pPr>
    </w:p>
    <w:p w:rsidR="00017C13" w:rsidRPr="009D62D5" w:rsidRDefault="00017C13" w:rsidP="00017C13">
      <w:pPr>
        <w:tabs>
          <w:tab w:val="left" w:pos="1843"/>
        </w:tabs>
        <w:ind w:left="1170" w:hanging="630"/>
        <w:jc w:val="both"/>
        <w:rPr>
          <w:lang w:val="sr-Cyrl-CS"/>
        </w:rPr>
      </w:pPr>
      <w:r w:rsidRPr="009D62D5">
        <w:rPr>
          <w:b/>
          <w:lang w:val="sr-Cyrl-CS"/>
        </w:rPr>
        <w:t>1.3</w:t>
      </w:r>
      <w:r w:rsidRPr="009D62D5">
        <w:rPr>
          <w:b/>
          <w:lang w:val="sr-Cyrl-CS"/>
        </w:rPr>
        <w:tab/>
      </w:r>
      <w:r w:rsidRPr="009D62D5">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D62D5">
        <w:t>4</w:t>
      </w:r>
      <w:r w:rsidRPr="009D62D5">
        <w:rPr>
          <w:lang w:val="sr-Cyrl-CS"/>
        </w:rPr>
        <w:t>) Закона,</w:t>
      </w:r>
      <w:r w:rsidRPr="009D62D5">
        <w:t>а доказ о испуњености услова из члана 75. став 1. тачка 5) овог закона за део набавке који ће извршити преко подизвођача</w:t>
      </w:r>
      <w:r w:rsidRPr="009D62D5">
        <w:rPr>
          <w:lang w:val="sr-Cyrl-CS"/>
        </w:rPr>
        <w:t>.</w:t>
      </w:r>
    </w:p>
    <w:p w:rsidR="00017C13" w:rsidRPr="009D62D5" w:rsidRDefault="00017C13" w:rsidP="00017C13">
      <w:pPr>
        <w:tabs>
          <w:tab w:val="left" w:pos="1843"/>
        </w:tabs>
        <w:ind w:left="1170" w:hanging="630"/>
        <w:jc w:val="both"/>
      </w:pPr>
      <w:r w:rsidRPr="009D62D5">
        <w:rPr>
          <w:b/>
          <w:lang w:val="sr-Cyrl-CS"/>
        </w:rPr>
        <w:t>1.4</w:t>
      </w:r>
      <w:r w:rsidRPr="009D62D5">
        <w:rPr>
          <w:b/>
          <w:lang w:val="sr-Cyrl-CS"/>
        </w:rPr>
        <w:tab/>
      </w:r>
      <w:r w:rsidRPr="009D62D5">
        <w:rPr>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D62D5">
        <w:t>4</w:t>
      </w:r>
      <w:r w:rsidRPr="009D62D5">
        <w:rPr>
          <w:lang w:val="sr-Cyrl-CS"/>
        </w:rPr>
        <w:t>) Закона, а додатне услове испуњавају заједно.</w:t>
      </w:r>
      <w:r w:rsidRPr="009D62D5">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CF4D54" w:rsidRDefault="00CF4D54" w:rsidP="009B7784">
      <w:pPr>
        <w:tabs>
          <w:tab w:val="left" w:pos="1843"/>
        </w:tabs>
        <w:ind w:left="1170" w:hanging="630"/>
        <w:jc w:val="both"/>
      </w:pPr>
    </w:p>
    <w:p w:rsidR="007275B3" w:rsidRDefault="007275B3" w:rsidP="009B7784">
      <w:pPr>
        <w:tabs>
          <w:tab w:val="left" w:pos="1843"/>
        </w:tabs>
        <w:ind w:left="1170" w:hanging="630"/>
        <w:jc w:val="both"/>
      </w:pPr>
    </w:p>
    <w:p w:rsidR="007275B3" w:rsidRDefault="007275B3"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61728B" w:rsidRDefault="0061728B" w:rsidP="009B7784">
      <w:pPr>
        <w:tabs>
          <w:tab w:val="left" w:pos="1843"/>
        </w:tabs>
        <w:ind w:left="1170" w:hanging="630"/>
        <w:jc w:val="both"/>
      </w:pPr>
    </w:p>
    <w:p w:rsidR="00CD7009" w:rsidRDefault="00CD7009" w:rsidP="009B7784">
      <w:pPr>
        <w:tabs>
          <w:tab w:val="left" w:pos="1843"/>
        </w:tabs>
        <w:ind w:left="1170" w:hanging="630"/>
        <w:jc w:val="both"/>
      </w:pPr>
    </w:p>
    <w:p w:rsidR="00CD7009" w:rsidRDefault="00CD7009" w:rsidP="009B7784">
      <w:pPr>
        <w:tabs>
          <w:tab w:val="left" w:pos="1843"/>
        </w:tabs>
        <w:ind w:left="1170" w:hanging="630"/>
        <w:jc w:val="both"/>
      </w:pPr>
    </w:p>
    <w:p w:rsidR="00CD7009" w:rsidRDefault="00CD7009" w:rsidP="009B7784">
      <w:pPr>
        <w:tabs>
          <w:tab w:val="left" w:pos="1843"/>
        </w:tabs>
        <w:ind w:left="1170" w:hanging="630"/>
        <w:jc w:val="both"/>
      </w:pPr>
    </w:p>
    <w:p w:rsidR="00CD7009" w:rsidRDefault="00CD7009" w:rsidP="009B7784">
      <w:pPr>
        <w:tabs>
          <w:tab w:val="left" w:pos="1843"/>
        </w:tabs>
        <w:ind w:left="1170" w:hanging="630"/>
        <w:jc w:val="both"/>
      </w:pPr>
    </w:p>
    <w:p w:rsidR="00CD7009" w:rsidRDefault="00CD7009" w:rsidP="009B7784">
      <w:pPr>
        <w:tabs>
          <w:tab w:val="left" w:pos="1843"/>
        </w:tabs>
        <w:ind w:left="1170" w:hanging="630"/>
        <w:jc w:val="both"/>
      </w:pPr>
    </w:p>
    <w:p w:rsidR="00CD7009" w:rsidRDefault="00CD7009" w:rsidP="009B7784">
      <w:pPr>
        <w:tabs>
          <w:tab w:val="left" w:pos="1843"/>
        </w:tabs>
        <w:ind w:left="1170" w:hanging="630"/>
        <w:jc w:val="both"/>
      </w:pPr>
    </w:p>
    <w:p w:rsidR="003E1E5E" w:rsidRDefault="003E1E5E" w:rsidP="009B7784">
      <w:pPr>
        <w:tabs>
          <w:tab w:val="left" w:pos="1843"/>
        </w:tabs>
        <w:ind w:left="1170" w:hanging="630"/>
        <w:jc w:val="both"/>
      </w:pPr>
    </w:p>
    <w:p w:rsidR="003E1E5E" w:rsidRPr="003E1E5E" w:rsidRDefault="003E1E5E" w:rsidP="009B7784">
      <w:pPr>
        <w:tabs>
          <w:tab w:val="left" w:pos="1843"/>
        </w:tabs>
        <w:ind w:left="1170" w:hanging="630"/>
        <w:jc w:val="both"/>
      </w:pPr>
    </w:p>
    <w:p w:rsidR="00794BAB" w:rsidRDefault="00794BAB" w:rsidP="009B7784">
      <w:pPr>
        <w:tabs>
          <w:tab w:val="left" w:pos="1843"/>
        </w:tabs>
        <w:ind w:left="1170" w:hanging="630"/>
        <w:jc w:val="both"/>
      </w:pPr>
    </w:p>
    <w:p w:rsidR="00EE2762" w:rsidRPr="00BB7E56" w:rsidRDefault="00EE2762" w:rsidP="00E46885">
      <w:pPr>
        <w:tabs>
          <w:tab w:val="left" w:pos="1843"/>
        </w:tabs>
        <w:jc w:val="both"/>
      </w:pPr>
    </w:p>
    <w:p w:rsidR="00ED74C8" w:rsidRPr="0061728B" w:rsidRDefault="00ED74C8" w:rsidP="00EF7115">
      <w:pPr>
        <w:pStyle w:val="ListParagraph"/>
        <w:numPr>
          <w:ilvl w:val="0"/>
          <w:numId w:val="27"/>
        </w:numPr>
        <w:jc w:val="both"/>
        <w:rPr>
          <w:b/>
          <w:lang w:val="sr-Cyrl-CS"/>
        </w:rPr>
      </w:pPr>
      <w:r w:rsidRPr="0061728B">
        <w:rPr>
          <w:b/>
          <w:lang w:val="sr-Cyrl-CS"/>
        </w:rPr>
        <w:t>УПУТСТВО КАКО СЕ ДОКАЗУЈЕ ИСПУЊЕНОСТ УСЛОВА</w:t>
      </w:r>
    </w:p>
    <w:p w:rsidR="00ED74C8" w:rsidRPr="00973DC4" w:rsidRDefault="00ED74C8" w:rsidP="00EF7115">
      <w:pPr>
        <w:numPr>
          <w:ilvl w:val="0"/>
          <w:numId w:val="5"/>
        </w:numPr>
        <w:tabs>
          <w:tab w:val="left" w:pos="1134"/>
        </w:tabs>
        <w:ind w:left="1134" w:hanging="414"/>
        <w:jc w:val="both"/>
        <w:rPr>
          <w:b/>
          <w:lang w:val="sr-Cyrl-CS"/>
        </w:rPr>
      </w:pPr>
      <w:r w:rsidRPr="00973DC4">
        <w:rPr>
          <w:lang w:val="sr-Cyrl-CS"/>
        </w:rPr>
        <w:t xml:space="preserve">Услов из члан 75. став 1. тачка 1) Закона - </w:t>
      </w:r>
      <w:r w:rsidRPr="00973DC4">
        <w:rPr>
          <w:b/>
          <w:u w:val="single"/>
          <w:lang w:val="sr-Cyrl-CS"/>
        </w:rPr>
        <w:t>Доказ:</w:t>
      </w:r>
      <w:r w:rsidRPr="00973DC4">
        <w:rPr>
          <w:lang w:val="sr-Cyrl-CS"/>
        </w:rPr>
        <w:t xml:space="preserve"> извод из регистра Агенције за привредне регистре, односно извод из Привредног суда.</w:t>
      </w:r>
    </w:p>
    <w:p w:rsidR="00ED74C8" w:rsidRPr="00973DC4" w:rsidRDefault="00ED74C8" w:rsidP="00EF7115">
      <w:pPr>
        <w:numPr>
          <w:ilvl w:val="0"/>
          <w:numId w:val="5"/>
        </w:numPr>
        <w:tabs>
          <w:tab w:val="left" w:pos="1134"/>
        </w:tabs>
        <w:ind w:left="1134" w:hanging="414"/>
        <w:jc w:val="both"/>
        <w:rPr>
          <w:b/>
          <w:lang w:val="sr-Cyrl-CS"/>
        </w:rPr>
      </w:pPr>
      <w:r w:rsidRPr="00973DC4">
        <w:rPr>
          <w:lang w:val="sr-Cyrl-CS"/>
        </w:rPr>
        <w:t xml:space="preserve">Услов из члана 75. став 1. тачка 2) Закона - </w:t>
      </w:r>
      <w:r w:rsidRPr="00973DC4">
        <w:rPr>
          <w:b/>
          <w:u w:val="single"/>
          <w:lang w:val="sr-Cyrl-CS"/>
        </w:rPr>
        <w:t>Доказ:</w:t>
      </w:r>
      <w:r w:rsidRPr="00973DC4">
        <w:rPr>
          <w:b/>
          <w:lang w:val="sr-Cyrl-CS"/>
        </w:rPr>
        <w:t xml:space="preserve"> </w:t>
      </w:r>
      <w:r w:rsidRPr="00973DC4">
        <w:rPr>
          <w:u w:val="single"/>
          <w:lang w:val="sr-Cyrl-CS"/>
        </w:rPr>
        <w:t xml:space="preserve">Правна лица: </w:t>
      </w:r>
      <w:r w:rsidRPr="00973DC4">
        <w:rPr>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973DC4">
        <w:rPr>
          <w:u w:val="single"/>
          <w:lang w:val="sr-Cyrl-CS"/>
        </w:rPr>
        <w:t>Предузетници и физичка лица:</w:t>
      </w:r>
      <w:r w:rsidRPr="00973DC4">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D74C8" w:rsidRPr="00973DC4" w:rsidRDefault="00ED74C8" w:rsidP="00ED74C8">
      <w:pPr>
        <w:tabs>
          <w:tab w:val="left" w:pos="1134"/>
        </w:tabs>
        <w:ind w:left="720"/>
        <w:jc w:val="both"/>
        <w:rPr>
          <w:b/>
          <w:lang w:val="sr-Cyrl-CS"/>
        </w:rPr>
      </w:pPr>
      <w:r w:rsidRPr="00973DC4">
        <w:rPr>
          <w:b/>
          <w:lang w:val="sr-Cyrl-CS"/>
        </w:rPr>
        <w:tab/>
        <w:t>Доказ не може бити старији од два месеца пре отварања понуда;</w:t>
      </w:r>
    </w:p>
    <w:p w:rsidR="00ED74C8" w:rsidRPr="005051A7" w:rsidRDefault="00ED74C8" w:rsidP="00EF7115">
      <w:pPr>
        <w:numPr>
          <w:ilvl w:val="0"/>
          <w:numId w:val="5"/>
        </w:numPr>
        <w:tabs>
          <w:tab w:val="left" w:pos="1134"/>
        </w:tabs>
        <w:ind w:left="1134" w:hanging="425"/>
        <w:jc w:val="both"/>
        <w:rPr>
          <w:b/>
          <w:lang w:val="sr-Cyrl-CS"/>
        </w:rPr>
      </w:pPr>
      <w:r w:rsidRPr="00973DC4">
        <w:rPr>
          <w:lang w:val="sr-Cyrl-CS"/>
        </w:rPr>
        <w:t xml:space="preserve">Услов из члана 75. став 1. тачка </w:t>
      </w:r>
      <w:r w:rsidRPr="00973DC4">
        <w:t>4</w:t>
      </w:r>
      <w:r w:rsidRPr="00973DC4">
        <w:rPr>
          <w:lang w:val="sr-Cyrl-CS"/>
        </w:rPr>
        <w:t xml:space="preserve">) Закона - </w:t>
      </w:r>
      <w:r w:rsidRPr="00973DC4">
        <w:rPr>
          <w:b/>
          <w:u w:val="single"/>
          <w:lang w:val="sr-Cyrl-CS"/>
        </w:rPr>
        <w:t>Доказ:</w:t>
      </w:r>
      <w:r w:rsidRPr="00973DC4">
        <w:rPr>
          <w:b/>
          <w:lang w:val="sr-Cyrl-CS"/>
        </w:rPr>
        <w:t xml:space="preserve"> </w:t>
      </w:r>
      <w:r w:rsidRPr="00973DC4">
        <w:rPr>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w:t>
      </w:r>
      <w:r>
        <w:rPr>
          <w:lang w:val="sr-Cyrl-CS"/>
        </w:rPr>
        <w:t>м</w:t>
      </w:r>
      <w:r w:rsidRPr="00973DC4">
        <w:rPr>
          <w:lang w:val="sr-Cyrl-CS"/>
        </w:rPr>
        <w:t>ирио обавезе по основу изворних локалних јавних прихода или потврду Агенције за приватизацију да се понуђач налази у поступку приватизације.</w:t>
      </w:r>
    </w:p>
    <w:p w:rsidR="00ED74C8" w:rsidRPr="005051A7" w:rsidRDefault="00ED74C8" w:rsidP="00ED74C8">
      <w:pPr>
        <w:tabs>
          <w:tab w:val="left" w:pos="1134"/>
        </w:tabs>
        <w:ind w:left="1134"/>
        <w:jc w:val="both"/>
        <w:rPr>
          <w:b/>
          <w:lang w:val="sr-Cyrl-CS"/>
        </w:rPr>
      </w:pPr>
      <w:r w:rsidRPr="00973DC4">
        <w:rPr>
          <w:b/>
          <w:lang w:val="sr-Cyrl-CS"/>
        </w:rPr>
        <w:t>Доказ не може бити старији од два месеца пре отварања понуда;</w:t>
      </w:r>
    </w:p>
    <w:p w:rsidR="00ED74C8" w:rsidRPr="00973DC4" w:rsidRDefault="00ED74C8" w:rsidP="00EF7115">
      <w:pPr>
        <w:pStyle w:val="ListParagraph"/>
        <w:numPr>
          <w:ilvl w:val="0"/>
          <w:numId w:val="5"/>
        </w:numPr>
        <w:tabs>
          <w:tab w:val="left" w:pos="1170"/>
        </w:tabs>
        <w:ind w:left="1170"/>
        <w:contextualSpacing/>
        <w:jc w:val="both"/>
        <w:rPr>
          <w:b/>
          <w:lang w:val="sr-Cyrl-CS"/>
        </w:rPr>
      </w:pPr>
      <w:r w:rsidRPr="000416E9">
        <w:rPr>
          <w:lang w:val="sr-Cyrl-CS"/>
        </w:rPr>
        <w:t>Услов из члана 75. став 1. тачка 5) Закона – Доказ</w:t>
      </w:r>
      <w:r w:rsidRPr="00B12BF0">
        <w:rPr>
          <w:lang w:val="sr-Cyrl-CS"/>
        </w:rPr>
        <w:t>:</w:t>
      </w:r>
      <w:r>
        <w:rPr>
          <w:lang w:val="sr-Cyrl-CS"/>
        </w:rPr>
        <w:t xml:space="preserve"> </w:t>
      </w:r>
      <w:r w:rsidRPr="00ED74C8">
        <w:rPr>
          <w:noProof/>
          <w:lang w:val="ru-RU"/>
        </w:rPr>
        <w:t>Лиценца за организовање и реализовање туристичких путовања у земљи и иностранству коју издаје Регистратор туризма, на основу члана 51. Закона о туризму („Службени гласник РС“, бр.36/2009</w:t>
      </w:r>
      <w:r w:rsidRPr="00ED74C8">
        <w:rPr>
          <w:noProof/>
        </w:rPr>
        <w:t>, 88/2010, 99/2011 – др. закони, 93/2012 и 84/2015</w:t>
      </w:r>
      <w:r w:rsidRPr="00ED74C8">
        <w:rPr>
          <w:noProof/>
          <w:lang w:val="ru-RU"/>
        </w:rPr>
        <w:t>). Потребно је да понуђач достави фотокопију важеће Лиценце за организовање и реализовање туристичких путовања у земљи и иностранству</w:t>
      </w:r>
      <w:r w:rsidRPr="000416E9">
        <w:rPr>
          <w:rFonts w:eastAsia="Arial Unicode MS"/>
          <w:kern w:val="1"/>
          <w:lang w:val="sr-Cyrl-CS" w:eastAsia="ar-SA"/>
        </w:rPr>
        <w:t xml:space="preserve">. </w:t>
      </w:r>
    </w:p>
    <w:p w:rsidR="00ED74C8" w:rsidRPr="00973DC4" w:rsidRDefault="00ED74C8" w:rsidP="00EF7115">
      <w:pPr>
        <w:numPr>
          <w:ilvl w:val="0"/>
          <w:numId w:val="5"/>
        </w:numPr>
        <w:ind w:left="1134" w:hanging="425"/>
        <w:jc w:val="both"/>
        <w:rPr>
          <w:b/>
          <w:lang w:val="sr-Cyrl-CS"/>
        </w:rPr>
      </w:pPr>
      <w:r w:rsidRPr="00973DC4">
        <w:rPr>
          <w:lang w:val="sr-Cyrl-CS"/>
        </w:rPr>
        <w:t xml:space="preserve">Услов из члана 75. став 2. Закона - </w:t>
      </w:r>
      <w:r w:rsidRPr="00973DC4">
        <w:rPr>
          <w:b/>
          <w:u w:val="single"/>
          <w:lang w:val="sr-Cyrl-CS"/>
        </w:rPr>
        <w:t>Доказ:</w:t>
      </w:r>
      <w:r w:rsidRPr="00973DC4">
        <w:rPr>
          <w:lang w:val="sr-Cyrl-CS"/>
        </w:rPr>
        <w:t xml:space="preserve"> Потписан и оверен Образац изјаве (Образац 7). Изјава мора да буде потписана од стране овлашћеног лица понуђача и оверена печатом. </w:t>
      </w:r>
    </w:p>
    <w:p w:rsidR="00ED74C8" w:rsidRPr="00973DC4" w:rsidRDefault="00ED74C8" w:rsidP="00ED74C8">
      <w:pPr>
        <w:ind w:left="1134"/>
        <w:jc w:val="both"/>
        <w:rPr>
          <w:lang w:val="sr-Cyrl-CS"/>
        </w:rPr>
      </w:pPr>
      <w:r w:rsidRPr="00973DC4">
        <w:rPr>
          <w:b/>
          <w:u w:val="single"/>
          <w:lang w:val="sr-Cyrl-CS"/>
        </w:rPr>
        <w:t>Уколико понуду подноси група понуђача</w:t>
      </w:r>
      <w:r w:rsidRPr="00973DC4">
        <w:rPr>
          <w:lang w:val="sr-Cyrl-CS"/>
        </w:rPr>
        <w:t>, Изјава мора бити потписана од стране овлашћеног лица сваког понуђача из групе понуђача и оверена печатом.</w:t>
      </w:r>
    </w:p>
    <w:p w:rsidR="002069EC" w:rsidRDefault="002069EC" w:rsidP="009B7784">
      <w:pPr>
        <w:tabs>
          <w:tab w:val="left" w:pos="1843"/>
        </w:tabs>
        <w:ind w:left="1170" w:hanging="630"/>
        <w:jc w:val="both"/>
      </w:pPr>
    </w:p>
    <w:p w:rsidR="0033372C" w:rsidRDefault="0033372C" w:rsidP="009B7784">
      <w:pPr>
        <w:tabs>
          <w:tab w:val="left" w:pos="1843"/>
        </w:tabs>
        <w:ind w:left="1170" w:hanging="630"/>
        <w:jc w:val="both"/>
      </w:pPr>
    </w:p>
    <w:p w:rsidR="0033372C" w:rsidRDefault="0033372C" w:rsidP="009B7784">
      <w:pPr>
        <w:tabs>
          <w:tab w:val="left" w:pos="1843"/>
        </w:tabs>
        <w:ind w:left="1170" w:hanging="630"/>
        <w:jc w:val="both"/>
      </w:pPr>
    </w:p>
    <w:p w:rsidR="0033372C" w:rsidRDefault="0033372C" w:rsidP="009B7784">
      <w:pPr>
        <w:tabs>
          <w:tab w:val="left" w:pos="1843"/>
        </w:tabs>
        <w:ind w:left="1170" w:hanging="630"/>
        <w:jc w:val="both"/>
      </w:pPr>
    </w:p>
    <w:p w:rsidR="00CB5DB2" w:rsidRDefault="00CB5DB2" w:rsidP="009B7784">
      <w:pPr>
        <w:tabs>
          <w:tab w:val="left" w:pos="1843"/>
        </w:tabs>
        <w:ind w:left="1170" w:hanging="630"/>
        <w:jc w:val="both"/>
      </w:pPr>
    </w:p>
    <w:p w:rsidR="00CB5DB2" w:rsidRDefault="00CB5DB2" w:rsidP="009B7784">
      <w:pPr>
        <w:tabs>
          <w:tab w:val="left" w:pos="1843"/>
        </w:tabs>
        <w:ind w:left="1170" w:hanging="630"/>
        <w:jc w:val="both"/>
      </w:pPr>
    </w:p>
    <w:p w:rsidR="00506281" w:rsidRDefault="00506281" w:rsidP="009B7784">
      <w:pPr>
        <w:tabs>
          <w:tab w:val="left" w:pos="1843"/>
        </w:tabs>
        <w:ind w:left="1170" w:hanging="630"/>
        <w:jc w:val="both"/>
      </w:pPr>
    </w:p>
    <w:p w:rsidR="00506281" w:rsidRPr="00506281" w:rsidRDefault="00506281" w:rsidP="009B7784">
      <w:pPr>
        <w:tabs>
          <w:tab w:val="left" w:pos="1843"/>
        </w:tabs>
        <w:ind w:left="1170" w:hanging="630"/>
        <w:jc w:val="both"/>
      </w:pPr>
    </w:p>
    <w:p w:rsidR="000C26A5" w:rsidRDefault="000C26A5" w:rsidP="009B7784">
      <w:pPr>
        <w:tabs>
          <w:tab w:val="left" w:pos="1843"/>
        </w:tabs>
        <w:ind w:left="1170" w:hanging="630"/>
        <w:jc w:val="both"/>
      </w:pPr>
    </w:p>
    <w:p w:rsidR="000C26A5" w:rsidRPr="000C26A5" w:rsidRDefault="000C26A5" w:rsidP="009B7784">
      <w:pPr>
        <w:tabs>
          <w:tab w:val="left" w:pos="1843"/>
        </w:tabs>
        <w:ind w:left="1170" w:hanging="630"/>
        <w:jc w:val="both"/>
      </w:pPr>
    </w:p>
    <w:p w:rsidR="00ED74C8" w:rsidRPr="00EB32A0" w:rsidRDefault="00ED74C8" w:rsidP="00ED74C8">
      <w:pPr>
        <w:shd w:val="clear" w:color="auto" w:fill="FFFFFF"/>
        <w:rPr>
          <w:rFonts w:eastAsia="Calibri"/>
          <w:lang w:val="sr-Cyrl-CS"/>
        </w:rPr>
      </w:pPr>
      <w:r w:rsidRPr="00EB32A0">
        <w:rPr>
          <w:rFonts w:eastAsia="Calibri"/>
          <w:lang w:val="sr-Cyrl-CS"/>
        </w:rPr>
        <w:lastRenderedPageBreak/>
        <w:t xml:space="preserve">Испуњеност </w:t>
      </w:r>
      <w:r w:rsidRPr="00EB32A0">
        <w:rPr>
          <w:rFonts w:eastAsia="Calibri"/>
          <w:b/>
          <w:lang w:val="sr-Cyrl-CS"/>
        </w:rPr>
        <w:t>додатних услова</w:t>
      </w:r>
      <w:r w:rsidRPr="00EB32A0">
        <w:rPr>
          <w:rFonts w:eastAsia="Calibri"/>
          <w:lang w:val="sr-Cyrl-CS"/>
        </w:rPr>
        <w:t xml:space="preserve"> за учешће у поступку предметне јавне набавке, понуђач доказује достављањем следећих доказа:</w:t>
      </w:r>
    </w:p>
    <w:p w:rsidR="007922C9" w:rsidRPr="007922C9" w:rsidRDefault="007922C9" w:rsidP="00EF7115">
      <w:pPr>
        <w:numPr>
          <w:ilvl w:val="0"/>
          <w:numId w:val="29"/>
        </w:numPr>
        <w:ind w:left="360" w:firstLine="0"/>
        <w:jc w:val="both"/>
        <w:rPr>
          <w:b/>
          <w:lang w:val="sr-Cyrl-CS" w:eastAsia="en-US"/>
        </w:rPr>
      </w:pPr>
      <w:r w:rsidRPr="007922C9">
        <w:rPr>
          <w:lang w:val="sr-Cyrl-CS" w:eastAsia="en-US"/>
        </w:rPr>
        <w:t xml:space="preserve">Финансијски капацитет – </w:t>
      </w:r>
      <w:r w:rsidRPr="007922C9">
        <w:rPr>
          <w:b/>
          <w:lang w:val="sr-Cyrl-CS" w:eastAsia="en-US"/>
        </w:rPr>
        <w:t>Доказ:</w:t>
      </w:r>
      <w:r w:rsidRPr="007922C9">
        <w:rPr>
          <w:lang w:val="sr-Cyrl-CS" w:eastAsia="en-US"/>
        </w:rPr>
        <w:t xml:space="preserve"> Потврда о броју дана неликвидности коју издаје Народна банка Србије, Принудна наплата, Одељење за пријем, контролу и унос основа и налога - Крагујевац, а која ће обухватити захтевани период или навођење интернет адресе уколико је такав податак јавно доступан као валидан документ (извор информација);</w:t>
      </w:r>
    </w:p>
    <w:p w:rsidR="00F36527" w:rsidRPr="007922C9" w:rsidRDefault="007922C9" w:rsidP="00F36527">
      <w:pPr>
        <w:numPr>
          <w:ilvl w:val="0"/>
          <w:numId w:val="29"/>
        </w:numPr>
        <w:ind w:left="360" w:firstLine="0"/>
        <w:jc w:val="both"/>
        <w:rPr>
          <w:lang w:val="sr-Cyrl-CS" w:eastAsia="en-US"/>
        </w:rPr>
      </w:pPr>
      <w:r w:rsidRPr="000D2E4A">
        <w:rPr>
          <w:lang w:val="sr-Cyrl-CS" w:eastAsia="en-US"/>
        </w:rPr>
        <w:t xml:space="preserve">Пословни капацитет – </w:t>
      </w:r>
      <w:r w:rsidRPr="000D2E4A">
        <w:rPr>
          <w:b/>
          <w:lang w:val="sr-Cyrl-CS" w:eastAsia="en-US"/>
        </w:rPr>
        <w:t>Доказ:</w:t>
      </w:r>
      <w:r w:rsidRPr="000D2E4A">
        <w:rPr>
          <w:lang w:val="sr-Cyrl-CS" w:eastAsia="en-US"/>
        </w:rPr>
        <w:t xml:space="preserve"> </w:t>
      </w:r>
      <w:r w:rsidR="00F36527" w:rsidRPr="007922C9">
        <w:rPr>
          <w:lang w:val="sr-Cyrl-CS" w:eastAsia="en-US"/>
        </w:rPr>
        <w:t xml:space="preserve">Достављена попуњена, на за то наведеним местима, изјава под пуном материјалном и кривичном одговорношћу </w:t>
      </w:r>
      <w:r w:rsidR="00F36527" w:rsidRPr="007922C9">
        <w:rPr>
          <w:b/>
          <w:i/>
          <w:lang w:val="sr-Cyrl-CS" w:eastAsia="en-US"/>
        </w:rPr>
        <w:t>(Образац 8)</w:t>
      </w:r>
      <w:r w:rsidR="00F36527" w:rsidRPr="007922C9">
        <w:rPr>
          <w:lang w:val="sr-Cyrl-CS" w:eastAsia="en-US"/>
        </w:rPr>
        <w:t xml:space="preserve"> да је понуђач у последњих пет година (201</w:t>
      </w:r>
      <w:r w:rsidR="00884BC4">
        <w:rPr>
          <w:lang w:val="sr-Cyrl-CS" w:eastAsia="en-US"/>
        </w:rPr>
        <w:t>5</w:t>
      </w:r>
      <w:r w:rsidR="00F36527" w:rsidRPr="007922C9">
        <w:rPr>
          <w:lang w:val="sr-Cyrl-CS" w:eastAsia="en-US"/>
        </w:rPr>
        <w:t>/201</w:t>
      </w:r>
      <w:r w:rsidR="00884BC4">
        <w:rPr>
          <w:lang w:val="sr-Cyrl-CS" w:eastAsia="en-US"/>
        </w:rPr>
        <w:t>6</w:t>
      </w:r>
      <w:r w:rsidR="00F36527" w:rsidRPr="007922C9">
        <w:rPr>
          <w:lang w:val="sr-Cyrl-CS" w:eastAsia="en-US"/>
        </w:rPr>
        <w:t>/201</w:t>
      </w:r>
      <w:r w:rsidR="00884BC4">
        <w:rPr>
          <w:lang w:val="sr-Cyrl-CS" w:eastAsia="en-US"/>
        </w:rPr>
        <w:t>7</w:t>
      </w:r>
      <w:r w:rsidR="00F36527">
        <w:rPr>
          <w:lang w:val="sr-Cyrl-CS" w:eastAsia="en-US"/>
        </w:rPr>
        <w:t>/201</w:t>
      </w:r>
      <w:r w:rsidR="00884BC4">
        <w:rPr>
          <w:lang w:val="sr-Cyrl-CS" w:eastAsia="en-US"/>
        </w:rPr>
        <w:t>8</w:t>
      </w:r>
      <w:r w:rsidR="00F36527">
        <w:rPr>
          <w:lang w:eastAsia="en-US"/>
        </w:rPr>
        <w:t>/201</w:t>
      </w:r>
      <w:r w:rsidR="00884BC4">
        <w:rPr>
          <w:lang w:val="sr-Cyrl-RS" w:eastAsia="en-US"/>
        </w:rPr>
        <w:t>9</w:t>
      </w:r>
      <w:r w:rsidR="00F36527" w:rsidRPr="007922C9">
        <w:rPr>
          <w:lang w:val="sr-Cyrl-CS" w:eastAsia="en-US"/>
        </w:rPr>
        <w:t>) имао закључене и реализоване уговоре који за предмет имају извођење туристичких путовања у земљи (Републици Србији), у укупној минималној вредности од, по партијама:</w:t>
      </w:r>
    </w:p>
    <w:p w:rsidR="00F36527" w:rsidRPr="00986B93" w:rsidRDefault="00F36527" w:rsidP="00F36527">
      <w:pPr>
        <w:ind w:left="360"/>
        <w:rPr>
          <w:lang w:val="sr-Cyrl-CS" w:eastAsia="en-US"/>
        </w:rPr>
      </w:pPr>
      <w:r w:rsidRPr="00986B93">
        <w:rPr>
          <w:lang w:val="sr-Cyrl-CS" w:eastAsia="en-US"/>
        </w:rPr>
        <w:t xml:space="preserve">За партију I – </w:t>
      </w:r>
      <w:r w:rsidRPr="00986B93">
        <w:rPr>
          <w:lang w:eastAsia="en-US"/>
        </w:rPr>
        <w:t xml:space="preserve">   </w:t>
      </w:r>
      <w:r w:rsidR="008B11CB" w:rsidRPr="00986B93">
        <w:rPr>
          <w:lang w:val="sr-Latn-RS" w:eastAsia="en-US"/>
        </w:rPr>
        <w:t>1.000.000,00</w:t>
      </w:r>
      <w:r w:rsidRPr="00986B93">
        <w:rPr>
          <w:lang w:val="sr-Cyrl-CS" w:eastAsia="en-US"/>
        </w:rPr>
        <w:t xml:space="preserve"> динара без ПДВ-а</w:t>
      </w:r>
      <w:r w:rsidR="00884BC4" w:rsidRPr="00986B93">
        <w:rPr>
          <w:lang w:val="sr-Cyrl-CS" w:eastAsia="en-US"/>
        </w:rPr>
        <w:t>.</w:t>
      </w:r>
      <w:r w:rsidRPr="00986B93">
        <w:rPr>
          <w:lang w:val="sr-Cyrl-CS" w:eastAsia="en-US"/>
        </w:rPr>
        <w:t xml:space="preserve"> </w:t>
      </w:r>
    </w:p>
    <w:p w:rsidR="00F36527" w:rsidRPr="00986B93" w:rsidRDefault="00F36527" w:rsidP="00F36527">
      <w:pPr>
        <w:ind w:left="360"/>
        <w:rPr>
          <w:lang w:val="sr-Cyrl-CS" w:eastAsia="en-US"/>
        </w:rPr>
      </w:pPr>
      <w:r w:rsidRPr="00986B93">
        <w:rPr>
          <w:lang w:val="sr-Cyrl-CS" w:eastAsia="en-US"/>
        </w:rPr>
        <w:t xml:space="preserve">За  партију II – </w:t>
      </w:r>
      <w:r w:rsidRPr="00986B93">
        <w:rPr>
          <w:lang w:eastAsia="en-US"/>
        </w:rPr>
        <w:t xml:space="preserve">   </w:t>
      </w:r>
      <w:r w:rsidR="008B11CB" w:rsidRPr="00986B93">
        <w:rPr>
          <w:lang w:val="sr-Latn-RS" w:eastAsia="en-US"/>
        </w:rPr>
        <w:t>2.500.000,00</w:t>
      </w:r>
      <w:r w:rsidRPr="00986B93">
        <w:rPr>
          <w:lang w:val="sr-Cyrl-CS" w:eastAsia="en-US"/>
        </w:rPr>
        <w:t xml:space="preserve"> динара без ПДВ-а</w:t>
      </w:r>
      <w:r w:rsidR="00884BC4" w:rsidRPr="00986B93">
        <w:rPr>
          <w:lang w:val="sr-Cyrl-CS" w:eastAsia="en-US"/>
        </w:rPr>
        <w:t>.</w:t>
      </w:r>
    </w:p>
    <w:p w:rsidR="00F36527" w:rsidRPr="007922C9" w:rsidRDefault="00F36527" w:rsidP="00F36527">
      <w:pPr>
        <w:ind w:left="360"/>
        <w:jc w:val="both"/>
        <w:rPr>
          <w:lang w:val="sr-Cyrl-CS" w:eastAsia="en-US"/>
        </w:rPr>
      </w:pPr>
      <w:r w:rsidRPr="00986B93">
        <w:rPr>
          <w:lang w:val="sr-Cyrl-CS" w:eastAsia="en-US"/>
        </w:rPr>
        <w:t>Изјава мора бити оверена печатом и потписана од стране одговорног лица понуђача;</w:t>
      </w:r>
    </w:p>
    <w:p w:rsidR="007922C9" w:rsidRPr="007922C9" w:rsidRDefault="00F36527" w:rsidP="00F36527">
      <w:pPr>
        <w:ind w:left="360"/>
        <w:jc w:val="both"/>
        <w:rPr>
          <w:lang w:val="sr-Cyrl-CS" w:eastAsia="en-US"/>
        </w:rPr>
      </w:pPr>
      <w:r w:rsidRPr="007922C9">
        <w:rPr>
          <w:lang w:val="sr-Cyrl-CS" w:eastAsia="en-US"/>
        </w:rPr>
        <w:t>Напомена: Наручилац (Комисија за предметну јавну набавку) задржава право да у фази стручне оцене понуда затражи доказе у виду уговора и/или рачуна и/или фактура којима би понуђач потврдио истинитост података из изјаве у складу са чланом 93. ЗЈН</w:t>
      </w:r>
      <w:r w:rsidR="007922C9" w:rsidRPr="007922C9">
        <w:rPr>
          <w:lang w:val="sr-Cyrl-CS" w:eastAsia="en-US"/>
        </w:rPr>
        <w:t>.</w:t>
      </w:r>
    </w:p>
    <w:p w:rsidR="007922C9" w:rsidRDefault="007922C9" w:rsidP="00E46885">
      <w:pPr>
        <w:numPr>
          <w:ilvl w:val="0"/>
          <w:numId w:val="29"/>
        </w:numPr>
        <w:ind w:left="360" w:firstLine="0"/>
        <w:jc w:val="both"/>
        <w:rPr>
          <w:lang w:val="sr-Cyrl-CS" w:eastAsia="en-US"/>
        </w:rPr>
      </w:pPr>
      <w:r w:rsidRPr="007922C9">
        <w:rPr>
          <w:lang w:val="sr-Cyrl-CS" w:eastAsia="en-US"/>
        </w:rPr>
        <w:t xml:space="preserve">Технички капацитет – </w:t>
      </w:r>
      <w:r w:rsidRPr="007922C9">
        <w:rPr>
          <w:b/>
          <w:lang w:val="sr-Cyrl-CS" w:eastAsia="en-US"/>
        </w:rPr>
        <w:t>Доказ</w:t>
      </w:r>
      <w:r w:rsidRPr="007922C9">
        <w:rPr>
          <w:lang w:val="sr-Cyrl-CS" w:eastAsia="en-US"/>
        </w:rPr>
        <w:t xml:space="preserve">: </w:t>
      </w:r>
    </w:p>
    <w:p w:rsidR="00F36527" w:rsidRPr="00F36527" w:rsidRDefault="00F36527" w:rsidP="00F36527">
      <w:pPr>
        <w:ind w:left="360"/>
        <w:jc w:val="both"/>
        <w:rPr>
          <w:lang w:val="sr-Cyrl-CS" w:eastAsia="en-US"/>
        </w:rPr>
      </w:pPr>
      <w:r w:rsidRPr="00F36527">
        <w:rPr>
          <w:b/>
          <w:lang w:val="sr-Cyrl-CS" w:eastAsia="en-US"/>
        </w:rPr>
        <w:t xml:space="preserve">а) </w:t>
      </w:r>
      <w:r w:rsidRPr="00F36527">
        <w:rPr>
          <w:lang w:val="sr-Cyrl-CS" w:eastAsia="en-US"/>
        </w:rPr>
        <w:t xml:space="preserve">Попуњена, потписана и печатом оверена изјава понуђача о довољном техничком капацитету – </w:t>
      </w:r>
      <w:r w:rsidRPr="00F36527">
        <w:rPr>
          <w:b/>
          <w:i/>
          <w:lang w:val="sr-Cyrl-CS" w:eastAsia="en-US"/>
        </w:rPr>
        <w:t>(Образац 9)</w:t>
      </w:r>
      <w:r w:rsidRPr="00F36527">
        <w:rPr>
          <w:lang w:val="sr-Cyrl-CS" w:eastAsia="en-US"/>
        </w:rPr>
        <w:t>, да понуђач испуњава постављен додатни услов у виду овог дела техничког капацитета, односно да располаже (овлашћење коришћења) са најмање: 3 (три) аутобуса 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 очитане саобраћајне дозволе, за аутобусе наведене у (</w:t>
      </w:r>
      <w:r w:rsidRPr="00F36527">
        <w:rPr>
          <w:b/>
          <w:i/>
          <w:lang w:val="sr-Cyrl-CS" w:eastAsia="en-US"/>
        </w:rPr>
        <w:t>Обрасцу 9)</w:t>
      </w:r>
      <w:r w:rsidRPr="00F36527">
        <w:rPr>
          <w:lang w:val="sr-Cyrl-CS" w:eastAsia="en-US"/>
        </w:rPr>
        <w:t xml:space="preserve">, високе туристичке класе и фотокопије уговора о закупу или уговора о пословно техничкој сарадњи који за предмет има услуге аутопревоза или уговора о лизингу или другог правног основа располагања (овлашћења коришћења) уколико наведени аутобуси нису у власништву понуђача (за доказивање власништва је довољно да понуђач буде уписан као власник у  саобраћајној дозволи); </w:t>
      </w:r>
    </w:p>
    <w:p w:rsidR="00F36527" w:rsidRPr="00F36527" w:rsidRDefault="00F36527" w:rsidP="00F36527">
      <w:pPr>
        <w:ind w:left="360"/>
        <w:jc w:val="both"/>
        <w:rPr>
          <w:lang w:val="sr-Cyrl-CS" w:eastAsia="en-US"/>
        </w:rPr>
      </w:pPr>
      <w:r w:rsidRPr="00F36527">
        <w:rPr>
          <w:b/>
          <w:lang w:val="sr-Cyrl-CS" w:eastAsia="en-US"/>
        </w:rPr>
        <w:t>б)</w:t>
      </w:r>
      <w:r w:rsidRPr="00F36527">
        <w:rPr>
          <w:lang w:val="sr-Cyrl-CS" w:eastAsia="en-US"/>
        </w:rPr>
        <w:t xml:space="preserve"> Попуњена, потписана и печатом оверена изјава понуђача о довољном техничком капацитету – </w:t>
      </w:r>
      <w:r w:rsidRPr="00F36527">
        <w:rPr>
          <w:b/>
          <w:i/>
          <w:lang w:val="sr-Cyrl-CS" w:eastAsia="en-US"/>
        </w:rPr>
        <w:t>(Образац 9а)</w:t>
      </w:r>
      <w:r w:rsidRPr="00F36527">
        <w:rPr>
          <w:lang w:val="sr-Cyrl-CS" w:eastAsia="en-US"/>
        </w:rPr>
        <w:t xml:space="preserve">, да располаже (овлашћење коришћења) пословним простором за обављање делатности, фотокопије купопродајног уговора или власничког листа или извода из земљишњих књига, уколико је пословни простор наведен у </w:t>
      </w:r>
      <w:r w:rsidRPr="00F36527">
        <w:rPr>
          <w:b/>
          <w:i/>
          <w:lang w:val="sr-Cyrl-CS" w:eastAsia="en-US"/>
        </w:rPr>
        <w:t>(Обрасцу 9а)</w:t>
      </w:r>
      <w:r w:rsidRPr="00F36527">
        <w:rPr>
          <w:lang w:val="sr-Cyrl-CS" w:eastAsia="en-US"/>
        </w:rPr>
        <w:t xml:space="preserve"> у власништву понуђача или уговор о закупу или други правни основ располагања (овлашћења коришћења) у којима се на недвосмислен начин може утврдити основ коришћења и тачна адреса, у </w:t>
      </w:r>
      <w:r w:rsidRPr="00F36527">
        <w:rPr>
          <w:b/>
          <w:i/>
          <w:lang w:val="sr-Cyrl-CS" w:eastAsia="en-US"/>
        </w:rPr>
        <w:t>Обрасцу бр. 8а</w:t>
      </w:r>
      <w:r w:rsidRPr="00F36527">
        <w:rPr>
          <w:lang w:val="sr-Cyrl-CS" w:eastAsia="en-US"/>
        </w:rPr>
        <w:t>, наведеном пословном простору;</w:t>
      </w:r>
    </w:p>
    <w:p w:rsidR="007922C9" w:rsidRPr="00F36527" w:rsidRDefault="00F36527" w:rsidP="00F36527">
      <w:pPr>
        <w:ind w:left="360"/>
        <w:jc w:val="both"/>
        <w:rPr>
          <w:lang w:val="sr-Cyrl-CS" w:eastAsia="en-US"/>
        </w:rPr>
      </w:pPr>
      <w:r w:rsidRPr="00F36527">
        <w:rPr>
          <w:b/>
          <w:lang w:val="sr-Cyrl-CS" w:eastAsia="en-US"/>
        </w:rPr>
        <w:t>в)</w:t>
      </w:r>
      <w:r w:rsidRPr="00F36527">
        <w:rPr>
          <w:lang w:val="sr-Cyrl-CS" w:eastAsia="en-US"/>
        </w:rPr>
        <w:t xml:space="preserve"> Фотокопија важеће полисе осигурања путника агенције (деце/ученика) од несрећног случаја, са референтном осигуравајућом кућом</w:t>
      </w:r>
      <w:r w:rsidR="007922C9" w:rsidRPr="00F36527">
        <w:rPr>
          <w:lang w:val="sr-Cyrl-CS" w:eastAsia="en-US"/>
        </w:rPr>
        <w:t>;</w:t>
      </w:r>
    </w:p>
    <w:p w:rsidR="00F36527" w:rsidRDefault="007922C9" w:rsidP="00F36527">
      <w:pPr>
        <w:numPr>
          <w:ilvl w:val="0"/>
          <w:numId w:val="29"/>
        </w:numPr>
        <w:tabs>
          <w:tab w:val="left" w:pos="720"/>
          <w:tab w:val="left" w:pos="810"/>
        </w:tabs>
        <w:jc w:val="both"/>
        <w:rPr>
          <w:bCs/>
          <w:noProof/>
          <w:lang w:val="sr-Cyrl-CS" w:eastAsia="en-US"/>
        </w:rPr>
      </w:pPr>
      <w:r w:rsidRPr="007922C9">
        <w:rPr>
          <w:lang w:val="sr-Cyrl-CS" w:eastAsia="en-US"/>
        </w:rPr>
        <w:t xml:space="preserve">Кадровски капацитет – </w:t>
      </w:r>
      <w:r w:rsidRPr="007922C9">
        <w:rPr>
          <w:b/>
          <w:lang w:val="sr-Cyrl-CS" w:eastAsia="en-US"/>
        </w:rPr>
        <w:t>Доказ:</w:t>
      </w:r>
      <w:r w:rsidRPr="007922C9">
        <w:rPr>
          <w:lang w:val="sr-Cyrl-CS" w:eastAsia="en-US"/>
        </w:rPr>
        <w:t xml:space="preserve"> </w:t>
      </w:r>
      <w:r w:rsidR="00F36527" w:rsidRPr="007922C9">
        <w:rPr>
          <w:bCs/>
          <w:noProof/>
          <w:lang w:val="sr-Cyrl-CS" w:eastAsia="en-US"/>
        </w:rPr>
        <w:t xml:space="preserve">Попуњена, потписана и </w:t>
      </w:r>
      <w:r w:rsidR="00F36527">
        <w:rPr>
          <w:bCs/>
          <w:noProof/>
          <w:lang w:val="sr-Cyrl-CS" w:eastAsia="en-US"/>
        </w:rPr>
        <w:t>печатом оверена изјава понуђача</w:t>
      </w:r>
    </w:p>
    <w:p w:rsidR="00F36527" w:rsidRPr="007922C9" w:rsidRDefault="00F36527" w:rsidP="00F36527">
      <w:pPr>
        <w:tabs>
          <w:tab w:val="left" w:pos="720"/>
          <w:tab w:val="left" w:pos="810"/>
        </w:tabs>
        <w:ind w:left="360"/>
        <w:jc w:val="both"/>
        <w:rPr>
          <w:bCs/>
          <w:noProof/>
          <w:lang w:val="sr-Cyrl-CS" w:eastAsia="en-US"/>
        </w:rPr>
      </w:pPr>
      <w:r w:rsidRPr="007922C9">
        <w:rPr>
          <w:bCs/>
          <w:noProof/>
          <w:lang w:val="sr-Cyrl-CS" w:eastAsia="en-US"/>
        </w:rPr>
        <w:t xml:space="preserve">о довољном кадровском капацитету – </w:t>
      </w:r>
      <w:r w:rsidRPr="007922C9">
        <w:rPr>
          <w:b/>
          <w:bCs/>
          <w:i/>
          <w:noProof/>
          <w:lang w:val="sr-Cyrl-CS" w:eastAsia="en-US"/>
        </w:rPr>
        <w:t>Образац 10</w:t>
      </w:r>
      <w:r w:rsidRPr="007922C9">
        <w:rPr>
          <w:bCs/>
          <w:noProof/>
          <w:lang w:val="sr-Cyrl-CS" w:eastAsia="en-US"/>
        </w:rPr>
        <w:t>, да понуђач испуњава постављен додатни услов у свему прописаном, кадровског  капацитета</w:t>
      </w:r>
    </w:p>
    <w:p w:rsidR="00F36527" w:rsidRPr="007922C9" w:rsidRDefault="00F36527" w:rsidP="00F36527">
      <w:pPr>
        <w:numPr>
          <w:ilvl w:val="0"/>
          <w:numId w:val="28"/>
        </w:numPr>
        <w:tabs>
          <w:tab w:val="left" w:pos="720"/>
          <w:tab w:val="left" w:pos="810"/>
        </w:tabs>
        <w:spacing w:after="200" w:line="276" w:lineRule="auto"/>
        <w:contextualSpacing/>
        <w:rPr>
          <w:bCs/>
          <w:noProof/>
          <w:lang w:val="sr-Cyrl-CS" w:eastAsia="en-US"/>
        </w:rPr>
      </w:pPr>
      <w:r w:rsidRPr="007922C9">
        <w:rPr>
          <w:bCs/>
          <w:noProof/>
          <w:lang w:val="sr-Cyrl-CS" w:eastAsia="en-US"/>
        </w:rPr>
        <w:t>Доказ о квалификацији у виду дипломе више или струковне школе или факултета тог усмерења (друштвеног - најмање 6. степен)</w:t>
      </w:r>
    </w:p>
    <w:p w:rsidR="00F36527" w:rsidRPr="007922C9" w:rsidRDefault="00F36527" w:rsidP="00F36527">
      <w:pPr>
        <w:numPr>
          <w:ilvl w:val="0"/>
          <w:numId w:val="28"/>
        </w:numPr>
        <w:tabs>
          <w:tab w:val="left" w:pos="720"/>
          <w:tab w:val="left" w:pos="810"/>
        </w:tabs>
        <w:spacing w:line="276" w:lineRule="auto"/>
        <w:jc w:val="both"/>
        <w:rPr>
          <w:noProof/>
          <w:color w:val="000000"/>
          <w:lang w:val="sr-Cyrl-CS" w:eastAsia="en-US"/>
        </w:rPr>
      </w:pPr>
      <w:r w:rsidRPr="007922C9">
        <w:rPr>
          <w:rFonts w:eastAsia="Calibri"/>
          <w:bCs/>
          <w:noProof/>
          <w:lang w:val="sr-Cyrl-CS" w:eastAsia="en-US"/>
        </w:rPr>
        <w:t xml:space="preserve">Доказ о квалификацији у виду дипломе медицинског факултета </w:t>
      </w:r>
      <w:r w:rsidRPr="007922C9">
        <w:rPr>
          <w:lang w:val="sr-Cyrl-CS" w:eastAsia="en-US"/>
        </w:rPr>
        <w:t>(за партиј</w:t>
      </w:r>
      <w:r w:rsidR="007B6965">
        <w:rPr>
          <w:lang w:val="sr-Cyrl-CS" w:eastAsia="en-US"/>
        </w:rPr>
        <w:t>у</w:t>
      </w:r>
      <w:r w:rsidRPr="007922C9">
        <w:rPr>
          <w:lang w:val="sr-Cyrl-CS" w:eastAsia="en-US"/>
        </w:rPr>
        <w:t xml:space="preserve"> II)</w:t>
      </w:r>
    </w:p>
    <w:p w:rsidR="00F36527" w:rsidRPr="007922C9" w:rsidRDefault="00F36527" w:rsidP="00F36527">
      <w:pPr>
        <w:numPr>
          <w:ilvl w:val="0"/>
          <w:numId w:val="28"/>
        </w:numPr>
        <w:tabs>
          <w:tab w:val="left" w:pos="720"/>
          <w:tab w:val="left" w:pos="810"/>
        </w:tabs>
        <w:spacing w:line="276" w:lineRule="auto"/>
        <w:contextualSpacing/>
        <w:jc w:val="both"/>
        <w:rPr>
          <w:bCs/>
          <w:noProof/>
          <w:lang w:val="sr-Cyrl-CS" w:eastAsia="en-US"/>
        </w:rPr>
      </w:pPr>
      <w:r w:rsidRPr="007922C9">
        <w:rPr>
          <w:bCs/>
          <w:noProof/>
          <w:lang w:val="sr-Cyrl-CS" w:eastAsia="en-US"/>
        </w:rPr>
        <w:t>Доказ о оспособљености у виду важеће лиценце за туристичког водича</w:t>
      </w:r>
      <w:r w:rsidRPr="007922C9">
        <w:rPr>
          <w:noProof/>
          <w:lang w:val="en-US" w:eastAsia="en-US"/>
        </w:rPr>
        <w:t xml:space="preserve"> за наведено лице</w:t>
      </w:r>
    </w:p>
    <w:p w:rsidR="00F36527" w:rsidRPr="007922C9" w:rsidRDefault="00F36527" w:rsidP="00364670">
      <w:pPr>
        <w:numPr>
          <w:ilvl w:val="0"/>
          <w:numId w:val="28"/>
        </w:numPr>
        <w:tabs>
          <w:tab w:val="left" w:pos="720"/>
          <w:tab w:val="left" w:pos="810"/>
        </w:tabs>
        <w:spacing w:after="200" w:line="276" w:lineRule="auto"/>
        <w:contextualSpacing/>
        <w:jc w:val="both"/>
        <w:rPr>
          <w:bCs/>
          <w:noProof/>
          <w:lang w:val="sr-Cyrl-CS" w:eastAsia="en-US"/>
        </w:rPr>
      </w:pPr>
      <w:r w:rsidRPr="007922C9">
        <w:rPr>
          <w:bCs/>
          <w:noProof/>
          <w:lang w:val="sr-Cyrl-CS" w:eastAsia="en-US"/>
        </w:rPr>
        <w:t xml:space="preserve">Доказ о оспособљености у виду сертификата. Уколико наведено лице не поседује сертификат или сличан доказ о оспособљености мора имати најмање три године искуства у раду са децом или бити професионалац (васпитач, наставник, ДИФ-овац (смер анимација) или сл.). У првом случају као доказ ће Комисја прихватити изјаву понуђача под пуном материјалном и кривичном одговорношћу да лице које су ангажовали на том месту има три године искуства у раду са децом. У другом случају се </w:t>
      </w:r>
      <w:r w:rsidRPr="007922C9">
        <w:rPr>
          <w:bCs/>
          <w:noProof/>
          <w:lang w:val="sr-Cyrl-CS" w:eastAsia="en-US"/>
        </w:rPr>
        <w:lastRenderedPageBreak/>
        <w:t xml:space="preserve">прилаже диплома више васпитачке/педагошке, струковне или диплома Учитељског факултета или одговарајућа диплома Факултета спорта и физичког васпитања </w:t>
      </w:r>
      <w:r w:rsidRPr="007922C9">
        <w:rPr>
          <w:noProof/>
          <w:color w:val="000000"/>
          <w:lang w:val="sr-Cyrl-CS" w:eastAsia="en-US"/>
        </w:rPr>
        <w:t>(за партиј</w:t>
      </w:r>
      <w:r>
        <w:rPr>
          <w:noProof/>
          <w:color w:val="000000"/>
          <w:lang w:val="sr-Cyrl-CS" w:eastAsia="en-US"/>
        </w:rPr>
        <w:t>у</w:t>
      </w:r>
      <w:r w:rsidRPr="007922C9">
        <w:rPr>
          <w:noProof/>
          <w:color w:val="000000"/>
          <w:lang w:val="sr-Cyrl-CS" w:eastAsia="en-US"/>
        </w:rPr>
        <w:t xml:space="preserve"> </w:t>
      </w:r>
      <w:r w:rsidR="00364670" w:rsidRPr="00364670">
        <w:rPr>
          <w:noProof/>
          <w:color w:val="000000"/>
          <w:lang w:eastAsia="en-US"/>
        </w:rPr>
        <w:t>II</w:t>
      </w:r>
      <w:r w:rsidRPr="007922C9">
        <w:rPr>
          <w:noProof/>
          <w:color w:val="000000"/>
          <w:lang w:eastAsia="en-US"/>
        </w:rPr>
        <w:t>)</w:t>
      </w:r>
      <w:r w:rsidRPr="007922C9">
        <w:rPr>
          <w:bCs/>
          <w:noProof/>
          <w:lang w:val="sr-Cyrl-CS" w:eastAsia="en-US"/>
        </w:rPr>
        <w:t xml:space="preserve">. </w:t>
      </w:r>
    </w:p>
    <w:p w:rsidR="00F36527" w:rsidRPr="00CF1172" w:rsidRDefault="00F36527" w:rsidP="00F36527">
      <w:pPr>
        <w:ind w:left="720"/>
        <w:jc w:val="both"/>
        <w:rPr>
          <w:rFonts w:eastAsiaTheme="minorHAnsi"/>
          <w:bCs/>
          <w:noProof/>
          <w:lang w:val="en-US" w:eastAsia="en-US"/>
        </w:rPr>
      </w:pPr>
      <w:r w:rsidRPr="007922C9">
        <w:rPr>
          <w:rFonts w:eastAsia="Calibri"/>
          <w:bCs/>
          <w:noProof/>
          <w:lang w:val="sr-Cyrl-CS" w:eastAsia="en-US"/>
        </w:rPr>
        <w:t xml:space="preserve">- </w:t>
      </w:r>
      <w:r w:rsidRPr="00CF1172">
        <w:rPr>
          <w:rFonts w:eastAsiaTheme="minorHAnsi"/>
          <w:bCs/>
          <w:noProof/>
          <w:lang w:val="en-US" w:eastAsia="en-US"/>
        </w:rPr>
        <w:t>За сва наведена лица је потребно доставити правни основ радног ангажовања у виду копија уговора о раду или копија уговора о привременим и повременим пословима или копија другог правног основа у складу са ЗоР.</w:t>
      </w:r>
    </w:p>
    <w:p w:rsidR="00F36527" w:rsidRPr="00CF1172" w:rsidRDefault="00F36527" w:rsidP="00F36527">
      <w:pPr>
        <w:spacing w:after="200" w:line="276" w:lineRule="auto"/>
        <w:ind w:left="720"/>
        <w:jc w:val="both"/>
        <w:rPr>
          <w:rFonts w:eastAsiaTheme="minorHAnsi"/>
          <w:bCs/>
          <w:noProof/>
          <w:lang w:val="en-US" w:eastAsia="en-US"/>
        </w:rPr>
      </w:pPr>
      <w:r w:rsidRPr="00CF1172">
        <w:rPr>
          <w:rFonts w:eastAsiaTheme="minorHAnsi"/>
          <w:bCs/>
          <w:noProof/>
          <w:lang w:val="en-US" w:eastAsia="en-US"/>
        </w:rPr>
        <w:t xml:space="preserve">- Уз правни основ ангажовања неопходно је доставити М обрасце (ознака подобразаца зависи од основа ангажовања па у складу са тим и доставити исти) за сва лица наведена у </w:t>
      </w:r>
      <w:r w:rsidRPr="00CF1172">
        <w:rPr>
          <w:rFonts w:eastAsiaTheme="minorHAnsi"/>
          <w:b/>
          <w:bCs/>
          <w:noProof/>
          <w:lang w:val="en-US" w:eastAsia="en-US"/>
        </w:rPr>
        <w:t>Обрасцу 10</w:t>
      </w:r>
      <w:r w:rsidRPr="00CF1172">
        <w:rPr>
          <w:rFonts w:eastAsiaTheme="minorHAnsi"/>
          <w:bCs/>
          <w:noProof/>
          <w:lang w:val="en-US" w:eastAsia="en-US"/>
        </w:rPr>
        <w:t>.</w:t>
      </w:r>
    </w:p>
    <w:p w:rsidR="00F36527" w:rsidRPr="00CF1172" w:rsidRDefault="00F36527" w:rsidP="00F36527">
      <w:pPr>
        <w:spacing w:after="200" w:line="276" w:lineRule="auto"/>
        <w:ind w:left="720"/>
        <w:jc w:val="both"/>
        <w:rPr>
          <w:rFonts w:eastAsiaTheme="minorHAnsi"/>
          <w:bCs/>
          <w:noProof/>
          <w:lang w:val="en-US" w:eastAsia="en-US"/>
        </w:rPr>
      </w:pPr>
      <w:r w:rsidRPr="00CF1172">
        <w:rPr>
          <w:rFonts w:eastAsiaTheme="minorHAnsi"/>
          <w:bCs/>
          <w:noProof/>
          <w:lang w:val="en-US" w:eastAsia="en-US"/>
        </w:rPr>
        <w:t xml:space="preserve">- У случају да понуђач нема одговарајући М образац, уз фотокопију наведеног уговора мора поднети доказ да је пријаву на обавезно социјално осигурање, односно своје обавезе у вези са наведеним, извршио (ће извршити) у складу са чланом 35. став 2. ЗоР, без обзира на основ ангажовања. </w:t>
      </w:r>
    </w:p>
    <w:p w:rsidR="00F36527" w:rsidRPr="007922C9" w:rsidRDefault="00F36527" w:rsidP="00F36527">
      <w:pPr>
        <w:tabs>
          <w:tab w:val="left" w:pos="720"/>
          <w:tab w:val="left" w:pos="810"/>
        </w:tabs>
        <w:spacing w:line="276" w:lineRule="auto"/>
        <w:ind w:left="720"/>
        <w:jc w:val="both"/>
        <w:rPr>
          <w:rFonts w:eastAsia="Calibri"/>
          <w:bCs/>
          <w:noProof/>
          <w:lang w:val="sr-Cyrl-CS" w:eastAsia="en-US"/>
        </w:rPr>
      </w:pPr>
      <w:r w:rsidRPr="00CF1172">
        <w:rPr>
          <w:rFonts w:eastAsiaTheme="minorHAnsi"/>
          <w:bCs/>
          <w:noProof/>
          <w:lang w:val="en-US" w:eastAsia="en-US"/>
        </w:rPr>
        <w:t>- Наручилац ће као доказ квалификације прихватити и фотокопије радних књижица или извод из регистра или који други правни основ квалификације у складу са ЗоР и посебним прописима</w:t>
      </w:r>
    </w:p>
    <w:p w:rsidR="00F36527" w:rsidRPr="007922C9" w:rsidRDefault="00F36527" w:rsidP="00F36527">
      <w:pPr>
        <w:tabs>
          <w:tab w:val="left" w:pos="720"/>
          <w:tab w:val="left" w:pos="810"/>
        </w:tabs>
        <w:spacing w:line="276" w:lineRule="auto"/>
        <w:jc w:val="both"/>
        <w:rPr>
          <w:rFonts w:eastAsia="Calibri"/>
          <w:bCs/>
          <w:noProof/>
          <w:lang w:val="en-US" w:eastAsia="en-US"/>
        </w:rPr>
      </w:pPr>
      <w:r w:rsidRPr="007922C9">
        <w:rPr>
          <w:rFonts w:eastAsia="Calibri"/>
          <w:bCs/>
          <w:noProof/>
          <w:lang w:val="sr-Cyrl-CS" w:eastAsia="en-US"/>
        </w:rPr>
        <w:tab/>
        <w:t xml:space="preserve">- </w:t>
      </w:r>
      <w:r w:rsidRPr="007922C9">
        <w:rPr>
          <w:rFonts w:eastAsia="Calibri"/>
          <w:b/>
          <w:bCs/>
          <w:noProof/>
          <w:lang w:val="en-US" w:eastAsia="en-US"/>
        </w:rPr>
        <w:t>Напомене:</w:t>
      </w:r>
      <w:r w:rsidRPr="007922C9">
        <w:rPr>
          <w:rFonts w:eastAsia="Calibri"/>
          <w:bCs/>
          <w:noProof/>
          <w:lang w:val="en-US" w:eastAsia="en-US"/>
        </w:rPr>
        <w:t xml:space="preserve"> </w:t>
      </w:r>
    </w:p>
    <w:p w:rsidR="00F36527" w:rsidRPr="007922C9" w:rsidRDefault="00F36527" w:rsidP="00F36527">
      <w:pPr>
        <w:tabs>
          <w:tab w:val="left" w:pos="720"/>
          <w:tab w:val="left" w:pos="810"/>
        </w:tabs>
        <w:spacing w:line="276" w:lineRule="auto"/>
        <w:ind w:left="720"/>
        <w:jc w:val="both"/>
        <w:rPr>
          <w:rFonts w:eastAsia="Calibri"/>
          <w:bCs/>
          <w:noProof/>
          <w:lang w:val="en-US" w:eastAsia="en-US"/>
        </w:rPr>
      </w:pPr>
      <w:r w:rsidRPr="007922C9">
        <w:rPr>
          <w:rFonts w:eastAsia="Calibri"/>
          <w:bCs/>
          <w:noProof/>
          <w:lang w:val="en-US" w:eastAsia="en-US"/>
        </w:rPr>
        <w:t>- Све тражене квалификације представљају доњу границу, односно минималне тражене квалификације за испуњење кадровског капацитета што значи да ће Комисија за предметну јавну набавку прихватати квалификованија лица истог образовног или струковног профила која подразумевају знања која су обухваћена траженим квалификацијама, по основу једног од основних правних постулата „ко може више, може и мање“. Ниже квалификације од наведених</w:t>
      </w:r>
      <w:r w:rsidRPr="007922C9">
        <w:rPr>
          <w:rFonts w:eastAsia="Calibri"/>
          <w:b/>
          <w:bCs/>
          <w:noProof/>
          <w:lang w:val="en-US" w:eastAsia="en-US"/>
        </w:rPr>
        <w:t xml:space="preserve"> </w:t>
      </w:r>
      <w:r w:rsidRPr="007922C9">
        <w:rPr>
          <w:rFonts w:eastAsia="Calibri"/>
          <w:bCs/>
          <w:noProof/>
          <w:lang w:val="en-US" w:eastAsia="en-US"/>
        </w:rPr>
        <w:t>Комисија неће прихватати као одговарајуће за испуњење услова кадровског капацитета и такве понуде ће бити оцењене као неприхватљиве.</w:t>
      </w:r>
    </w:p>
    <w:p w:rsidR="00F36527" w:rsidRPr="007922C9" w:rsidRDefault="00F36527" w:rsidP="00F36527">
      <w:pPr>
        <w:tabs>
          <w:tab w:val="left" w:pos="720"/>
          <w:tab w:val="left" w:pos="810"/>
        </w:tabs>
        <w:ind w:left="720"/>
        <w:jc w:val="both"/>
        <w:rPr>
          <w:rFonts w:eastAsia="Calibri"/>
          <w:b/>
          <w:bCs/>
          <w:noProof/>
          <w:u w:val="single"/>
          <w:lang w:eastAsia="en-US"/>
        </w:rPr>
      </w:pPr>
      <w:r w:rsidRPr="007922C9">
        <w:rPr>
          <w:rFonts w:eastAsia="Calibri"/>
          <w:bCs/>
          <w:noProof/>
          <w:lang w:val="en-US" w:eastAsia="en-US"/>
        </w:rPr>
        <w:t xml:space="preserve">- Да би понуђач испунио додатни услов у виду кадровског капацитета, неопходно је да за свако од наведених радних места, </w:t>
      </w:r>
      <w:r w:rsidRPr="007922C9">
        <w:rPr>
          <w:rFonts w:eastAsia="Calibri"/>
          <w:bCs/>
          <w:noProof/>
          <w:u w:val="single"/>
          <w:lang w:val="en-US" w:eastAsia="en-US"/>
        </w:rPr>
        <w:t xml:space="preserve">односно квалификација има по једно ангажовано лице. Тачније, </w:t>
      </w:r>
      <w:r w:rsidRPr="007922C9">
        <w:rPr>
          <w:rFonts w:eastAsia="Calibri"/>
          <w:b/>
          <w:bCs/>
          <w:noProof/>
          <w:u w:val="single"/>
          <w:lang w:val="en-US" w:eastAsia="en-US"/>
        </w:rPr>
        <w:t xml:space="preserve">Комисија за предметну јавну набавку неће прихватити конфузију </w:t>
      </w:r>
    </w:p>
    <w:p w:rsidR="007922C9" w:rsidRPr="007922C9" w:rsidRDefault="00F36527" w:rsidP="00F36527">
      <w:pPr>
        <w:tabs>
          <w:tab w:val="left" w:pos="720"/>
          <w:tab w:val="left" w:pos="810"/>
        </w:tabs>
        <w:ind w:left="720"/>
        <w:jc w:val="both"/>
        <w:rPr>
          <w:rFonts w:eastAsia="Calibri"/>
          <w:bCs/>
          <w:noProof/>
          <w:lang w:eastAsia="en-US"/>
        </w:rPr>
      </w:pPr>
      <w:r w:rsidRPr="007922C9">
        <w:rPr>
          <w:rFonts w:eastAsia="Calibri"/>
          <w:b/>
          <w:bCs/>
          <w:noProof/>
          <w:u w:val="single"/>
          <w:lang w:val="en-US" w:eastAsia="en-US"/>
        </w:rPr>
        <w:t>квалификација у једној личности</w:t>
      </w:r>
      <w:r w:rsidRPr="007922C9">
        <w:rPr>
          <w:rFonts w:eastAsia="Calibri"/>
          <w:bCs/>
          <w:noProof/>
          <w:u w:val="single"/>
          <w:lang w:val="en-US" w:eastAsia="en-US"/>
        </w:rPr>
        <w:t xml:space="preserve"> уз тврдњу да иста обавља послове за два радна места</w:t>
      </w:r>
      <w:r w:rsidR="007922C9" w:rsidRPr="007922C9">
        <w:rPr>
          <w:rFonts w:eastAsia="Calibri"/>
          <w:bCs/>
          <w:noProof/>
          <w:lang w:val="en-US" w:eastAsia="en-US"/>
        </w:rPr>
        <w:t>.</w:t>
      </w:r>
    </w:p>
    <w:p w:rsidR="00F36527" w:rsidRPr="007922C9" w:rsidRDefault="007922C9" w:rsidP="00F36527">
      <w:pPr>
        <w:ind w:left="720" w:hanging="270"/>
        <w:jc w:val="both"/>
        <w:rPr>
          <w:b/>
          <w:noProof/>
          <w:lang w:val="en-US" w:eastAsia="en-US"/>
        </w:rPr>
      </w:pPr>
      <w:r w:rsidRPr="007922C9">
        <w:rPr>
          <w:rFonts w:eastAsia="Calibri"/>
          <w:bCs/>
          <w:noProof/>
          <w:lang w:eastAsia="en-US"/>
        </w:rPr>
        <w:t xml:space="preserve">5) </w:t>
      </w:r>
      <w:r w:rsidRPr="007922C9">
        <w:rPr>
          <w:noProof/>
          <w:lang w:val="en-US" w:eastAsia="en-US"/>
        </w:rPr>
        <w:t xml:space="preserve">Понуђач као доказ усаглашености доставља </w:t>
      </w:r>
      <w:r w:rsidR="00F36527" w:rsidRPr="007922C9">
        <w:rPr>
          <w:b/>
          <w:noProof/>
          <w:u w:val="single"/>
          <w:lang w:val="en-US" w:eastAsia="en-US"/>
        </w:rPr>
        <w:t>проспект хотела/смештајног објекта</w:t>
      </w:r>
      <w:r w:rsidR="00F36527" w:rsidRPr="007922C9">
        <w:rPr>
          <w:b/>
          <w:noProof/>
          <w:u w:val="single"/>
          <w:lang w:eastAsia="en-US"/>
        </w:rPr>
        <w:t>, односно ресторана</w:t>
      </w:r>
      <w:r w:rsidR="00F36527" w:rsidRPr="007922C9">
        <w:rPr>
          <w:b/>
          <w:noProof/>
          <w:u w:val="single"/>
          <w:lang w:val="en-US" w:eastAsia="en-US"/>
        </w:rPr>
        <w:t xml:space="preserve"> или наводи интернет страницу хотела</w:t>
      </w:r>
      <w:r w:rsidR="00F36527" w:rsidRPr="007922C9">
        <w:rPr>
          <w:b/>
          <w:noProof/>
          <w:u w:val="single"/>
          <w:lang w:eastAsia="en-US"/>
        </w:rPr>
        <w:t>, односно ресторана</w:t>
      </w:r>
      <w:r w:rsidR="00F36527" w:rsidRPr="007922C9">
        <w:rPr>
          <w:noProof/>
          <w:lang w:val="en-US" w:eastAsia="en-US"/>
        </w:rPr>
        <w:t xml:space="preserve"> са описом техничких капацитета у којима се на недвосмислен начин може утврдити да </w:t>
      </w:r>
      <w:r w:rsidR="00F36527" w:rsidRPr="007922C9">
        <w:rPr>
          <w:b/>
          <w:noProof/>
          <w:lang w:val="en-US" w:eastAsia="en-US"/>
        </w:rPr>
        <w:t>хотел</w:t>
      </w:r>
      <w:r w:rsidR="00F36527" w:rsidRPr="007922C9">
        <w:rPr>
          <w:b/>
          <w:noProof/>
          <w:lang w:eastAsia="en-US"/>
        </w:rPr>
        <w:t>, односно ресторан</w:t>
      </w:r>
      <w:r w:rsidR="00F36527" w:rsidRPr="007922C9">
        <w:rPr>
          <w:b/>
          <w:noProof/>
          <w:lang w:val="en-US" w:eastAsia="en-US"/>
        </w:rPr>
        <w:t xml:space="preserve"> има тражене техничке карактеристике за конкретну партију.</w:t>
      </w:r>
    </w:p>
    <w:p w:rsidR="00F36527" w:rsidRPr="007922C9" w:rsidRDefault="00F36527" w:rsidP="00F36527">
      <w:pPr>
        <w:ind w:left="720"/>
        <w:jc w:val="both"/>
        <w:rPr>
          <w:noProof/>
          <w:lang w:val="en-US" w:eastAsia="en-US"/>
        </w:rPr>
      </w:pPr>
      <w:r w:rsidRPr="007922C9">
        <w:rPr>
          <w:noProof/>
          <w:lang w:val="en-US" w:eastAsia="en-US"/>
        </w:rPr>
        <w:t xml:space="preserve">Понуђач доставља фотокопију → или </w:t>
      </w:r>
      <w:r w:rsidRPr="007922C9">
        <w:rPr>
          <w:b/>
          <w:noProof/>
          <w:lang w:val="en-US" w:eastAsia="en-US"/>
        </w:rPr>
        <w:t>купопродајног уговора</w:t>
      </w:r>
      <w:r w:rsidRPr="007922C9">
        <w:rPr>
          <w:noProof/>
          <w:lang w:val="en-US" w:eastAsia="en-US"/>
        </w:rPr>
        <w:t xml:space="preserve"> или </w:t>
      </w:r>
      <w:r w:rsidRPr="007922C9">
        <w:rPr>
          <w:b/>
          <w:noProof/>
          <w:lang w:val="en-US" w:eastAsia="en-US"/>
        </w:rPr>
        <w:t>власничког листа</w:t>
      </w:r>
      <w:r w:rsidRPr="007922C9">
        <w:rPr>
          <w:noProof/>
          <w:lang w:val="en-US" w:eastAsia="en-US"/>
        </w:rPr>
        <w:t xml:space="preserve"> или </w:t>
      </w:r>
      <w:r w:rsidRPr="007922C9">
        <w:rPr>
          <w:b/>
          <w:noProof/>
          <w:lang w:val="en-US" w:eastAsia="en-US"/>
        </w:rPr>
        <w:t>који други правни основ власништва над хотелом</w:t>
      </w:r>
      <w:r w:rsidRPr="007922C9">
        <w:rPr>
          <w:noProof/>
          <w:lang w:val="en-US" w:eastAsia="en-US"/>
        </w:rPr>
        <w:t xml:space="preserve"> или </w:t>
      </w:r>
      <w:r w:rsidRPr="007922C9">
        <w:rPr>
          <w:b/>
          <w:noProof/>
          <w:lang w:val="en-US" w:eastAsia="en-US"/>
        </w:rPr>
        <w:t>доказ о предрезервацији/резервацији на име школе (и назива јавне набавке) у техничкој спецификацији одређеног термина и капацитета хотела/смештајног објекта</w:t>
      </w:r>
      <w:r w:rsidRPr="007922C9">
        <w:rPr>
          <w:b/>
          <w:noProof/>
          <w:lang w:eastAsia="en-US"/>
        </w:rPr>
        <w:t>, односно ресторана</w:t>
      </w:r>
      <w:r w:rsidRPr="007922C9">
        <w:rPr>
          <w:b/>
          <w:noProof/>
          <w:lang w:val="en-US" w:eastAsia="en-US"/>
        </w:rPr>
        <w:t xml:space="preserve"> из понуде који испуњава задате критеријуме</w:t>
      </w:r>
      <w:r w:rsidRPr="007922C9">
        <w:rPr>
          <w:noProof/>
          <w:lang w:val="en-US" w:eastAsia="en-US"/>
        </w:rPr>
        <w:t xml:space="preserve"> или </w:t>
      </w:r>
      <w:r w:rsidRPr="007922C9">
        <w:rPr>
          <w:b/>
          <w:noProof/>
          <w:lang w:val="en-US" w:eastAsia="en-US"/>
        </w:rPr>
        <w:t>доказ о закупу у техничкој спецификацији одређеног капацитета хотела хотела/смештајног објекта из понуде</w:t>
      </w:r>
      <w:r w:rsidRPr="007922C9">
        <w:rPr>
          <w:b/>
          <w:noProof/>
          <w:lang w:eastAsia="en-US"/>
        </w:rPr>
        <w:t>, односно ресторана,</w:t>
      </w:r>
      <w:r w:rsidRPr="007922C9">
        <w:rPr>
          <w:b/>
          <w:noProof/>
          <w:lang w:val="en-US" w:eastAsia="en-US"/>
        </w:rPr>
        <w:t xml:space="preserve"> који испуњава задате критеријуме, по партијама</w:t>
      </w:r>
      <w:r w:rsidRPr="007922C9">
        <w:rPr>
          <w:noProof/>
          <w:lang w:val="en-US" w:eastAsia="en-US"/>
        </w:rPr>
        <w:t>.</w:t>
      </w:r>
    </w:p>
    <w:p w:rsidR="00F36527" w:rsidRPr="007922C9" w:rsidRDefault="00F36527" w:rsidP="00F36527">
      <w:pPr>
        <w:ind w:left="720"/>
        <w:jc w:val="both"/>
        <w:rPr>
          <w:noProof/>
          <w:lang w:val="en-US" w:eastAsia="en-US"/>
        </w:rPr>
      </w:pPr>
      <w:r w:rsidRPr="007922C9">
        <w:rPr>
          <w:noProof/>
          <w:lang w:val="en-US" w:eastAsia="en-US"/>
        </w:rPr>
        <w:t>Програм путовања агенције који садржи минимално описано у техничкој спецификацији, за сваку партију посебно (</w:t>
      </w:r>
      <w:r w:rsidRPr="007922C9">
        <w:rPr>
          <w:b/>
          <w:bCs/>
          <w:noProof/>
          <w:lang w:val="en-US" w:eastAsia="en-US"/>
        </w:rPr>
        <w:t>подноси се за све партије)</w:t>
      </w:r>
    </w:p>
    <w:p w:rsidR="00F36527" w:rsidRPr="007922C9" w:rsidRDefault="00F36527" w:rsidP="00F36527">
      <w:pPr>
        <w:ind w:left="720" w:hanging="270"/>
        <w:jc w:val="both"/>
        <w:rPr>
          <w:noProof/>
          <w:lang w:val="en-US" w:eastAsia="en-US"/>
        </w:rPr>
      </w:pPr>
    </w:p>
    <w:p w:rsidR="00F36527" w:rsidRPr="007922C9" w:rsidRDefault="00F36527" w:rsidP="00F36527">
      <w:pPr>
        <w:ind w:left="720"/>
        <w:jc w:val="both"/>
        <w:rPr>
          <w:noProof/>
          <w:lang w:val="en-US" w:eastAsia="en-US"/>
        </w:rPr>
      </w:pPr>
      <w:r w:rsidRPr="007922C9">
        <w:rPr>
          <w:noProof/>
          <w:lang w:val="en-US" w:eastAsia="en-US"/>
        </w:rPr>
        <w:lastRenderedPageBreak/>
        <w:t>Комисија за јавну набавку ће при оцени усаглашеност користити званичне податке до којих може доћи путем интернета и осталу званичну литератуту и расположиве, званичне податке.</w:t>
      </w:r>
    </w:p>
    <w:p w:rsidR="00F36527" w:rsidRPr="007922C9" w:rsidRDefault="00F36527" w:rsidP="00F36527">
      <w:pPr>
        <w:ind w:left="720"/>
        <w:jc w:val="both"/>
        <w:rPr>
          <w:noProof/>
          <w:lang w:val="en-US" w:eastAsia="en-US"/>
        </w:rPr>
      </w:pPr>
      <w:r w:rsidRPr="007922C9">
        <w:rPr>
          <w:noProof/>
          <w:lang w:val="en-US" w:eastAsia="en-US"/>
        </w:rPr>
        <w:t xml:space="preserve">* Овај доказ понуђач </w:t>
      </w:r>
      <w:r w:rsidRPr="007922C9">
        <w:rPr>
          <w:noProof/>
          <w:u w:val="single"/>
          <w:lang w:val="en-US" w:eastAsia="en-US"/>
        </w:rPr>
        <w:t xml:space="preserve">доставља и за подизвођача/е </w:t>
      </w:r>
    </w:p>
    <w:p w:rsidR="00F36527" w:rsidRPr="007922C9" w:rsidRDefault="00F36527" w:rsidP="00F36527">
      <w:pPr>
        <w:ind w:left="720"/>
        <w:jc w:val="both"/>
        <w:rPr>
          <w:bCs/>
          <w:iCs/>
          <w:noProof/>
          <w:lang w:eastAsia="en-US"/>
        </w:rPr>
      </w:pPr>
      <w:r w:rsidRPr="007922C9">
        <w:rPr>
          <w:noProof/>
          <w:lang w:val="en-US" w:eastAsia="en-US"/>
        </w:rPr>
        <w:t>** У случају подношења заједничке понуде, овај доказ</w:t>
      </w:r>
      <w:r w:rsidRPr="007922C9">
        <w:rPr>
          <w:bCs/>
          <w:iCs/>
          <w:noProof/>
          <w:lang w:val="en-US" w:eastAsia="en-US"/>
        </w:rPr>
        <w:t xml:space="preserve"> доставља сваки члан из групе понуђача.</w:t>
      </w:r>
    </w:p>
    <w:p w:rsidR="007922C9" w:rsidRPr="007922C9" w:rsidRDefault="007922C9" w:rsidP="00F36527">
      <w:pPr>
        <w:ind w:left="720" w:hanging="270"/>
        <w:jc w:val="both"/>
        <w:rPr>
          <w:bCs/>
          <w:iCs/>
          <w:noProof/>
          <w:lang w:eastAsia="en-US"/>
        </w:rPr>
      </w:pPr>
      <w:r w:rsidRPr="007922C9">
        <w:rPr>
          <w:bCs/>
          <w:iCs/>
          <w:noProof/>
          <w:lang w:val="en-US" w:eastAsia="en-US"/>
        </w:rPr>
        <w:t>.</w:t>
      </w:r>
    </w:p>
    <w:p w:rsidR="00F36527" w:rsidRPr="007922C9" w:rsidRDefault="00F36527" w:rsidP="00F36527">
      <w:pPr>
        <w:jc w:val="both"/>
        <w:rPr>
          <w:lang w:val="sr-Cyrl-CS"/>
        </w:rPr>
      </w:pPr>
      <w:r w:rsidRPr="007922C9">
        <w:rPr>
          <w:b/>
          <w:u w:val="single"/>
          <w:lang w:val="sr-Cyrl-CS"/>
        </w:rPr>
        <w:t xml:space="preserve">Уколико понуду подноси група понуђача </w:t>
      </w:r>
      <w:r w:rsidRPr="007922C9">
        <w:rPr>
          <w:lang w:val="sr-Cyrl-CS"/>
        </w:rPr>
        <w:t xml:space="preserve">понуђач је дужан да за сваког члана групе достави наведене доказе да испуњава услове из члана 75. став 1. тачка 1) до </w:t>
      </w:r>
      <w:r w:rsidRPr="007922C9">
        <w:rPr>
          <w:lang w:val="en-US"/>
        </w:rPr>
        <w:t>4</w:t>
      </w:r>
      <w:r w:rsidRPr="007922C9">
        <w:rPr>
          <w:lang w:val="sr-Cyrl-CS"/>
        </w:rPr>
        <w:t>) Закона.</w:t>
      </w:r>
    </w:p>
    <w:p w:rsidR="00F36527" w:rsidRPr="007922C9" w:rsidRDefault="00F36527" w:rsidP="00F36527">
      <w:pPr>
        <w:jc w:val="both"/>
        <w:rPr>
          <w:b/>
          <w:lang w:val="sr-Cyrl-CS"/>
        </w:rPr>
      </w:pPr>
      <w:r w:rsidRPr="007922C9">
        <w:rPr>
          <w:b/>
          <w:lang w:val="sr-Cyrl-CS"/>
        </w:rPr>
        <w:t>Додатне услове група понуђача испуњава заједно.</w:t>
      </w:r>
    </w:p>
    <w:p w:rsidR="00F36527" w:rsidRPr="007922C9" w:rsidRDefault="00F36527" w:rsidP="00F36527">
      <w:pPr>
        <w:jc w:val="both"/>
        <w:rPr>
          <w:lang w:val="sr-Cyrl-CS"/>
        </w:rPr>
      </w:pPr>
      <w:proofErr w:type="spellStart"/>
      <w:r w:rsidRPr="007922C9">
        <w:rPr>
          <w:lang w:val="en-US"/>
        </w:rPr>
        <w:t>Услов</w:t>
      </w:r>
      <w:proofErr w:type="spellEnd"/>
      <w:r w:rsidRPr="007922C9">
        <w:rPr>
          <w:lang w:val="en-US"/>
        </w:rPr>
        <w:t xml:space="preserve"> </w:t>
      </w:r>
      <w:proofErr w:type="spellStart"/>
      <w:r w:rsidRPr="007922C9">
        <w:rPr>
          <w:lang w:val="en-US"/>
        </w:rPr>
        <w:t>из</w:t>
      </w:r>
      <w:proofErr w:type="spellEnd"/>
      <w:r w:rsidRPr="007922C9">
        <w:rPr>
          <w:lang w:val="en-US"/>
        </w:rPr>
        <w:t xml:space="preserve"> </w:t>
      </w:r>
      <w:proofErr w:type="spellStart"/>
      <w:r w:rsidRPr="007922C9">
        <w:rPr>
          <w:lang w:val="en-US"/>
        </w:rPr>
        <w:t>члана</w:t>
      </w:r>
      <w:proofErr w:type="spellEnd"/>
      <w:r w:rsidRPr="007922C9">
        <w:rPr>
          <w:lang w:val="en-US"/>
        </w:rPr>
        <w:t xml:space="preserve"> 75. </w:t>
      </w:r>
      <w:proofErr w:type="spellStart"/>
      <w:r w:rsidRPr="007922C9">
        <w:rPr>
          <w:lang w:val="en-US"/>
        </w:rPr>
        <w:t>став</w:t>
      </w:r>
      <w:proofErr w:type="spellEnd"/>
      <w:r w:rsidRPr="007922C9">
        <w:rPr>
          <w:lang w:val="en-US"/>
        </w:rPr>
        <w:t xml:space="preserve"> 1. </w:t>
      </w:r>
      <w:proofErr w:type="spellStart"/>
      <w:r w:rsidRPr="007922C9">
        <w:rPr>
          <w:lang w:val="en-US"/>
        </w:rPr>
        <w:t>тачка</w:t>
      </w:r>
      <w:proofErr w:type="spellEnd"/>
      <w:r w:rsidRPr="007922C9">
        <w:rPr>
          <w:lang w:val="en-US"/>
        </w:rPr>
        <w:t xml:space="preserve"> 5) </w:t>
      </w:r>
      <w:proofErr w:type="spellStart"/>
      <w:r w:rsidRPr="007922C9">
        <w:rPr>
          <w:lang w:val="en-US"/>
        </w:rPr>
        <w:t>овог</w:t>
      </w:r>
      <w:proofErr w:type="spellEnd"/>
      <w:r w:rsidRPr="007922C9">
        <w:rPr>
          <w:lang w:val="en-US"/>
        </w:rPr>
        <w:t xml:space="preserve"> </w:t>
      </w:r>
      <w:proofErr w:type="spellStart"/>
      <w:r w:rsidRPr="007922C9">
        <w:rPr>
          <w:lang w:val="en-US"/>
        </w:rPr>
        <w:t>закона</w:t>
      </w:r>
      <w:proofErr w:type="spellEnd"/>
      <w:r w:rsidRPr="007922C9">
        <w:rPr>
          <w:lang w:val="en-US"/>
        </w:rPr>
        <w:t xml:space="preserve"> </w:t>
      </w:r>
      <w:proofErr w:type="spellStart"/>
      <w:r w:rsidRPr="007922C9">
        <w:rPr>
          <w:lang w:val="en-US"/>
        </w:rPr>
        <w:t>дужан</w:t>
      </w:r>
      <w:proofErr w:type="spellEnd"/>
      <w:r w:rsidRPr="007922C9">
        <w:rPr>
          <w:lang w:val="en-US"/>
        </w:rPr>
        <w:t xml:space="preserve"> </w:t>
      </w:r>
      <w:proofErr w:type="spellStart"/>
      <w:r w:rsidRPr="007922C9">
        <w:rPr>
          <w:lang w:val="en-US"/>
        </w:rPr>
        <w:t>је</w:t>
      </w:r>
      <w:proofErr w:type="spellEnd"/>
      <w:r w:rsidRPr="007922C9">
        <w:rPr>
          <w:lang w:val="en-US"/>
        </w:rPr>
        <w:t xml:space="preserve"> </w:t>
      </w:r>
      <w:proofErr w:type="spellStart"/>
      <w:r w:rsidRPr="007922C9">
        <w:rPr>
          <w:lang w:val="en-US"/>
        </w:rPr>
        <w:t>да</w:t>
      </w:r>
      <w:proofErr w:type="spellEnd"/>
      <w:r w:rsidRPr="007922C9">
        <w:rPr>
          <w:lang w:val="en-US"/>
        </w:rPr>
        <w:t xml:space="preserve"> </w:t>
      </w:r>
      <w:proofErr w:type="spellStart"/>
      <w:r w:rsidRPr="007922C9">
        <w:rPr>
          <w:lang w:val="en-US"/>
        </w:rPr>
        <w:t>испуни</w:t>
      </w:r>
      <w:proofErr w:type="spellEnd"/>
      <w:r w:rsidRPr="007922C9">
        <w:rPr>
          <w:lang w:val="en-US"/>
        </w:rPr>
        <w:t xml:space="preserve"> </w:t>
      </w:r>
      <w:proofErr w:type="spellStart"/>
      <w:r w:rsidRPr="007922C9">
        <w:rPr>
          <w:lang w:val="en-US"/>
        </w:rPr>
        <w:t>понуђач</w:t>
      </w:r>
      <w:proofErr w:type="spellEnd"/>
      <w:r w:rsidRPr="007922C9">
        <w:rPr>
          <w:lang w:val="en-US"/>
        </w:rPr>
        <w:t xml:space="preserve"> </w:t>
      </w:r>
      <w:proofErr w:type="spellStart"/>
      <w:r w:rsidRPr="007922C9">
        <w:rPr>
          <w:lang w:val="en-US"/>
        </w:rPr>
        <w:t>из</w:t>
      </w:r>
      <w:proofErr w:type="spellEnd"/>
      <w:r w:rsidRPr="007922C9">
        <w:rPr>
          <w:lang w:val="en-US"/>
        </w:rPr>
        <w:t xml:space="preserve"> </w:t>
      </w:r>
      <w:proofErr w:type="spellStart"/>
      <w:r w:rsidRPr="007922C9">
        <w:rPr>
          <w:lang w:val="en-US"/>
        </w:rPr>
        <w:t>групе</w:t>
      </w:r>
      <w:proofErr w:type="spellEnd"/>
      <w:r w:rsidRPr="007922C9">
        <w:rPr>
          <w:lang w:val="en-US"/>
        </w:rPr>
        <w:t xml:space="preserve"> </w:t>
      </w:r>
      <w:proofErr w:type="spellStart"/>
      <w:r w:rsidRPr="007922C9">
        <w:rPr>
          <w:lang w:val="en-US"/>
        </w:rPr>
        <w:t>понуђача</w:t>
      </w:r>
      <w:proofErr w:type="spellEnd"/>
      <w:r w:rsidRPr="007922C9">
        <w:rPr>
          <w:lang w:val="en-US"/>
        </w:rPr>
        <w:t xml:space="preserve"> </w:t>
      </w:r>
      <w:proofErr w:type="spellStart"/>
      <w:r w:rsidRPr="007922C9">
        <w:rPr>
          <w:lang w:val="en-US"/>
        </w:rPr>
        <w:t>којем</w:t>
      </w:r>
      <w:proofErr w:type="spellEnd"/>
      <w:r w:rsidRPr="007922C9">
        <w:rPr>
          <w:lang w:val="en-US"/>
        </w:rPr>
        <w:t xml:space="preserve"> </w:t>
      </w:r>
      <w:proofErr w:type="spellStart"/>
      <w:r w:rsidRPr="007922C9">
        <w:rPr>
          <w:lang w:val="en-US"/>
        </w:rPr>
        <w:t>је</w:t>
      </w:r>
      <w:proofErr w:type="spellEnd"/>
      <w:r w:rsidRPr="007922C9">
        <w:rPr>
          <w:lang w:val="en-US"/>
        </w:rPr>
        <w:t xml:space="preserve"> </w:t>
      </w:r>
      <w:proofErr w:type="spellStart"/>
      <w:r w:rsidRPr="007922C9">
        <w:rPr>
          <w:lang w:val="en-US"/>
        </w:rPr>
        <w:t>поверено</w:t>
      </w:r>
      <w:proofErr w:type="spellEnd"/>
      <w:r w:rsidRPr="007922C9">
        <w:rPr>
          <w:lang w:val="en-US"/>
        </w:rPr>
        <w:t xml:space="preserve"> </w:t>
      </w:r>
      <w:proofErr w:type="spellStart"/>
      <w:r w:rsidRPr="007922C9">
        <w:rPr>
          <w:lang w:val="en-US"/>
        </w:rPr>
        <w:t>извршење</w:t>
      </w:r>
      <w:proofErr w:type="spellEnd"/>
      <w:r w:rsidRPr="007922C9">
        <w:rPr>
          <w:lang w:val="en-US"/>
        </w:rPr>
        <w:t xml:space="preserve"> </w:t>
      </w:r>
      <w:proofErr w:type="spellStart"/>
      <w:r w:rsidRPr="007922C9">
        <w:rPr>
          <w:lang w:val="en-US"/>
        </w:rPr>
        <w:t>дела</w:t>
      </w:r>
      <w:proofErr w:type="spellEnd"/>
      <w:r w:rsidRPr="007922C9">
        <w:rPr>
          <w:lang w:val="en-US"/>
        </w:rPr>
        <w:t xml:space="preserve"> </w:t>
      </w:r>
      <w:proofErr w:type="spellStart"/>
      <w:r w:rsidRPr="007922C9">
        <w:rPr>
          <w:lang w:val="en-US"/>
        </w:rPr>
        <w:t>набавке</w:t>
      </w:r>
      <w:proofErr w:type="spellEnd"/>
      <w:r w:rsidRPr="007922C9">
        <w:rPr>
          <w:lang w:val="en-US"/>
        </w:rPr>
        <w:t xml:space="preserve"> </w:t>
      </w:r>
      <w:proofErr w:type="spellStart"/>
      <w:r w:rsidRPr="007922C9">
        <w:rPr>
          <w:lang w:val="en-US"/>
        </w:rPr>
        <w:t>за</w:t>
      </w:r>
      <w:proofErr w:type="spellEnd"/>
      <w:r w:rsidRPr="007922C9">
        <w:rPr>
          <w:lang w:val="en-US"/>
        </w:rPr>
        <w:t xml:space="preserve"> </w:t>
      </w:r>
      <w:proofErr w:type="spellStart"/>
      <w:r w:rsidRPr="007922C9">
        <w:rPr>
          <w:lang w:val="en-US"/>
        </w:rPr>
        <w:t>који</w:t>
      </w:r>
      <w:proofErr w:type="spellEnd"/>
      <w:r w:rsidRPr="007922C9">
        <w:rPr>
          <w:lang w:val="en-US"/>
        </w:rPr>
        <w:t xml:space="preserve"> </w:t>
      </w:r>
      <w:proofErr w:type="spellStart"/>
      <w:r w:rsidRPr="007922C9">
        <w:rPr>
          <w:lang w:val="en-US"/>
        </w:rPr>
        <w:t>је</w:t>
      </w:r>
      <w:proofErr w:type="spellEnd"/>
      <w:r w:rsidRPr="007922C9">
        <w:rPr>
          <w:lang w:val="en-US"/>
        </w:rPr>
        <w:t xml:space="preserve"> </w:t>
      </w:r>
      <w:proofErr w:type="spellStart"/>
      <w:r w:rsidRPr="007922C9">
        <w:rPr>
          <w:lang w:val="en-US"/>
        </w:rPr>
        <w:t>неопходна</w:t>
      </w:r>
      <w:proofErr w:type="spellEnd"/>
      <w:r w:rsidRPr="007922C9">
        <w:rPr>
          <w:lang w:val="en-US"/>
        </w:rPr>
        <w:t xml:space="preserve"> </w:t>
      </w:r>
      <w:proofErr w:type="spellStart"/>
      <w:r w:rsidRPr="007922C9">
        <w:rPr>
          <w:lang w:val="en-US"/>
        </w:rPr>
        <w:t>испуњеност</w:t>
      </w:r>
      <w:proofErr w:type="spellEnd"/>
      <w:r w:rsidRPr="007922C9">
        <w:rPr>
          <w:lang w:val="en-US"/>
        </w:rPr>
        <w:t xml:space="preserve"> </w:t>
      </w:r>
      <w:proofErr w:type="spellStart"/>
      <w:r w:rsidRPr="007922C9">
        <w:rPr>
          <w:lang w:val="en-US"/>
        </w:rPr>
        <w:t>тог</w:t>
      </w:r>
      <w:proofErr w:type="spellEnd"/>
      <w:r w:rsidRPr="007922C9">
        <w:rPr>
          <w:lang w:val="en-US"/>
        </w:rPr>
        <w:t xml:space="preserve"> </w:t>
      </w:r>
      <w:proofErr w:type="spellStart"/>
      <w:r w:rsidRPr="007922C9">
        <w:rPr>
          <w:lang w:val="en-US"/>
        </w:rPr>
        <w:t>услова</w:t>
      </w:r>
      <w:proofErr w:type="spellEnd"/>
      <w:r w:rsidRPr="007922C9">
        <w:rPr>
          <w:lang w:val="en-US"/>
        </w:rPr>
        <w:t>.</w:t>
      </w:r>
    </w:p>
    <w:p w:rsidR="00F36527" w:rsidRPr="007922C9" w:rsidRDefault="00F36527" w:rsidP="00F36527">
      <w:pPr>
        <w:jc w:val="both"/>
        <w:rPr>
          <w:b/>
          <w:lang w:val="sr-Cyrl-CS"/>
        </w:rPr>
      </w:pPr>
      <w:r w:rsidRPr="007922C9">
        <w:rPr>
          <w:b/>
          <w:lang w:val="sr-Cyrl-CS"/>
        </w:rPr>
        <w:t>Додатне услове група понуђача испуњава заједно.</w:t>
      </w:r>
    </w:p>
    <w:p w:rsidR="00F36527" w:rsidRPr="007922C9" w:rsidRDefault="00F36527" w:rsidP="00F36527">
      <w:pPr>
        <w:jc w:val="both"/>
        <w:rPr>
          <w:b/>
          <w:lang w:val="sr-Cyrl-CS"/>
        </w:rPr>
      </w:pPr>
    </w:p>
    <w:p w:rsidR="00F36527" w:rsidRPr="007922C9" w:rsidRDefault="00F36527" w:rsidP="00F36527">
      <w:pPr>
        <w:jc w:val="both"/>
        <w:rPr>
          <w:lang w:val="sr-Cyrl-CS" w:eastAsia="en-US"/>
        </w:rPr>
      </w:pPr>
      <w:r w:rsidRPr="007922C9">
        <w:rPr>
          <w:b/>
          <w:u w:val="single"/>
          <w:lang w:val="sr-Cyrl-CS" w:eastAsia="en-US"/>
        </w:rPr>
        <w:t xml:space="preserve">Уколико понуђач подноси понуду са подизвођачем, </w:t>
      </w:r>
      <w:r w:rsidRPr="007922C9">
        <w:rPr>
          <w:lang w:val="sr-Cyrl-CS" w:eastAsia="en-US"/>
        </w:rPr>
        <w:t>понуђач је дужан да за подизвођача достави доказе да испуњава услове из члана 75. став 1. тачка 1) до 4) Закона.</w:t>
      </w:r>
    </w:p>
    <w:p w:rsidR="00F36527" w:rsidRPr="007922C9" w:rsidRDefault="00F36527" w:rsidP="00F36527">
      <w:pPr>
        <w:jc w:val="both"/>
        <w:rPr>
          <w:lang w:val="sr-Cyrl-CS" w:eastAsia="en-US"/>
        </w:rPr>
      </w:pPr>
    </w:p>
    <w:p w:rsidR="00F36527" w:rsidRPr="007922C9" w:rsidRDefault="00F36527" w:rsidP="00F36527">
      <w:pPr>
        <w:jc w:val="both"/>
        <w:rPr>
          <w:lang w:val="sr-Cyrl-CS" w:eastAsia="en-US"/>
        </w:rPr>
      </w:pPr>
      <w:r w:rsidRPr="007922C9">
        <w:rPr>
          <w:lang w:val="sr-Cyrl-CS" w:eastAsia="en-US"/>
        </w:rPr>
        <w:t>Наведен</w:t>
      </w:r>
      <w:r w:rsidRPr="007922C9">
        <w:rPr>
          <w:lang w:val="en-US" w:eastAsia="en-US"/>
        </w:rPr>
        <w:t>е</w:t>
      </w:r>
      <w:r w:rsidRPr="007922C9">
        <w:rPr>
          <w:lang w:val="sr-Cyrl-CS" w:eastAsia="en-U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36527" w:rsidRPr="007922C9" w:rsidRDefault="00F36527" w:rsidP="00F36527">
      <w:pPr>
        <w:jc w:val="both"/>
        <w:rPr>
          <w:lang w:val="sr-Cyrl-CS" w:eastAsia="en-US"/>
        </w:rPr>
      </w:pPr>
    </w:p>
    <w:p w:rsidR="00F36527" w:rsidRPr="007922C9" w:rsidRDefault="00F36527" w:rsidP="00F36527">
      <w:pPr>
        <w:jc w:val="both"/>
        <w:rPr>
          <w:lang w:val="sr-Cyrl-CS" w:eastAsia="en-US"/>
        </w:rPr>
      </w:pPr>
      <w:r w:rsidRPr="007922C9">
        <w:rPr>
          <w:lang w:val="sr-Cyrl-CS" w:eastAsia="en-U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36527" w:rsidRPr="007922C9" w:rsidRDefault="00F36527" w:rsidP="00F36527">
      <w:pPr>
        <w:jc w:val="both"/>
        <w:rPr>
          <w:lang w:val="sr-Cyrl-CS" w:eastAsia="en-US"/>
        </w:rPr>
      </w:pPr>
    </w:p>
    <w:p w:rsidR="00F36527" w:rsidRPr="007922C9" w:rsidRDefault="00F36527" w:rsidP="00F36527">
      <w:pPr>
        <w:jc w:val="both"/>
        <w:rPr>
          <w:lang w:val="sr-Cyrl-CS" w:eastAsia="en-US"/>
        </w:rPr>
      </w:pPr>
      <w:r w:rsidRPr="007922C9">
        <w:rPr>
          <w:lang w:val="sr-Cyrl-CS" w:eastAsia="en-US"/>
        </w:rPr>
        <w:t xml:space="preserve">Понуђач који су регистровани у регистру који води Агенција за привредне регистре не морају да доставе доказ из члана 75. став 1. тачка 1) </w:t>
      </w:r>
      <w:proofErr w:type="spellStart"/>
      <w:r w:rsidRPr="007922C9">
        <w:rPr>
          <w:lang w:val="en-US" w:eastAsia="en-US"/>
        </w:rPr>
        <w:t>до</w:t>
      </w:r>
      <w:proofErr w:type="spellEnd"/>
      <w:r w:rsidRPr="007922C9">
        <w:rPr>
          <w:lang w:val="en-US" w:eastAsia="en-US"/>
        </w:rPr>
        <w:t xml:space="preserve"> </w:t>
      </w:r>
      <w:proofErr w:type="spellStart"/>
      <w:r w:rsidRPr="007922C9">
        <w:rPr>
          <w:lang w:val="en-US" w:eastAsia="en-US"/>
        </w:rPr>
        <w:t>тачке</w:t>
      </w:r>
      <w:proofErr w:type="spellEnd"/>
      <w:r w:rsidRPr="007922C9">
        <w:rPr>
          <w:lang w:val="en-US" w:eastAsia="en-US"/>
        </w:rPr>
        <w:t xml:space="preserve"> 4)</w:t>
      </w:r>
      <w:r w:rsidRPr="007922C9">
        <w:rPr>
          <w:lang w:val="sr-Cyrl-CS" w:eastAsia="en-US"/>
        </w:rPr>
        <w:t>, који су јавно доступни на интернет страници Агенције за привредне регистре – Регистар понуђача.</w:t>
      </w:r>
    </w:p>
    <w:p w:rsidR="00F36527" w:rsidRPr="007922C9" w:rsidRDefault="00F36527" w:rsidP="00F36527">
      <w:pPr>
        <w:jc w:val="both"/>
        <w:rPr>
          <w:lang w:val="en-US" w:eastAsia="en-US"/>
        </w:rPr>
      </w:pPr>
    </w:p>
    <w:p w:rsidR="00F36527" w:rsidRPr="007922C9" w:rsidRDefault="00F36527" w:rsidP="00F36527">
      <w:pPr>
        <w:jc w:val="both"/>
        <w:rPr>
          <w:lang w:val="sr-Cyrl-CS" w:eastAsia="en-US"/>
        </w:rPr>
      </w:pPr>
      <w:r w:rsidRPr="007922C9">
        <w:rPr>
          <w:lang w:val="sr-Cyrl-CS" w:eastAsia="en-U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36527" w:rsidRPr="007922C9" w:rsidRDefault="00F36527" w:rsidP="00F36527">
      <w:pPr>
        <w:jc w:val="both"/>
        <w:rPr>
          <w:lang w:val="sr-Cyrl-CS" w:eastAsia="en-US"/>
        </w:rPr>
      </w:pPr>
    </w:p>
    <w:p w:rsidR="00F36527" w:rsidRPr="007922C9" w:rsidRDefault="00F36527" w:rsidP="00F36527">
      <w:pPr>
        <w:jc w:val="both"/>
        <w:rPr>
          <w:lang w:val="sr-Cyrl-CS" w:eastAsia="en-US"/>
        </w:rPr>
      </w:pPr>
      <w:r w:rsidRPr="007922C9">
        <w:rPr>
          <w:lang w:val="sr-Cyrl-CS"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F36527" w:rsidRPr="007922C9" w:rsidRDefault="00F36527" w:rsidP="00F36527">
      <w:pPr>
        <w:jc w:val="both"/>
        <w:rPr>
          <w:lang w:val="en-US" w:eastAsia="en-US"/>
        </w:rPr>
      </w:pPr>
    </w:p>
    <w:p w:rsidR="00F36527" w:rsidRPr="007922C9" w:rsidRDefault="00F36527" w:rsidP="00F36527">
      <w:pPr>
        <w:jc w:val="both"/>
        <w:rPr>
          <w:lang w:val="sr-Cyrl-CS" w:eastAsia="en-US"/>
        </w:rPr>
      </w:pPr>
      <w:r w:rsidRPr="007922C9">
        <w:rPr>
          <w:lang w:val="sr-Cyrl-CS" w:eastAsia="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36527" w:rsidRPr="007922C9" w:rsidRDefault="00F36527" w:rsidP="00F36527">
      <w:pPr>
        <w:jc w:val="both"/>
        <w:rPr>
          <w:lang w:val="en-US" w:eastAsia="en-US"/>
        </w:rPr>
      </w:pPr>
    </w:p>
    <w:p w:rsidR="00F36527" w:rsidRPr="007922C9" w:rsidRDefault="00F36527" w:rsidP="00F36527">
      <w:pPr>
        <w:jc w:val="both"/>
        <w:rPr>
          <w:lang w:val="sr-Cyrl-CS" w:eastAsia="en-US"/>
        </w:rPr>
      </w:pPr>
      <w:r w:rsidRPr="007922C9">
        <w:rPr>
          <w:lang w:val="sr-Cyrl-CS"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36527" w:rsidRPr="007922C9" w:rsidRDefault="00F36527" w:rsidP="00F36527">
      <w:pPr>
        <w:jc w:val="both"/>
        <w:rPr>
          <w:lang w:val="sr-Cyrl-CS" w:eastAsia="en-US"/>
        </w:rPr>
      </w:pPr>
    </w:p>
    <w:p w:rsidR="00F36527" w:rsidRPr="007922C9" w:rsidRDefault="00F36527" w:rsidP="00F36527">
      <w:pPr>
        <w:jc w:val="both"/>
        <w:rPr>
          <w:lang w:val="sr-Cyrl-CS" w:eastAsia="en-US"/>
        </w:rPr>
      </w:pPr>
      <w:r w:rsidRPr="007922C9">
        <w:rPr>
          <w:lang w:val="sr-Cyrl-CS" w:eastAsia="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F7115" w:rsidRPr="007922C9" w:rsidRDefault="00EF7115" w:rsidP="007922C9">
      <w:pPr>
        <w:jc w:val="both"/>
        <w:rPr>
          <w:b/>
          <w:lang w:val="sr-Cyrl-CS" w:eastAsia="en-US"/>
        </w:rPr>
      </w:pPr>
    </w:p>
    <w:p w:rsidR="007922C9" w:rsidRPr="00EF7115" w:rsidRDefault="007922C9" w:rsidP="007922C9">
      <w:pPr>
        <w:pBdr>
          <w:top w:val="single" w:sz="4" w:space="1" w:color="auto"/>
          <w:left w:val="single" w:sz="4" w:space="4" w:color="auto"/>
          <w:bottom w:val="single" w:sz="4" w:space="1" w:color="auto"/>
          <w:right w:val="single" w:sz="4" w:space="4" w:color="auto"/>
        </w:pBdr>
        <w:jc w:val="both"/>
        <w:rPr>
          <w:sz w:val="26"/>
          <w:szCs w:val="26"/>
          <w:lang w:val="en-US" w:eastAsia="en-US"/>
        </w:rPr>
      </w:pPr>
      <w:proofErr w:type="spellStart"/>
      <w:r w:rsidRPr="00EF7115">
        <w:rPr>
          <w:sz w:val="26"/>
          <w:szCs w:val="26"/>
          <w:lang w:val="en-US" w:eastAsia="en-US"/>
        </w:rPr>
        <w:lastRenderedPageBreak/>
        <w:t>Понуђачи</w:t>
      </w:r>
      <w:proofErr w:type="spellEnd"/>
      <w:r w:rsidRPr="00EF7115">
        <w:rPr>
          <w:sz w:val="26"/>
          <w:szCs w:val="26"/>
          <w:lang w:val="en-US" w:eastAsia="en-US"/>
        </w:rPr>
        <w:t xml:space="preserve"> </w:t>
      </w:r>
      <w:proofErr w:type="spellStart"/>
      <w:r w:rsidRPr="00EF7115">
        <w:rPr>
          <w:sz w:val="26"/>
          <w:szCs w:val="26"/>
          <w:lang w:val="en-US" w:eastAsia="en-US"/>
        </w:rPr>
        <w:t>могу</w:t>
      </w:r>
      <w:proofErr w:type="spellEnd"/>
      <w:r w:rsidRPr="00EF7115">
        <w:rPr>
          <w:sz w:val="26"/>
          <w:szCs w:val="26"/>
          <w:lang w:val="en-US" w:eastAsia="en-US"/>
        </w:rPr>
        <w:t xml:space="preserve">, у </w:t>
      </w:r>
      <w:proofErr w:type="spellStart"/>
      <w:r w:rsidRPr="00EF7115">
        <w:rPr>
          <w:sz w:val="26"/>
          <w:szCs w:val="26"/>
          <w:lang w:val="en-US" w:eastAsia="en-US"/>
        </w:rPr>
        <w:t>складу</w:t>
      </w:r>
      <w:proofErr w:type="spellEnd"/>
      <w:r w:rsidRPr="00EF7115">
        <w:rPr>
          <w:sz w:val="26"/>
          <w:szCs w:val="26"/>
          <w:lang w:val="en-US" w:eastAsia="en-US"/>
        </w:rPr>
        <w:t xml:space="preserve"> </w:t>
      </w:r>
      <w:proofErr w:type="spellStart"/>
      <w:r w:rsidRPr="00EF7115">
        <w:rPr>
          <w:sz w:val="26"/>
          <w:szCs w:val="26"/>
          <w:lang w:val="en-US" w:eastAsia="en-US"/>
        </w:rPr>
        <w:t>са</w:t>
      </w:r>
      <w:proofErr w:type="spellEnd"/>
      <w:r w:rsidRPr="00EF7115">
        <w:rPr>
          <w:sz w:val="26"/>
          <w:szCs w:val="26"/>
          <w:lang w:val="en-US" w:eastAsia="en-US"/>
        </w:rPr>
        <w:t xml:space="preserve"> </w:t>
      </w:r>
      <w:proofErr w:type="spellStart"/>
      <w:r w:rsidRPr="00EF7115">
        <w:rPr>
          <w:sz w:val="26"/>
          <w:szCs w:val="26"/>
          <w:lang w:val="en-US" w:eastAsia="en-US"/>
        </w:rPr>
        <w:t>одредбама</w:t>
      </w:r>
      <w:proofErr w:type="spellEnd"/>
      <w:r w:rsidRPr="00EF7115">
        <w:rPr>
          <w:sz w:val="26"/>
          <w:szCs w:val="26"/>
          <w:lang w:val="en-US" w:eastAsia="en-US"/>
        </w:rPr>
        <w:t xml:space="preserve"> </w:t>
      </w:r>
      <w:proofErr w:type="spellStart"/>
      <w:r w:rsidRPr="00EF7115">
        <w:rPr>
          <w:sz w:val="26"/>
          <w:szCs w:val="26"/>
          <w:lang w:val="en-US" w:eastAsia="en-US"/>
        </w:rPr>
        <w:t>члана</w:t>
      </w:r>
      <w:proofErr w:type="spellEnd"/>
      <w:r w:rsidRPr="00EF7115">
        <w:rPr>
          <w:sz w:val="26"/>
          <w:szCs w:val="26"/>
          <w:lang w:val="en-US" w:eastAsia="en-US"/>
        </w:rPr>
        <w:t xml:space="preserve"> 77. </w:t>
      </w:r>
      <w:proofErr w:type="spellStart"/>
      <w:r w:rsidRPr="00EF7115">
        <w:rPr>
          <w:sz w:val="26"/>
          <w:szCs w:val="26"/>
          <w:lang w:val="en-US" w:eastAsia="en-US"/>
        </w:rPr>
        <w:t>став</w:t>
      </w:r>
      <w:proofErr w:type="spellEnd"/>
      <w:r w:rsidRPr="00EF7115">
        <w:rPr>
          <w:sz w:val="26"/>
          <w:szCs w:val="26"/>
          <w:lang w:val="en-US" w:eastAsia="en-US"/>
        </w:rPr>
        <w:t xml:space="preserve"> 4. </w:t>
      </w:r>
      <w:proofErr w:type="spellStart"/>
      <w:r w:rsidRPr="00EF7115">
        <w:rPr>
          <w:sz w:val="26"/>
          <w:szCs w:val="26"/>
          <w:lang w:val="en-US" w:eastAsia="en-US"/>
        </w:rPr>
        <w:t>Закона</w:t>
      </w:r>
      <w:proofErr w:type="spellEnd"/>
      <w:r w:rsidRPr="00EF7115">
        <w:rPr>
          <w:sz w:val="26"/>
          <w:szCs w:val="26"/>
          <w:lang w:val="en-US" w:eastAsia="en-US"/>
        </w:rPr>
        <w:t xml:space="preserve">, </w:t>
      </w:r>
      <w:proofErr w:type="spellStart"/>
      <w:r w:rsidRPr="00EF7115">
        <w:rPr>
          <w:sz w:val="26"/>
          <w:szCs w:val="26"/>
          <w:lang w:val="en-US" w:eastAsia="en-US"/>
        </w:rPr>
        <w:t>уместо</w:t>
      </w:r>
      <w:proofErr w:type="spellEnd"/>
      <w:r w:rsidRPr="00EF7115">
        <w:rPr>
          <w:sz w:val="26"/>
          <w:szCs w:val="26"/>
          <w:lang w:val="en-US" w:eastAsia="en-US"/>
        </w:rPr>
        <w:t xml:space="preserve"> </w:t>
      </w:r>
      <w:proofErr w:type="spellStart"/>
      <w:r w:rsidRPr="00EF7115">
        <w:rPr>
          <w:sz w:val="26"/>
          <w:szCs w:val="26"/>
          <w:lang w:val="en-US" w:eastAsia="en-US"/>
        </w:rPr>
        <w:t>обавезних</w:t>
      </w:r>
      <w:proofErr w:type="spellEnd"/>
      <w:r w:rsidRPr="00EF7115">
        <w:rPr>
          <w:sz w:val="26"/>
          <w:szCs w:val="26"/>
          <w:lang w:val="en-US" w:eastAsia="en-US"/>
        </w:rPr>
        <w:t xml:space="preserve"> и </w:t>
      </w:r>
      <w:proofErr w:type="spellStart"/>
      <w:r w:rsidRPr="00EF7115">
        <w:rPr>
          <w:sz w:val="26"/>
          <w:szCs w:val="26"/>
          <w:lang w:val="en-US" w:eastAsia="en-US"/>
        </w:rPr>
        <w:t>додатних</w:t>
      </w:r>
      <w:proofErr w:type="spellEnd"/>
      <w:r w:rsidRPr="00EF7115">
        <w:rPr>
          <w:sz w:val="26"/>
          <w:szCs w:val="26"/>
          <w:lang w:val="en-US" w:eastAsia="en-US"/>
        </w:rPr>
        <w:t xml:space="preserve"> </w:t>
      </w:r>
      <w:proofErr w:type="spellStart"/>
      <w:r w:rsidRPr="00EF7115">
        <w:rPr>
          <w:sz w:val="26"/>
          <w:szCs w:val="26"/>
          <w:lang w:val="en-US" w:eastAsia="en-US"/>
        </w:rPr>
        <w:t>услова</w:t>
      </w:r>
      <w:proofErr w:type="spellEnd"/>
      <w:r w:rsidRPr="00EF7115">
        <w:rPr>
          <w:sz w:val="26"/>
          <w:szCs w:val="26"/>
          <w:lang w:val="en-US" w:eastAsia="en-US"/>
        </w:rPr>
        <w:t xml:space="preserve"> </w:t>
      </w:r>
      <w:proofErr w:type="spellStart"/>
      <w:r w:rsidRPr="00EF7115">
        <w:rPr>
          <w:sz w:val="26"/>
          <w:szCs w:val="26"/>
          <w:lang w:val="en-US" w:eastAsia="en-US"/>
        </w:rPr>
        <w:t>за</w:t>
      </w:r>
      <w:proofErr w:type="spellEnd"/>
      <w:r w:rsidRPr="00EF7115">
        <w:rPr>
          <w:sz w:val="26"/>
          <w:szCs w:val="26"/>
          <w:lang w:val="en-US" w:eastAsia="en-US"/>
        </w:rPr>
        <w:t xml:space="preserve"> </w:t>
      </w:r>
      <w:proofErr w:type="spellStart"/>
      <w:r w:rsidRPr="00EF7115">
        <w:rPr>
          <w:sz w:val="26"/>
          <w:szCs w:val="26"/>
          <w:lang w:val="en-US" w:eastAsia="en-US"/>
        </w:rPr>
        <w:t>учествовање</w:t>
      </w:r>
      <w:proofErr w:type="spellEnd"/>
      <w:r w:rsidRPr="00EF7115">
        <w:rPr>
          <w:sz w:val="26"/>
          <w:szCs w:val="26"/>
          <w:lang w:val="en-US" w:eastAsia="en-US"/>
        </w:rPr>
        <w:t xml:space="preserve">, </w:t>
      </w:r>
      <w:proofErr w:type="spellStart"/>
      <w:r w:rsidRPr="00EF7115">
        <w:rPr>
          <w:sz w:val="26"/>
          <w:szCs w:val="26"/>
          <w:lang w:val="en-US" w:eastAsia="en-US"/>
        </w:rPr>
        <w:t>доставити</w:t>
      </w:r>
      <w:proofErr w:type="spellEnd"/>
      <w:r w:rsidRPr="00EF7115">
        <w:rPr>
          <w:sz w:val="26"/>
          <w:szCs w:val="26"/>
          <w:lang w:val="en-US" w:eastAsia="en-US"/>
        </w:rPr>
        <w:t xml:space="preserve"> </w:t>
      </w:r>
      <w:proofErr w:type="spellStart"/>
      <w:r w:rsidRPr="00EF7115">
        <w:rPr>
          <w:sz w:val="26"/>
          <w:szCs w:val="26"/>
          <w:lang w:val="en-US" w:eastAsia="en-US"/>
        </w:rPr>
        <w:t>изјаву</w:t>
      </w:r>
      <w:proofErr w:type="spellEnd"/>
      <w:r w:rsidRPr="00EF7115">
        <w:rPr>
          <w:sz w:val="26"/>
          <w:szCs w:val="26"/>
          <w:lang w:val="en-US" w:eastAsia="en-US"/>
        </w:rPr>
        <w:t xml:space="preserve"> </w:t>
      </w:r>
      <w:proofErr w:type="spellStart"/>
      <w:r w:rsidRPr="00EF7115">
        <w:rPr>
          <w:sz w:val="26"/>
          <w:szCs w:val="26"/>
          <w:lang w:val="en-US" w:eastAsia="en-US"/>
        </w:rPr>
        <w:t>којом</w:t>
      </w:r>
      <w:proofErr w:type="spellEnd"/>
      <w:r w:rsidRPr="00EF7115">
        <w:rPr>
          <w:sz w:val="26"/>
          <w:szCs w:val="26"/>
          <w:lang w:val="en-US" w:eastAsia="en-US"/>
        </w:rPr>
        <w:t xml:space="preserve"> </w:t>
      </w:r>
      <w:proofErr w:type="spellStart"/>
      <w:r w:rsidRPr="00EF7115">
        <w:rPr>
          <w:sz w:val="26"/>
          <w:szCs w:val="26"/>
          <w:lang w:val="en-US" w:eastAsia="en-US"/>
        </w:rPr>
        <w:t>под</w:t>
      </w:r>
      <w:proofErr w:type="spellEnd"/>
      <w:r w:rsidRPr="00EF7115">
        <w:rPr>
          <w:sz w:val="26"/>
          <w:szCs w:val="26"/>
          <w:lang w:val="en-US" w:eastAsia="en-US"/>
        </w:rPr>
        <w:t xml:space="preserve"> </w:t>
      </w:r>
      <w:proofErr w:type="spellStart"/>
      <w:r w:rsidRPr="00EF7115">
        <w:rPr>
          <w:sz w:val="26"/>
          <w:szCs w:val="26"/>
          <w:lang w:val="en-US" w:eastAsia="en-US"/>
        </w:rPr>
        <w:t>пуном</w:t>
      </w:r>
      <w:proofErr w:type="spellEnd"/>
      <w:r w:rsidRPr="00EF7115">
        <w:rPr>
          <w:sz w:val="26"/>
          <w:szCs w:val="26"/>
          <w:lang w:val="en-US" w:eastAsia="en-US"/>
        </w:rPr>
        <w:t xml:space="preserve"> </w:t>
      </w:r>
      <w:proofErr w:type="spellStart"/>
      <w:r w:rsidRPr="00EF7115">
        <w:rPr>
          <w:sz w:val="26"/>
          <w:szCs w:val="26"/>
          <w:lang w:val="en-US" w:eastAsia="en-US"/>
        </w:rPr>
        <w:t>материјалном</w:t>
      </w:r>
      <w:proofErr w:type="spellEnd"/>
      <w:r w:rsidRPr="00EF7115">
        <w:rPr>
          <w:sz w:val="26"/>
          <w:szCs w:val="26"/>
          <w:lang w:val="en-US" w:eastAsia="en-US"/>
        </w:rPr>
        <w:t xml:space="preserve"> и </w:t>
      </w:r>
      <w:proofErr w:type="spellStart"/>
      <w:r w:rsidRPr="00EF7115">
        <w:rPr>
          <w:sz w:val="26"/>
          <w:szCs w:val="26"/>
          <w:lang w:val="en-US" w:eastAsia="en-US"/>
        </w:rPr>
        <w:t>кривичном</w:t>
      </w:r>
      <w:proofErr w:type="spellEnd"/>
      <w:r w:rsidRPr="00EF7115">
        <w:rPr>
          <w:sz w:val="26"/>
          <w:szCs w:val="26"/>
          <w:lang w:val="en-US" w:eastAsia="en-US"/>
        </w:rPr>
        <w:t xml:space="preserve"> </w:t>
      </w:r>
      <w:proofErr w:type="spellStart"/>
      <w:r w:rsidRPr="00EF7115">
        <w:rPr>
          <w:sz w:val="26"/>
          <w:szCs w:val="26"/>
          <w:lang w:val="en-US" w:eastAsia="en-US"/>
        </w:rPr>
        <w:t>одговорношћу</w:t>
      </w:r>
      <w:proofErr w:type="spellEnd"/>
      <w:r w:rsidRPr="00EF7115">
        <w:rPr>
          <w:sz w:val="26"/>
          <w:szCs w:val="26"/>
          <w:lang w:val="en-US" w:eastAsia="en-US"/>
        </w:rPr>
        <w:t xml:space="preserve">, </w:t>
      </w:r>
      <w:proofErr w:type="spellStart"/>
      <w:r w:rsidRPr="00EF7115">
        <w:rPr>
          <w:sz w:val="26"/>
          <w:szCs w:val="26"/>
          <w:lang w:val="en-US" w:eastAsia="en-US"/>
        </w:rPr>
        <w:t>потврђују</w:t>
      </w:r>
      <w:proofErr w:type="spellEnd"/>
      <w:r w:rsidRPr="00EF7115">
        <w:rPr>
          <w:sz w:val="26"/>
          <w:szCs w:val="26"/>
          <w:lang w:val="en-US" w:eastAsia="en-US"/>
        </w:rPr>
        <w:t xml:space="preserve"> </w:t>
      </w:r>
      <w:proofErr w:type="spellStart"/>
      <w:r w:rsidRPr="00EF7115">
        <w:rPr>
          <w:sz w:val="26"/>
          <w:szCs w:val="26"/>
          <w:lang w:val="en-US" w:eastAsia="en-US"/>
        </w:rPr>
        <w:t>да</w:t>
      </w:r>
      <w:proofErr w:type="spellEnd"/>
      <w:r w:rsidRPr="00EF7115">
        <w:rPr>
          <w:sz w:val="26"/>
          <w:szCs w:val="26"/>
          <w:lang w:val="en-US" w:eastAsia="en-US"/>
        </w:rPr>
        <w:t xml:space="preserve"> </w:t>
      </w:r>
      <w:proofErr w:type="spellStart"/>
      <w:r w:rsidRPr="00EF7115">
        <w:rPr>
          <w:sz w:val="26"/>
          <w:szCs w:val="26"/>
          <w:lang w:val="en-US" w:eastAsia="en-US"/>
        </w:rPr>
        <w:t>испуњавају</w:t>
      </w:r>
      <w:proofErr w:type="spellEnd"/>
      <w:r w:rsidRPr="00EF7115">
        <w:rPr>
          <w:sz w:val="26"/>
          <w:szCs w:val="26"/>
          <w:lang w:val="en-US" w:eastAsia="en-US"/>
        </w:rPr>
        <w:t xml:space="preserve"> </w:t>
      </w:r>
      <w:proofErr w:type="spellStart"/>
      <w:r w:rsidRPr="00EF7115">
        <w:rPr>
          <w:sz w:val="26"/>
          <w:szCs w:val="26"/>
          <w:lang w:val="en-US" w:eastAsia="en-US"/>
        </w:rPr>
        <w:t>тражене</w:t>
      </w:r>
      <w:proofErr w:type="spellEnd"/>
      <w:r w:rsidRPr="00EF7115">
        <w:rPr>
          <w:sz w:val="26"/>
          <w:szCs w:val="26"/>
          <w:lang w:val="en-US" w:eastAsia="en-US"/>
        </w:rPr>
        <w:t xml:space="preserve"> </w:t>
      </w:r>
      <w:proofErr w:type="spellStart"/>
      <w:r w:rsidRPr="00EF7115">
        <w:rPr>
          <w:sz w:val="26"/>
          <w:szCs w:val="26"/>
          <w:lang w:val="en-US" w:eastAsia="en-US"/>
        </w:rPr>
        <w:t>услове</w:t>
      </w:r>
      <w:proofErr w:type="spellEnd"/>
      <w:r w:rsidRPr="00EF7115">
        <w:rPr>
          <w:sz w:val="26"/>
          <w:szCs w:val="26"/>
          <w:lang w:val="en-US" w:eastAsia="en-US"/>
        </w:rPr>
        <w:t xml:space="preserve">, </w:t>
      </w:r>
      <w:proofErr w:type="spellStart"/>
      <w:r w:rsidRPr="00EF7115">
        <w:rPr>
          <w:sz w:val="26"/>
          <w:szCs w:val="26"/>
          <w:lang w:val="en-US" w:eastAsia="en-US"/>
        </w:rPr>
        <w:t>осим</w:t>
      </w:r>
      <w:proofErr w:type="spellEnd"/>
      <w:r w:rsidRPr="00EF7115">
        <w:rPr>
          <w:sz w:val="26"/>
          <w:szCs w:val="26"/>
          <w:lang w:val="en-US" w:eastAsia="en-US"/>
        </w:rPr>
        <w:t xml:space="preserve"> </w:t>
      </w:r>
      <w:proofErr w:type="spellStart"/>
      <w:r w:rsidRPr="00EF7115">
        <w:rPr>
          <w:sz w:val="26"/>
          <w:szCs w:val="26"/>
          <w:lang w:val="en-US" w:eastAsia="en-US"/>
        </w:rPr>
        <w:t>услова</w:t>
      </w:r>
      <w:proofErr w:type="spellEnd"/>
      <w:r w:rsidRPr="00EF7115">
        <w:rPr>
          <w:sz w:val="26"/>
          <w:szCs w:val="26"/>
          <w:lang w:val="en-US" w:eastAsia="en-US"/>
        </w:rPr>
        <w:t xml:space="preserve"> </w:t>
      </w:r>
      <w:proofErr w:type="spellStart"/>
      <w:r w:rsidRPr="00EF7115">
        <w:rPr>
          <w:sz w:val="26"/>
          <w:szCs w:val="26"/>
          <w:lang w:val="en-US" w:eastAsia="en-US"/>
        </w:rPr>
        <w:t>из</w:t>
      </w:r>
      <w:proofErr w:type="spellEnd"/>
      <w:r w:rsidRPr="00EF7115">
        <w:rPr>
          <w:sz w:val="26"/>
          <w:szCs w:val="26"/>
          <w:lang w:val="en-US" w:eastAsia="en-US"/>
        </w:rPr>
        <w:t xml:space="preserve"> </w:t>
      </w:r>
      <w:proofErr w:type="spellStart"/>
      <w:r w:rsidRPr="00EF7115">
        <w:rPr>
          <w:sz w:val="26"/>
          <w:szCs w:val="26"/>
          <w:lang w:val="en-US" w:eastAsia="en-US"/>
        </w:rPr>
        <w:t>члана</w:t>
      </w:r>
      <w:proofErr w:type="spellEnd"/>
      <w:r w:rsidRPr="00EF7115">
        <w:rPr>
          <w:sz w:val="26"/>
          <w:szCs w:val="26"/>
          <w:lang w:val="en-US" w:eastAsia="en-US"/>
        </w:rPr>
        <w:t xml:space="preserve"> 75, </w:t>
      </w:r>
      <w:proofErr w:type="spellStart"/>
      <w:r w:rsidRPr="00EF7115">
        <w:rPr>
          <w:sz w:val="26"/>
          <w:szCs w:val="26"/>
          <w:lang w:val="en-US" w:eastAsia="en-US"/>
        </w:rPr>
        <w:t>став</w:t>
      </w:r>
      <w:proofErr w:type="spellEnd"/>
      <w:r w:rsidRPr="00EF7115">
        <w:rPr>
          <w:sz w:val="26"/>
          <w:szCs w:val="26"/>
          <w:lang w:val="en-US" w:eastAsia="en-US"/>
        </w:rPr>
        <w:t xml:space="preserve"> 1. </w:t>
      </w:r>
      <w:proofErr w:type="spellStart"/>
      <w:r w:rsidRPr="00EF7115">
        <w:rPr>
          <w:sz w:val="26"/>
          <w:szCs w:val="26"/>
          <w:lang w:val="en-US" w:eastAsia="en-US"/>
        </w:rPr>
        <w:t>тачка</w:t>
      </w:r>
      <w:proofErr w:type="spellEnd"/>
      <w:r w:rsidRPr="00EF7115">
        <w:rPr>
          <w:sz w:val="26"/>
          <w:szCs w:val="26"/>
          <w:lang w:val="en-US" w:eastAsia="en-US"/>
        </w:rPr>
        <w:t xml:space="preserve"> 5) (</w:t>
      </w:r>
      <w:proofErr w:type="spellStart"/>
      <w:r w:rsidRPr="00EF7115">
        <w:rPr>
          <w:sz w:val="26"/>
          <w:szCs w:val="26"/>
          <w:lang w:val="en-US" w:eastAsia="en-US"/>
        </w:rPr>
        <w:t>да</w:t>
      </w:r>
      <w:proofErr w:type="spellEnd"/>
      <w:r w:rsidRPr="00EF7115">
        <w:rPr>
          <w:sz w:val="26"/>
          <w:szCs w:val="26"/>
          <w:lang w:val="en-US" w:eastAsia="en-US"/>
        </w:rPr>
        <w:t xml:space="preserve"> </w:t>
      </w:r>
      <w:proofErr w:type="spellStart"/>
      <w:r w:rsidRPr="00EF7115">
        <w:rPr>
          <w:sz w:val="26"/>
          <w:szCs w:val="26"/>
          <w:lang w:val="en-US" w:eastAsia="en-US"/>
        </w:rPr>
        <w:t>има</w:t>
      </w:r>
      <w:proofErr w:type="spellEnd"/>
      <w:r w:rsidRPr="00EF7115">
        <w:rPr>
          <w:sz w:val="26"/>
          <w:szCs w:val="26"/>
          <w:lang w:val="en-US" w:eastAsia="en-US"/>
        </w:rPr>
        <w:t xml:space="preserve"> </w:t>
      </w:r>
      <w:proofErr w:type="spellStart"/>
      <w:r w:rsidRPr="00EF7115">
        <w:rPr>
          <w:sz w:val="26"/>
          <w:szCs w:val="26"/>
          <w:lang w:val="en-US" w:eastAsia="en-US"/>
        </w:rPr>
        <w:t>важећу</w:t>
      </w:r>
      <w:proofErr w:type="spellEnd"/>
      <w:r w:rsidRPr="00EF7115">
        <w:rPr>
          <w:sz w:val="26"/>
          <w:szCs w:val="26"/>
          <w:lang w:val="en-US" w:eastAsia="en-US"/>
        </w:rPr>
        <w:t xml:space="preserve"> </w:t>
      </w:r>
      <w:proofErr w:type="spellStart"/>
      <w:r w:rsidRPr="00EF7115">
        <w:rPr>
          <w:sz w:val="26"/>
          <w:szCs w:val="26"/>
          <w:lang w:val="en-US" w:eastAsia="en-US"/>
        </w:rPr>
        <w:t>дозволу</w:t>
      </w:r>
      <w:proofErr w:type="spellEnd"/>
      <w:r w:rsidRPr="00EF7115">
        <w:rPr>
          <w:sz w:val="26"/>
          <w:szCs w:val="26"/>
          <w:lang w:val="en-US" w:eastAsia="en-US"/>
        </w:rPr>
        <w:t xml:space="preserve"> </w:t>
      </w:r>
      <w:proofErr w:type="spellStart"/>
      <w:r w:rsidRPr="00EF7115">
        <w:rPr>
          <w:sz w:val="26"/>
          <w:szCs w:val="26"/>
          <w:lang w:val="en-US" w:eastAsia="en-US"/>
        </w:rPr>
        <w:t>надлежног</w:t>
      </w:r>
      <w:proofErr w:type="spellEnd"/>
      <w:r w:rsidRPr="00EF7115">
        <w:rPr>
          <w:sz w:val="26"/>
          <w:szCs w:val="26"/>
          <w:lang w:val="en-US" w:eastAsia="en-US"/>
        </w:rPr>
        <w:t xml:space="preserve"> </w:t>
      </w:r>
      <w:proofErr w:type="spellStart"/>
      <w:r w:rsidRPr="00EF7115">
        <w:rPr>
          <w:sz w:val="26"/>
          <w:szCs w:val="26"/>
          <w:lang w:val="en-US" w:eastAsia="en-US"/>
        </w:rPr>
        <w:t>органа</w:t>
      </w:r>
      <w:proofErr w:type="spellEnd"/>
      <w:r w:rsidRPr="00EF7115">
        <w:rPr>
          <w:sz w:val="26"/>
          <w:szCs w:val="26"/>
          <w:lang w:val="en-US" w:eastAsia="en-US"/>
        </w:rPr>
        <w:t xml:space="preserve"> </w:t>
      </w:r>
      <w:proofErr w:type="spellStart"/>
      <w:r w:rsidRPr="00EF7115">
        <w:rPr>
          <w:sz w:val="26"/>
          <w:szCs w:val="26"/>
          <w:lang w:val="en-US" w:eastAsia="en-US"/>
        </w:rPr>
        <w:t>за</w:t>
      </w:r>
      <w:proofErr w:type="spellEnd"/>
      <w:r w:rsidRPr="00EF7115">
        <w:rPr>
          <w:sz w:val="26"/>
          <w:szCs w:val="26"/>
          <w:lang w:val="en-US" w:eastAsia="en-US"/>
        </w:rPr>
        <w:t xml:space="preserve"> </w:t>
      </w:r>
      <w:proofErr w:type="spellStart"/>
      <w:r w:rsidRPr="00EF7115">
        <w:rPr>
          <w:sz w:val="26"/>
          <w:szCs w:val="26"/>
          <w:lang w:val="en-US" w:eastAsia="en-US"/>
        </w:rPr>
        <w:t>обављање</w:t>
      </w:r>
      <w:proofErr w:type="spellEnd"/>
      <w:r w:rsidRPr="00EF7115">
        <w:rPr>
          <w:sz w:val="26"/>
          <w:szCs w:val="26"/>
          <w:lang w:val="en-US" w:eastAsia="en-US"/>
        </w:rPr>
        <w:t xml:space="preserve"> </w:t>
      </w:r>
      <w:proofErr w:type="spellStart"/>
      <w:r w:rsidRPr="00EF7115">
        <w:rPr>
          <w:sz w:val="26"/>
          <w:szCs w:val="26"/>
          <w:lang w:val="en-US" w:eastAsia="en-US"/>
        </w:rPr>
        <w:t>делатности</w:t>
      </w:r>
      <w:proofErr w:type="spellEnd"/>
      <w:r w:rsidRPr="00EF7115">
        <w:rPr>
          <w:sz w:val="26"/>
          <w:szCs w:val="26"/>
          <w:lang w:val="en-US" w:eastAsia="en-US"/>
        </w:rPr>
        <w:t xml:space="preserve"> </w:t>
      </w:r>
      <w:proofErr w:type="spellStart"/>
      <w:r w:rsidRPr="00EF7115">
        <w:rPr>
          <w:sz w:val="26"/>
          <w:szCs w:val="26"/>
          <w:lang w:val="en-US" w:eastAsia="en-US"/>
        </w:rPr>
        <w:t>која</w:t>
      </w:r>
      <w:proofErr w:type="spellEnd"/>
      <w:r w:rsidRPr="00EF7115">
        <w:rPr>
          <w:sz w:val="26"/>
          <w:szCs w:val="26"/>
          <w:lang w:val="en-US" w:eastAsia="en-US"/>
        </w:rPr>
        <w:t xml:space="preserve"> </w:t>
      </w:r>
      <w:proofErr w:type="spellStart"/>
      <w:r w:rsidRPr="00EF7115">
        <w:rPr>
          <w:sz w:val="26"/>
          <w:szCs w:val="26"/>
          <w:lang w:val="en-US" w:eastAsia="en-US"/>
        </w:rPr>
        <w:t>је</w:t>
      </w:r>
      <w:proofErr w:type="spellEnd"/>
      <w:r w:rsidRPr="00EF7115">
        <w:rPr>
          <w:sz w:val="26"/>
          <w:szCs w:val="26"/>
          <w:lang w:val="en-US" w:eastAsia="en-US"/>
        </w:rPr>
        <w:t xml:space="preserve"> </w:t>
      </w:r>
      <w:proofErr w:type="spellStart"/>
      <w:r w:rsidRPr="00EF7115">
        <w:rPr>
          <w:sz w:val="26"/>
          <w:szCs w:val="26"/>
          <w:lang w:val="en-US" w:eastAsia="en-US"/>
        </w:rPr>
        <w:t>предмет</w:t>
      </w:r>
      <w:proofErr w:type="spellEnd"/>
      <w:r w:rsidRPr="00EF7115">
        <w:rPr>
          <w:sz w:val="26"/>
          <w:szCs w:val="26"/>
          <w:lang w:val="en-US" w:eastAsia="en-US"/>
        </w:rPr>
        <w:t xml:space="preserve"> </w:t>
      </w:r>
      <w:proofErr w:type="spellStart"/>
      <w:r w:rsidRPr="00EF7115">
        <w:rPr>
          <w:sz w:val="26"/>
          <w:szCs w:val="26"/>
          <w:lang w:val="en-US" w:eastAsia="en-US"/>
        </w:rPr>
        <w:t>јавне</w:t>
      </w:r>
      <w:proofErr w:type="spellEnd"/>
      <w:r w:rsidRPr="00EF7115">
        <w:rPr>
          <w:sz w:val="26"/>
          <w:szCs w:val="26"/>
          <w:lang w:val="en-US" w:eastAsia="en-US"/>
        </w:rPr>
        <w:t xml:space="preserve"> </w:t>
      </w:r>
      <w:proofErr w:type="spellStart"/>
      <w:r w:rsidRPr="00EF7115">
        <w:rPr>
          <w:sz w:val="26"/>
          <w:szCs w:val="26"/>
          <w:lang w:val="en-US" w:eastAsia="en-US"/>
        </w:rPr>
        <w:t>набавке</w:t>
      </w:r>
      <w:proofErr w:type="spellEnd"/>
      <w:r w:rsidRPr="00EF7115">
        <w:rPr>
          <w:sz w:val="26"/>
          <w:szCs w:val="26"/>
          <w:lang w:val="en-US" w:eastAsia="en-US"/>
        </w:rPr>
        <w:t xml:space="preserve">, </w:t>
      </w:r>
      <w:proofErr w:type="spellStart"/>
      <w:r w:rsidRPr="00EF7115">
        <w:rPr>
          <w:sz w:val="26"/>
          <w:szCs w:val="26"/>
          <w:lang w:val="en-US" w:eastAsia="en-US"/>
        </w:rPr>
        <w:t>ако</w:t>
      </w:r>
      <w:proofErr w:type="spellEnd"/>
      <w:r w:rsidRPr="00EF7115">
        <w:rPr>
          <w:sz w:val="26"/>
          <w:szCs w:val="26"/>
          <w:lang w:val="en-US" w:eastAsia="en-US"/>
        </w:rPr>
        <w:t xml:space="preserve"> </w:t>
      </w:r>
      <w:proofErr w:type="spellStart"/>
      <w:r w:rsidRPr="00EF7115">
        <w:rPr>
          <w:sz w:val="26"/>
          <w:szCs w:val="26"/>
          <w:lang w:val="en-US" w:eastAsia="en-US"/>
        </w:rPr>
        <w:t>је</w:t>
      </w:r>
      <w:proofErr w:type="spellEnd"/>
      <w:r w:rsidRPr="00EF7115">
        <w:rPr>
          <w:sz w:val="26"/>
          <w:szCs w:val="26"/>
          <w:lang w:val="en-US" w:eastAsia="en-US"/>
        </w:rPr>
        <w:t xml:space="preserve"> </w:t>
      </w:r>
      <w:proofErr w:type="spellStart"/>
      <w:r w:rsidRPr="00EF7115">
        <w:rPr>
          <w:sz w:val="26"/>
          <w:szCs w:val="26"/>
          <w:lang w:val="en-US" w:eastAsia="en-US"/>
        </w:rPr>
        <w:t>таква</w:t>
      </w:r>
      <w:proofErr w:type="spellEnd"/>
      <w:r w:rsidRPr="00EF7115">
        <w:rPr>
          <w:sz w:val="26"/>
          <w:szCs w:val="26"/>
          <w:lang w:val="en-US" w:eastAsia="en-US"/>
        </w:rPr>
        <w:t xml:space="preserve"> </w:t>
      </w:r>
      <w:proofErr w:type="spellStart"/>
      <w:r w:rsidRPr="00EF7115">
        <w:rPr>
          <w:sz w:val="26"/>
          <w:szCs w:val="26"/>
          <w:lang w:val="en-US" w:eastAsia="en-US"/>
        </w:rPr>
        <w:t>дозвола</w:t>
      </w:r>
      <w:proofErr w:type="spellEnd"/>
      <w:r w:rsidRPr="00EF7115">
        <w:rPr>
          <w:sz w:val="26"/>
          <w:szCs w:val="26"/>
          <w:lang w:val="en-US" w:eastAsia="en-US"/>
        </w:rPr>
        <w:t xml:space="preserve"> </w:t>
      </w:r>
      <w:proofErr w:type="spellStart"/>
      <w:r w:rsidRPr="00EF7115">
        <w:rPr>
          <w:sz w:val="26"/>
          <w:szCs w:val="26"/>
          <w:lang w:val="en-US" w:eastAsia="en-US"/>
        </w:rPr>
        <w:t>предвиђена</w:t>
      </w:r>
      <w:proofErr w:type="spellEnd"/>
      <w:r w:rsidRPr="00EF7115">
        <w:rPr>
          <w:sz w:val="26"/>
          <w:szCs w:val="26"/>
          <w:lang w:val="en-US" w:eastAsia="en-US"/>
        </w:rPr>
        <w:t xml:space="preserve"> </w:t>
      </w:r>
      <w:proofErr w:type="spellStart"/>
      <w:r w:rsidRPr="00EF7115">
        <w:rPr>
          <w:sz w:val="26"/>
          <w:szCs w:val="26"/>
          <w:lang w:val="en-US" w:eastAsia="en-US"/>
        </w:rPr>
        <w:t>посебним</w:t>
      </w:r>
      <w:proofErr w:type="spellEnd"/>
      <w:r w:rsidRPr="00EF7115">
        <w:rPr>
          <w:sz w:val="26"/>
          <w:szCs w:val="26"/>
          <w:lang w:val="en-US" w:eastAsia="en-US"/>
        </w:rPr>
        <w:t xml:space="preserve"> </w:t>
      </w:r>
      <w:proofErr w:type="spellStart"/>
      <w:r w:rsidRPr="00EF7115">
        <w:rPr>
          <w:sz w:val="26"/>
          <w:szCs w:val="26"/>
          <w:lang w:val="en-US" w:eastAsia="en-US"/>
        </w:rPr>
        <w:t>прописом</w:t>
      </w:r>
      <w:proofErr w:type="spellEnd"/>
      <w:r w:rsidRPr="00EF7115">
        <w:rPr>
          <w:sz w:val="26"/>
          <w:szCs w:val="26"/>
          <w:lang w:val="en-US" w:eastAsia="en-US"/>
        </w:rPr>
        <w:t>).</w:t>
      </w:r>
    </w:p>
    <w:p w:rsidR="007922C9" w:rsidRPr="00EF7115" w:rsidRDefault="007922C9" w:rsidP="007922C9">
      <w:pPr>
        <w:pBdr>
          <w:top w:val="single" w:sz="4" w:space="1" w:color="auto"/>
          <w:left w:val="single" w:sz="4" w:space="4" w:color="auto"/>
          <w:bottom w:val="single" w:sz="4" w:space="1" w:color="auto"/>
          <w:right w:val="single" w:sz="4" w:space="4" w:color="auto"/>
        </w:pBdr>
        <w:jc w:val="both"/>
        <w:rPr>
          <w:sz w:val="26"/>
          <w:szCs w:val="26"/>
          <w:lang w:val="en-US" w:eastAsia="en-US"/>
        </w:rPr>
      </w:pPr>
      <w:proofErr w:type="spellStart"/>
      <w:r w:rsidRPr="00EF7115">
        <w:rPr>
          <w:sz w:val="26"/>
          <w:szCs w:val="26"/>
          <w:lang w:val="en-US" w:eastAsia="en-US"/>
        </w:rPr>
        <w:t>Ако</w:t>
      </w:r>
      <w:proofErr w:type="spellEnd"/>
      <w:r w:rsidRPr="00EF7115">
        <w:rPr>
          <w:sz w:val="26"/>
          <w:szCs w:val="26"/>
          <w:lang w:val="en-US" w:eastAsia="en-US"/>
        </w:rPr>
        <w:t xml:space="preserve"> </w:t>
      </w:r>
      <w:proofErr w:type="spellStart"/>
      <w:r w:rsidRPr="00EF7115">
        <w:rPr>
          <w:sz w:val="26"/>
          <w:szCs w:val="26"/>
          <w:lang w:val="en-US" w:eastAsia="en-US"/>
        </w:rPr>
        <w:t>је</w:t>
      </w:r>
      <w:proofErr w:type="spellEnd"/>
      <w:r w:rsidRPr="00EF7115">
        <w:rPr>
          <w:sz w:val="26"/>
          <w:szCs w:val="26"/>
          <w:lang w:val="en-US" w:eastAsia="en-US"/>
        </w:rPr>
        <w:t xml:space="preserve"> </w:t>
      </w:r>
      <w:proofErr w:type="spellStart"/>
      <w:r w:rsidRPr="00EF7115">
        <w:rPr>
          <w:sz w:val="26"/>
          <w:szCs w:val="26"/>
          <w:lang w:val="en-US" w:eastAsia="en-US"/>
        </w:rPr>
        <w:t>понуђач</w:t>
      </w:r>
      <w:proofErr w:type="spellEnd"/>
      <w:r w:rsidRPr="00EF7115">
        <w:rPr>
          <w:sz w:val="26"/>
          <w:szCs w:val="26"/>
          <w:lang w:val="en-US" w:eastAsia="en-US"/>
        </w:rPr>
        <w:t xml:space="preserve"> </w:t>
      </w:r>
      <w:proofErr w:type="spellStart"/>
      <w:r w:rsidRPr="00EF7115">
        <w:rPr>
          <w:sz w:val="26"/>
          <w:szCs w:val="26"/>
          <w:lang w:val="en-US" w:eastAsia="en-US"/>
        </w:rPr>
        <w:t>доставио</w:t>
      </w:r>
      <w:proofErr w:type="spellEnd"/>
      <w:r w:rsidRPr="00EF7115">
        <w:rPr>
          <w:sz w:val="26"/>
          <w:szCs w:val="26"/>
          <w:lang w:val="en-US" w:eastAsia="en-US"/>
        </w:rPr>
        <w:t xml:space="preserve"> </w:t>
      </w:r>
      <w:proofErr w:type="spellStart"/>
      <w:r w:rsidRPr="00EF7115">
        <w:rPr>
          <w:sz w:val="26"/>
          <w:szCs w:val="26"/>
          <w:lang w:val="en-US" w:eastAsia="en-US"/>
        </w:rPr>
        <w:t>изјаву</w:t>
      </w:r>
      <w:proofErr w:type="spellEnd"/>
      <w:r w:rsidRPr="00EF7115">
        <w:rPr>
          <w:sz w:val="26"/>
          <w:szCs w:val="26"/>
          <w:lang w:val="en-US" w:eastAsia="en-US"/>
        </w:rPr>
        <w:t xml:space="preserve"> </w:t>
      </w:r>
      <w:proofErr w:type="spellStart"/>
      <w:r w:rsidRPr="00EF7115">
        <w:rPr>
          <w:sz w:val="26"/>
          <w:szCs w:val="26"/>
          <w:lang w:val="en-US" w:eastAsia="en-US"/>
        </w:rPr>
        <w:t>из</w:t>
      </w:r>
      <w:proofErr w:type="spellEnd"/>
      <w:r w:rsidRPr="00EF7115">
        <w:rPr>
          <w:sz w:val="26"/>
          <w:szCs w:val="26"/>
          <w:lang w:val="en-US" w:eastAsia="en-US"/>
        </w:rPr>
        <w:t xml:space="preserve"> </w:t>
      </w:r>
      <w:proofErr w:type="spellStart"/>
      <w:r w:rsidRPr="00EF7115">
        <w:rPr>
          <w:sz w:val="26"/>
          <w:szCs w:val="26"/>
          <w:lang w:val="en-US" w:eastAsia="en-US"/>
        </w:rPr>
        <w:t>члана</w:t>
      </w:r>
      <w:proofErr w:type="spellEnd"/>
      <w:r w:rsidRPr="00EF7115">
        <w:rPr>
          <w:sz w:val="26"/>
          <w:szCs w:val="26"/>
          <w:lang w:val="en-US" w:eastAsia="en-US"/>
        </w:rPr>
        <w:t xml:space="preserve"> 77. </w:t>
      </w:r>
      <w:proofErr w:type="spellStart"/>
      <w:r w:rsidRPr="00EF7115">
        <w:rPr>
          <w:sz w:val="26"/>
          <w:szCs w:val="26"/>
          <w:lang w:val="en-US" w:eastAsia="en-US"/>
        </w:rPr>
        <w:t>став</w:t>
      </w:r>
      <w:proofErr w:type="spellEnd"/>
      <w:r w:rsidRPr="00EF7115">
        <w:rPr>
          <w:sz w:val="26"/>
          <w:szCs w:val="26"/>
          <w:lang w:val="en-US" w:eastAsia="en-US"/>
        </w:rPr>
        <w:t xml:space="preserve"> 4. </w:t>
      </w:r>
      <w:proofErr w:type="spellStart"/>
      <w:r w:rsidRPr="00EF7115">
        <w:rPr>
          <w:sz w:val="26"/>
          <w:szCs w:val="26"/>
          <w:lang w:val="en-US" w:eastAsia="en-US"/>
        </w:rPr>
        <w:t>овог</w:t>
      </w:r>
      <w:proofErr w:type="spellEnd"/>
      <w:r w:rsidRPr="00EF7115">
        <w:rPr>
          <w:sz w:val="26"/>
          <w:szCs w:val="26"/>
          <w:lang w:val="en-US" w:eastAsia="en-US"/>
        </w:rPr>
        <w:t xml:space="preserve"> </w:t>
      </w:r>
      <w:proofErr w:type="spellStart"/>
      <w:r w:rsidRPr="00EF7115">
        <w:rPr>
          <w:sz w:val="26"/>
          <w:szCs w:val="26"/>
          <w:lang w:val="en-US" w:eastAsia="en-US"/>
        </w:rPr>
        <w:t>Закона</w:t>
      </w:r>
      <w:proofErr w:type="spellEnd"/>
      <w:r w:rsidRPr="00EF7115">
        <w:rPr>
          <w:sz w:val="26"/>
          <w:szCs w:val="26"/>
          <w:lang w:val="en-US" w:eastAsia="en-US"/>
        </w:rPr>
        <w:t xml:space="preserve">, </w:t>
      </w:r>
      <w:proofErr w:type="spellStart"/>
      <w:r w:rsidRPr="00EF7115">
        <w:rPr>
          <w:sz w:val="26"/>
          <w:szCs w:val="26"/>
          <w:lang w:val="en-US" w:eastAsia="en-US"/>
        </w:rPr>
        <w:t>Наручилац</w:t>
      </w:r>
      <w:proofErr w:type="spellEnd"/>
      <w:r w:rsidRPr="00EF7115">
        <w:rPr>
          <w:sz w:val="26"/>
          <w:szCs w:val="26"/>
          <w:lang w:val="en-US" w:eastAsia="en-US"/>
        </w:rPr>
        <w:t xml:space="preserve"> </w:t>
      </w:r>
      <w:proofErr w:type="spellStart"/>
      <w:r w:rsidRPr="00EF7115">
        <w:rPr>
          <w:sz w:val="26"/>
          <w:szCs w:val="26"/>
          <w:lang w:val="en-US" w:eastAsia="en-US"/>
        </w:rPr>
        <w:t>је</w:t>
      </w:r>
      <w:proofErr w:type="spellEnd"/>
      <w:r w:rsidRPr="00EF7115">
        <w:rPr>
          <w:sz w:val="26"/>
          <w:szCs w:val="26"/>
          <w:lang w:val="en-US" w:eastAsia="en-US"/>
        </w:rPr>
        <w:t xml:space="preserve"> </w:t>
      </w:r>
      <w:proofErr w:type="spellStart"/>
      <w:r w:rsidRPr="00EF7115">
        <w:rPr>
          <w:sz w:val="26"/>
          <w:szCs w:val="26"/>
          <w:lang w:val="en-US" w:eastAsia="en-US"/>
        </w:rPr>
        <w:t>пре</w:t>
      </w:r>
      <w:proofErr w:type="spellEnd"/>
      <w:r w:rsidRPr="00EF7115">
        <w:rPr>
          <w:sz w:val="26"/>
          <w:szCs w:val="26"/>
          <w:lang w:val="en-US" w:eastAsia="en-US"/>
        </w:rPr>
        <w:t xml:space="preserve"> </w:t>
      </w:r>
      <w:proofErr w:type="spellStart"/>
      <w:r w:rsidRPr="00EF7115">
        <w:rPr>
          <w:sz w:val="26"/>
          <w:szCs w:val="26"/>
          <w:lang w:val="en-US" w:eastAsia="en-US"/>
        </w:rPr>
        <w:t>доношења</w:t>
      </w:r>
      <w:proofErr w:type="spellEnd"/>
      <w:r w:rsidRPr="00EF7115">
        <w:rPr>
          <w:sz w:val="26"/>
          <w:szCs w:val="26"/>
          <w:lang w:val="en-US" w:eastAsia="en-US"/>
        </w:rPr>
        <w:t xml:space="preserve"> </w:t>
      </w:r>
      <w:proofErr w:type="spellStart"/>
      <w:r w:rsidRPr="00EF7115">
        <w:rPr>
          <w:sz w:val="26"/>
          <w:szCs w:val="26"/>
          <w:lang w:val="en-US" w:eastAsia="en-US"/>
        </w:rPr>
        <w:t>одлуке</w:t>
      </w:r>
      <w:proofErr w:type="spellEnd"/>
      <w:r w:rsidRPr="00EF7115">
        <w:rPr>
          <w:sz w:val="26"/>
          <w:szCs w:val="26"/>
          <w:lang w:val="en-US" w:eastAsia="en-US"/>
        </w:rPr>
        <w:t xml:space="preserve"> о </w:t>
      </w:r>
      <w:proofErr w:type="spellStart"/>
      <w:r w:rsidRPr="00EF7115">
        <w:rPr>
          <w:sz w:val="26"/>
          <w:szCs w:val="26"/>
          <w:lang w:val="en-US" w:eastAsia="en-US"/>
        </w:rPr>
        <w:t>додели</w:t>
      </w:r>
      <w:proofErr w:type="spellEnd"/>
      <w:r w:rsidRPr="00EF7115">
        <w:rPr>
          <w:sz w:val="26"/>
          <w:szCs w:val="26"/>
          <w:lang w:val="en-US" w:eastAsia="en-US"/>
        </w:rPr>
        <w:t xml:space="preserve"> </w:t>
      </w:r>
      <w:proofErr w:type="spellStart"/>
      <w:r w:rsidRPr="00EF7115">
        <w:rPr>
          <w:sz w:val="26"/>
          <w:szCs w:val="26"/>
          <w:lang w:val="en-US" w:eastAsia="en-US"/>
        </w:rPr>
        <w:t>уговора</w:t>
      </w:r>
      <w:proofErr w:type="spellEnd"/>
      <w:r w:rsidRPr="00EF7115">
        <w:rPr>
          <w:sz w:val="26"/>
          <w:szCs w:val="26"/>
          <w:lang w:val="en-US" w:eastAsia="en-US"/>
        </w:rPr>
        <w:t xml:space="preserve"> </w:t>
      </w:r>
      <w:proofErr w:type="spellStart"/>
      <w:r w:rsidRPr="00EF7115">
        <w:rPr>
          <w:sz w:val="26"/>
          <w:szCs w:val="26"/>
          <w:lang w:val="en-US" w:eastAsia="en-US"/>
        </w:rPr>
        <w:t>дужан</w:t>
      </w:r>
      <w:proofErr w:type="spellEnd"/>
      <w:r w:rsidRPr="00EF7115">
        <w:rPr>
          <w:sz w:val="26"/>
          <w:szCs w:val="26"/>
          <w:lang w:val="en-US" w:eastAsia="en-US"/>
        </w:rPr>
        <w:t xml:space="preserve"> </w:t>
      </w:r>
      <w:proofErr w:type="spellStart"/>
      <w:r w:rsidRPr="00EF7115">
        <w:rPr>
          <w:sz w:val="26"/>
          <w:szCs w:val="26"/>
          <w:lang w:val="en-US" w:eastAsia="en-US"/>
        </w:rPr>
        <w:t>да</w:t>
      </w:r>
      <w:proofErr w:type="spellEnd"/>
      <w:r w:rsidRPr="00EF7115">
        <w:rPr>
          <w:sz w:val="26"/>
          <w:szCs w:val="26"/>
          <w:lang w:val="en-US" w:eastAsia="en-US"/>
        </w:rPr>
        <w:t xml:space="preserve"> </w:t>
      </w:r>
      <w:proofErr w:type="spellStart"/>
      <w:r w:rsidRPr="00EF7115">
        <w:rPr>
          <w:sz w:val="26"/>
          <w:szCs w:val="26"/>
          <w:lang w:val="en-US" w:eastAsia="en-US"/>
        </w:rPr>
        <w:t>од</w:t>
      </w:r>
      <w:proofErr w:type="spellEnd"/>
      <w:r w:rsidRPr="00EF7115">
        <w:rPr>
          <w:sz w:val="26"/>
          <w:szCs w:val="26"/>
          <w:lang w:val="en-US" w:eastAsia="en-US"/>
        </w:rPr>
        <w:t xml:space="preserve"> </w:t>
      </w:r>
      <w:proofErr w:type="spellStart"/>
      <w:r w:rsidRPr="00EF7115">
        <w:rPr>
          <w:sz w:val="26"/>
          <w:szCs w:val="26"/>
          <w:lang w:val="en-US" w:eastAsia="en-US"/>
        </w:rPr>
        <w:t>понуђача</w:t>
      </w:r>
      <w:proofErr w:type="spellEnd"/>
      <w:r w:rsidRPr="00EF7115">
        <w:rPr>
          <w:sz w:val="26"/>
          <w:szCs w:val="26"/>
          <w:lang w:val="en-US" w:eastAsia="en-US"/>
        </w:rPr>
        <w:t xml:space="preserve"> </w:t>
      </w:r>
      <w:proofErr w:type="spellStart"/>
      <w:r w:rsidRPr="00EF7115">
        <w:rPr>
          <w:sz w:val="26"/>
          <w:szCs w:val="26"/>
          <w:lang w:val="en-US" w:eastAsia="en-US"/>
        </w:rPr>
        <w:t>чија</w:t>
      </w:r>
      <w:proofErr w:type="spellEnd"/>
      <w:r w:rsidRPr="00EF7115">
        <w:rPr>
          <w:sz w:val="26"/>
          <w:szCs w:val="26"/>
          <w:lang w:val="en-US" w:eastAsia="en-US"/>
        </w:rPr>
        <w:t xml:space="preserve"> </w:t>
      </w:r>
      <w:proofErr w:type="spellStart"/>
      <w:r w:rsidRPr="00EF7115">
        <w:rPr>
          <w:sz w:val="26"/>
          <w:szCs w:val="26"/>
          <w:lang w:val="en-US" w:eastAsia="en-US"/>
        </w:rPr>
        <w:t>је</w:t>
      </w:r>
      <w:proofErr w:type="spellEnd"/>
      <w:r w:rsidRPr="00EF7115">
        <w:rPr>
          <w:sz w:val="26"/>
          <w:szCs w:val="26"/>
          <w:lang w:val="en-US" w:eastAsia="en-US"/>
        </w:rPr>
        <w:t xml:space="preserve"> </w:t>
      </w:r>
      <w:proofErr w:type="spellStart"/>
      <w:r w:rsidRPr="00EF7115">
        <w:rPr>
          <w:sz w:val="26"/>
          <w:szCs w:val="26"/>
          <w:lang w:val="en-US" w:eastAsia="en-US"/>
        </w:rPr>
        <w:t>понуда</w:t>
      </w:r>
      <w:proofErr w:type="spellEnd"/>
      <w:r w:rsidRPr="00EF7115">
        <w:rPr>
          <w:sz w:val="26"/>
          <w:szCs w:val="26"/>
          <w:lang w:val="en-US" w:eastAsia="en-US"/>
        </w:rPr>
        <w:t xml:space="preserve"> </w:t>
      </w:r>
      <w:proofErr w:type="spellStart"/>
      <w:r w:rsidRPr="00EF7115">
        <w:rPr>
          <w:sz w:val="26"/>
          <w:szCs w:val="26"/>
          <w:lang w:val="en-US" w:eastAsia="en-US"/>
        </w:rPr>
        <w:t>оцењена</w:t>
      </w:r>
      <w:proofErr w:type="spellEnd"/>
      <w:r w:rsidRPr="00EF7115">
        <w:rPr>
          <w:sz w:val="26"/>
          <w:szCs w:val="26"/>
          <w:lang w:val="en-US" w:eastAsia="en-US"/>
        </w:rPr>
        <w:t xml:space="preserve"> </w:t>
      </w:r>
      <w:proofErr w:type="spellStart"/>
      <w:r w:rsidRPr="00EF7115">
        <w:rPr>
          <w:sz w:val="26"/>
          <w:szCs w:val="26"/>
          <w:lang w:val="en-US" w:eastAsia="en-US"/>
        </w:rPr>
        <w:t>као</w:t>
      </w:r>
      <w:proofErr w:type="spellEnd"/>
      <w:r w:rsidRPr="00EF7115">
        <w:rPr>
          <w:sz w:val="26"/>
          <w:szCs w:val="26"/>
          <w:lang w:val="en-US" w:eastAsia="en-US"/>
        </w:rPr>
        <w:t xml:space="preserve"> </w:t>
      </w:r>
      <w:proofErr w:type="spellStart"/>
      <w:r w:rsidRPr="00EF7115">
        <w:rPr>
          <w:sz w:val="26"/>
          <w:szCs w:val="26"/>
          <w:lang w:val="en-US" w:eastAsia="en-US"/>
        </w:rPr>
        <w:t>најповољнија</w:t>
      </w:r>
      <w:proofErr w:type="spellEnd"/>
      <w:r w:rsidRPr="00EF7115">
        <w:rPr>
          <w:sz w:val="26"/>
          <w:szCs w:val="26"/>
          <w:lang w:val="en-US" w:eastAsia="en-US"/>
        </w:rPr>
        <w:t xml:space="preserve"> </w:t>
      </w:r>
      <w:proofErr w:type="spellStart"/>
      <w:r w:rsidRPr="00EF7115">
        <w:rPr>
          <w:sz w:val="26"/>
          <w:szCs w:val="26"/>
          <w:lang w:val="en-US" w:eastAsia="en-US"/>
        </w:rPr>
        <w:t>затражи</w:t>
      </w:r>
      <w:proofErr w:type="spellEnd"/>
      <w:r w:rsidRPr="00EF7115">
        <w:rPr>
          <w:sz w:val="26"/>
          <w:szCs w:val="26"/>
          <w:lang w:val="en-US" w:eastAsia="en-US"/>
        </w:rPr>
        <w:t xml:space="preserve"> </w:t>
      </w:r>
      <w:proofErr w:type="spellStart"/>
      <w:r w:rsidRPr="00EF7115">
        <w:rPr>
          <w:sz w:val="26"/>
          <w:szCs w:val="26"/>
          <w:lang w:val="en-US" w:eastAsia="en-US"/>
        </w:rPr>
        <w:t>да</w:t>
      </w:r>
      <w:proofErr w:type="spellEnd"/>
      <w:r w:rsidRPr="00EF7115">
        <w:rPr>
          <w:sz w:val="26"/>
          <w:szCs w:val="26"/>
          <w:lang w:val="en-US" w:eastAsia="en-US"/>
        </w:rPr>
        <w:t xml:space="preserve"> </w:t>
      </w:r>
      <w:proofErr w:type="spellStart"/>
      <w:r w:rsidRPr="00EF7115">
        <w:rPr>
          <w:sz w:val="26"/>
          <w:szCs w:val="26"/>
          <w:lang w:val="en-US" w:eastAsia="en-US"/>
        </w:rPr>
        <w:t>достави</w:t>
      </w:r>
      <w:proofErr w:type="spellEnd"/>
      <w:r w:rsidRPr="00EF7115">
        <w:rPr>
          <w:sz w:val="26"/>
          <w:szCs w:val="26"/>
          <w:lang w:val="en-US" w:eastAsia="en-US"/>
        </w:rPr>
        <w:t xml:space="preserve"> </w:t>
      </w:r>
      <w:proofErr w:type="spellStart"/>
      <w:r w:rsidRPr="00EF7115">
        <w:rPr>
          <w:sz w:val="26"/>
          <w:szCs w:val="26"/>
          <w:lang w:val="en-US" w:eastAsia="en-US"/>
        </w:rPr>
        <w:t>копију</w:t>
      </w:r>
      <w:proofErr w:type="spellEnd"/>
      <w:r w:rsidRPr="00EF7115">
        <w:rPr>
          <w:sz w:val="26"/>
          <w:szCs w:val="26"/>
          <w:lang w:val="en-US" w:eastAsia="en-US"/>
        </w:rPr>
        <w:t xml:space="preserve"> </w:t>
      </w:r>
      <w:proofErr w:type="spellStart"/>
      <w:r w:rsidRPr="00EF7115">
        <w:rPr>
          <w:sz w:val="26"/>
          <w:szCs w:val="26"/>
          <w:lang w:val="en-US" w:eastAsia="en-US"/>
        </w:rPr>
        <w:t>захтеваних</w:t>
      </w:r>
      <w:proofErr w:type="spellEnd"/>
      <w:r w:rsidRPr="00EF7115">
        <w:rPr>
          <w:sz w:val="26"/>
          <w:szCs w:val="26"/>
          <w:lang w:val="en-US" w:eastAsia="en-US"/>
        </w:rPr>
        <w:t xml:space="preserve"> </w:t>
      </w:r>
      <w:proofErr w:type="spellStart"/>
      <w:r w:rsidRPr="00EF7115">
        <w:rPr>
          <w:sz w:val="26"/>
          <w:szCs w:val="26"/>
          <w:lang w:val="en-US" w:eastAsia="en-US"/>
        </w:rPr>
        <w:t>доказа</w:t>
      </w:r>
      <w:proofErr w:type="spellEnd"/>
      <w:r w:rsidRPr="00EF7115">
        <w:rPr>
          <w:sz w:val="26"/>
          <w:szCs w:val="26"/>
          <w:lang w:val="en-US" w:eastAsia="en-US"/>
        </w:rPr>
        <w:t xml:space="preserve"> о </w:t>
      </w:r>
      <w:proofErr w:type="spellStart"/>
      <w:r w:rsidRPr="00EF7115">
        <w:rPr>
          <w:sz w:val="26"/>
          <w:szCs w:val="26"/>
          <w:lang w:val="en-US" w:eastAsia="en-US"/>
        </w:rPr>
        <w:t>испуњености</w:t>
      </w:r>
      <w:proofErr w:type="spellEnd"/>
      <w:r w:rsidRPr="00EF7115">
        <w:rPr>
          <w:sz w:val="26"/>
          <w:szCs w:val="26"/>
          <w:lang w:val="en-US" w:eastAsia="en-US"/>
        </w:rPr>
        <w:t xml:space="preserve"> </w:t>
      </w:r>
      <w:proofErr w:type="spellStart"/>
      <w:r w:rsidRPr="00EF7115">
        <w:rPr>
          <w:sz w:val="26"/>
          <w:szCs w:val="26"/>
          <w:lang w:val="en-US" w:eastAsia="en-US"/>
        </w:rPr>
        <w:t>услова</w:t>
      </w:r>
      <w:proofErr w:type="spellEnd"/>
      <w:r w:rsidRPr="00EF7115">
        <w:rPr>
          <w:sz w:val="26"/>
          <w:szCs w:val="26"/>
          <w:lang w:val="en-US" w:eastAsia="en-US"/>
        </w:rPr>
        <w:t xml:space="preserve">, а </w:t>
      </w:r>
      <w:proofErr w:type="spellStart"/>
      <w:r w:rsidRPr="00EF7115">
        <w:rPr>
          <w:sz w:val="26"/>
          <w:szCs w:val="26"/>
          <w:lang w:val="en-US" w:eastAsia="en-US"/>
        </w:rPr>
        <w:t>може</w:t>
      </w:r>
      <w:proofErr w:type="spellEnd"/>
      <w:r w:rsidRPr="00EF7115">
        <w:rPr>
          <w:sz w:val="26"/>
          <w:szCs w:val="26"/>
          <w:lang w:val="en-US" w:eastAsia="en-US"/>
        </w:rPr>
        <w:t xml:space="preserve"> и </w:t>
      </w:r>
      <w:proofErr w:type="spellStart"/>
      <w:r w:rsidRPr="00EF7115">
        <w:rPr>
          <w:sz w:val="26"/>
          <w:szCs w:val="26"/>
          <w:lang w:val="en-US" w:eastAsia="en-US"/>
        </w:rPr>
        <w:t>да</w:t>
      </w:r>
      <w:proofErr w:type="spellEnd"/>
      <w:r w:rsidRPr="00EF7115">
        <w:rPr>
          <w:sz w:val="26"/>
          <w:szCs w:val="26"/>
          <w:lang w:val="en-US" w:eastAsia="en-US"/>
        </w:rPr>
        <w:t xml:space="preserve"> </w:t>
      </w:r>
      <w:proofErr w:type="spellStart"/>
      <w:r w:rsidRPr="00EF7115">
        <w:rPr>
          <w:sz w:val="26"/>
          <w:szCs w:val="26"/>
          <w:lang w:val="en-US" w:eastAsia="en-US"/>
        </w:rPr>
        <w:t>затражи</w:t>
      </w:r>
      <w:proofErr w:type="spellEnd"/>
      <w:r w:rsidRPr="00EF7115">
        <w:rPr>
          <w:sz w:val="26"/>
          <w:szCs w:val="26"/>
          <w:lang w:val="en-US" w:eastAsia="en-US"/>
        </w:rPr>
        <w:t xml:space="preserve"> </w:t>
      </w:r>
      <w:proofErr w:type="spellStart"/>
      <w:r w:rsidRPr="00EF7115">
        <w:rPr>
          <w:sz w:val="26"/>
          <w:szCs w:val="26"/>
          <w:lang w:val="en-US" w:eastAsia="en-US"/>
        </w:rPr>
        <w:t>на</w:t>
      </w:r>
      <w:proofErr w:type="spellEnd"/>
      <w:r w:rsidRPr="00EF7115">
        <w:rPr>
          <w:sz w:val="26"/>
          <w:szCs w:val="26"/>
          <w:lang w:val="en-US" w:eastAsia="en-US"/>
        </w:rPr>
        <w:t xml:space="preserve"> </w:t>
      </w:r>
      <w:proofErr w:type="spellStart"/>
      <w:r w:rsidRPr="00EF7115">
        <w:rPr>
          <w:sz w:val="26"/>
          <w:szCs w:val="26"/>
          <w:lang w:val="en-US" w:eastAsia="en-US"/>
        </w:rPr>
        <w:t>увид</w:t>
      </w:r>
      <w:proofErr w:type="spellEnd"/>
      <w:r w:rsidRPr="00EF7115">
        <w:rPr>
          <w:sz w:val="26"/>
          <w:szCs w:val="26"/>
          <w:lang w:val="en-US" w:eastAsia="en-US"/>
        </w:rPr>
        <w:t xml:space="preserve"> </w:t>
      </w:r>
      <w:proofErr w:type="spellStart"/>
      <w:r w:rsidRPr="00EF7115">
        <w:rPr>
          <w:sz w:val="26"/>
          <w:szCs w:val="26"/>
          <w:lang w:val="en-US" w:eastAsia="en-US"/>
        </w:rPr>
        <w:t>оригинал</w:t>
      </w:r>
      <w:proofErr w:type="spellEnd"/>
      <w:r w:rsidRPr="00EF7115">
        <w:rPr>
          <w:sz w:val="26"/>
          <w:szCs w:val="26"/>
          <w:lang w:val="en-US" w:eastAsia="en-US"/>
        </w:rPr>
        <w:t xml:space="preserve"> </w:t>
      </w:r>
      <w:proofErr w:type="spellStart"/>
      <w:r w:rsidRPr="00EF7115">
        <w:rPr>
          <w:sz w:val="26"/>
          <w:szCs w:val="26"/>
          <w:lang w:val="en-US" w:eastAsia="en-US"/>
        </w:rPr>
        <w:t>или</w:t>
      </w:r>
      <w:proofErr w:type="spellEnd"/>
      <w:r w:rsidRPr="00EF7115">
        <w:rPr>
          <w:sz w:val="26"/>
          <w:szCs w:val="26"/>
          <w:lang w:val="en-US" w:eastAsia="en-US"/>
        </w:rPr>
        <w:t xml:space="preserve"> </w:t>
      </w:r>
      <w:proofErr w:type="spellStart"/>
      <w:r w:rsidRPr="00EF7115">
        <w:rPr>
          <w:sz w:val="26"/>
          <w:szCs w:val="26"/>
          <w:lang w:val="en-US" w:eastAsia="en-US"/>
        </w:rPr>
        <w:t>оверену</w:t>
      </w:r>
      <w:proofErr w:type="spellEnd"/>
      <w:r w:rsidRPr="00EF7115">
        <w:rPr>
          <w:sz w:val="26"/>
          <w:szCs w:val="26"/>
          <w:lang w:val="en-US" w:eastAsia="en-US"/>
        </w:rPr>
        <w:t xml:space="preserve"> </w:t>
      </w:r>
      <w:proofErr w:type="spellStart"/>
      <w:r w:rsidRPr="00EF7115">
        <w:rPr>
          <w:sz w:val="26"/>
          <w:szCs w:val="26"/>
          <w:lang w:val="en-US" w:eastAsia="en-US"/>
        </w:rPr>
        <w:t>копију</w:t>
      </w:r>
      <w:proofErr w:type="spellEnd"/>
      <w:r w:rsidRPr="00EF7115">
        <w:rPr>
          <w:sz w:val="26"/>
          <w:szCs w:val="26"/>
          <w:lang w:val="en-US" w:eastAsia="en-US"/>
        </w:rPr>
        <w:t xml:space="preserve"> </w:t>
      </w:r>
      <w:proofErr w:type="spellStart"/>
      <w:r w:rsidRPr="00EF7115">
        <w:rPr>
          <w:sz w:val="26"/>
          <w:szCs w:val="26"/>
          <w:lang w:val="en-US" w:eastAsia="en-US"/>
        </w:rPr>
        <w:t>свих</w:t>
      </w:r>
      <w:proofErr w:type="spellEnd"/>
      <w:r w:rsidRPr="00EF7115">
        <w:rPr>
          <w:sz w:val="26"/>
          <w:szCs w:val="26"/>
          <w:lang w:val="en-US" w:eastAsia="en-US"/>
        </w:rPr>
        <w:t xml:space="preserve"> </w:t>
      </w:r>
      <w:proofErr w:type="spellStart"/>
      <w:r w:rsidRPr="00EF7115">
        <w:rPr>
          <w:sz w:val="26"/>
          <w:szCs w:val="26"/>
          <w:lang w:val="en-US" w:eastAsia="en-US"/>
        </w:rPr>
        <w:t>или</w:t>
      </w:r>
      <w:proofErr w:type="spellEnd"/>
      <w:r w:rsidRPr="00EF7115">
        <w:rPr>
          <w:sz w:val="26"/>
          <w:szCs w:val="26"/>
          <w:lang w:val="en-US" w:eastAsia="en-US"/>
        </w:rPr>
        <w:t xml:space="preserve"> </w:t>
      </w:r>
      <w:proofErr w:type="spellStart"/>
      <w:r w:rsidRPr="00EF7115">
        <w:rPr>
          <w:sz w:val="26"/>
          <w:szCs w:val="26"/>
          <w:lang w:val="en-US" w:eastAsia="en-US"/>
        </w:rPr>
        <w:t>појединих</w:t>
      </w:r>
      <w:proofErr w:type="spellEnd"/>
      <w:r w:rsidRPr="00EF7115">
        <w:rPr>
          <w:sz w:val="26"/>
          <w:szCs w:val="26"/>
          <w:lang w:val="en-US" w:eastAsia="en-US"/>
        </w:rPr>
        <w:t xml:space="preserve"> </w:t>
      </w:r>
      <w:proofErr w:type="spellStart"/>
      <w:r w:rsidRPr="00EF7115">
        <w:rPr>
          <w:sz w:val="26"/>
          <w:szCs w:val="26"/>
          <w:lang w:val="en-US" w:eastAsia="en-US"/>
        </w:rPr>
        <w:t>доказа</w:t>
      </w:r>
      <w:proofErr w:type="spellEnd"/>
      <w:r w:rsidRPr="00EF7115">
        <w:rPr>
          <w:sz w:val="26"/>
          <w:szCs w:val="26"/>
          <w:lang w:val="en-US" w:eastAsia="en-US"/>
        </w:rPr>
        <w:t xml:space="preserve">. </w:t>
      </w:r>
      <w:proofErr w:type="spellStart"/>
      <w:r w:rsidRPr="00EF7115">
        <w:rPr>
          <w:sz w:val="26"/>
          <w:szCs w:val="26"/>
          <w:lang w:val="en-US" w:eastAsia="en-US"/>
        </w:rPr>
        <w:t>Наручилац</w:t>
      </w:r>
      <w:proofErr w:type="spellEnd"/>
      <w:r w:rsidRPr="00EF7115">
        <w:rPr>
          <w:sz w:val="26"/>
          <w:szCs w:val="26"/>
          <w:lang w:val="en-US" w:eastAsia="en-US"/>
        </w:rPr>
        <w:t xml:space="preserve"> </w:t>
      </w:r>
      <w:proofErr w:type="spellStart"/>
      <w:r w:rsidRPr="00EF7115">
        <w:rPr>
          <w:sz w:val="26"/>
          <w:szCs w:val="26"/>
          <w:lang w:val="en-US" w:eastAsia="en-US"/>
        </w:rPr>
        <w:t>доказе</w:t>
      </w:r>
      <w:proofErr w:type="spellEnd"/>
      <w:r w:rsidRPr="00EF7115">
        <w:rPr>
          <w:sz w:val="26"/>
          <w:szCs w:val="26"/>
          <w:lang w:val="en-US" w:eastAsia="en-US"/>
        </w:rPr>
        <w:t xml:space="preserve"> </w:t>
      </w:r>
      <w:proofErr w:type="spellStart"/>
      <w:r w:rsidRPr="00EF7115">
        <w:rPr>
          <w:sz w:val="26"/>
          <w:szCs w:val="26"/>
          <w:lang w:val="en-US" w:eastAsia="en-US"/>
        </w:rPr>
        <w:t>може</w:t>
      </w:r>
      <w:proofErr w:type="spellEnd"/>
      <w:r w:rsidRPr="00EF7115">
        <w:rPr>
          <w:sz w:val="26"/>
          <w:szCs w:val="26"/>
          <w:lang w:val="en-US" w:eastAsia="en-US"/>
        </w:rPr>
        <w:t xml:space="preserve"> </w:t>
      </w:r>
      <w:proofErr w:type="spellStart"/>
      <w:r w:rsidRPr="00EF7115">
        <w:rPr>
          <w:sz w:val="26"/>
          <w:szCs w:val="26"/>
          <w:lang w:val="en-US" w:eastAsia="en-US"/>
        </w:rPr>
        <w:t>да</w:t>
      </w:r>
      <w:proofErr w:type="spellEnd"/>
      <w:r w:rsidRPr="00EF7115">
        <w:rPr>
          <w:sz w:val="26"/>
          <w:szCs w:val="26"/>
          <w:lang w:val="en-US" w:eastAsia="en-US"/>
        </w:rPr>
        <w:t xml:space="preserve"> </w:t>
      </w:r>
      <w:proofErr w:type="spellStart"/>
      <w:r w:rsidRPr="00EF7115">
        <w:rPr>
          <w:sz w:val="26"/>
          <w:szCs w:val="26"/>
          <w:lang w:val="en-US" w:eastAsia="en-US"/>
        </w:rPr>
        <w:t>затражи</w:t>
      </w:r>
      <w:proofErr w:type="spellEnd"/>
      <w:r w:rsidRPr="00EF7115">
        <w:rPr>
          <w:sz w:val="26"/>
          <w:szCs w:val="26"/>
          <w:lang w:val="en-US" w:eastAsia="en-US"/>
        </w:rPr>
        <w:t xml:space="preserve"> и </w:t>
      </w:r>
      <w:proofErr w:type="spellStart"/>
      <w:r w:rsidRPr="00EF7115">
        <w:rPr>
          <w:sz w:val="26"/>
          <w:szCs w:val="26"/>
          <w:lang w:val="en-US" w:eastAsia="en-US"/>
        </w:rPr>
        <w:t>од</w:t>
      </w:r>
      <w:proofErr w:type="spellEnd"/>
      <w:r w:rsidRPr="00EF7115">
        <w:rPr>
          <w:sz w:val="26"/>
          <w:szCs w:val="26"/>
          <w:lang w:val="en-US" w:eastAsia="en-US"/>
        </w:rPr>
        <w:t xml:space="preserve"> </w:t>
      </w:r>
      <w:proofErr w:type="spellStart"/>
      <w:r w:rsidRPr="00EF7115">
        <w:rPr>
          <w:sz w:val="26"/>
          <w:szCs w:val="26"/>
          <w:lang w:val="en-US" w:eastAsia="en-US"/>
        </w:rPr>
        <w:t>осталих</w:t>
      </w:r>
      <w:proofErr w:type="spellEnd"/>
      <w:r w:rsidRPr="00EF7115">
        <w:rPr>
          <w:sz w:val="26"/>
          <w:szCs w:val="26"/>
          <w:lang w:val="en-US" w:eastAsia="en-US"/>
        </w:rPr>
        <w:t xml:space="preserve"> </w:t>
      </w:r>
      <w:proofErr w:type="spellStart"/>
      <w:r w:rsidRPr="00EF7115">
        <w:rPr>
          <w:sz w:val="26"/>
          <w:szCs w:val="26"/>
          <w:lang w:val="en-US" w:eastAsia="en-US"/>
        </w:rPr>
        <w:t>понуђача</w:t>
      </w:r>
      <w:proofErr w:type="spellEnd"/>
      <w:r w:rsidRPr="00EF7115">
        <w:rPr>
          <w:sz w:val="26"/>
          <w:szCs w:val="26"/>
          <w:lang w:val="en-US" w:eastAsia="en-US"/>
        </w:rPr>
        <w:t xml:space="preserve"> (</w:t>
      </w:r>
      <w:proofErr w:type="spellStart"/>
      <w:r w:rsidRPr="00EF7115">
        <w:rPr>
          <w:sz w:val="26"/>
          <w:szCs w:val="26"/>
          <w:lang w:val="en-US" w:eastAsia="en-US"/>
        </w:rPr>
        <w:t>члан</w:t>
      </w:r>
      <w:proofErr w:type="spellEnd"/>
      <w:r w:rsidRPr="00EF7115">
        <w:rPr>
          <w:sz w:val="26"/>
          <w:szCs w:val="26"/>
          <w:lang w:val="en-US" w:eastAsia="en-US"/>
        </w:rPr>
        <w:t xml:space="preserve"> 79. </w:t>
      </w:r>
      <w:proofErr w:type="spellStart"/>
      <w:r w:rsidRPr="00EF7115">
        <w:rPr>
          <w:sz w:val="26"/>
          <w:szCs w:val="26"/>
          <w:lang w:val="en-US" w:eastAsia="en-US"/>
        </w:rPr>
        <w:t>став</w:t>
      </w:r>
      <w:proofErr w:type="spellEnd"/>
      <w:r w:rsidRPr="00EF7115">
        <w:rPr>
          <w:sz w:val="26"/>
          <w:szCs w:val="26"/>
          <w:lang w:val="en-US" w:eastAsia="en-US"/>
        </w:rPr>
        <w:t xml:space="preserve"> 2. </w:t>
      </w:r>
      <w:proofErr w:type="spellStart"/>
      <w:r w:rsidRPr="00EF7115">
        <w:rPr>
          <w:sz w:val="26"/>
          <w:szCs w:val="26"/>
          <w:lang w:val="en-US" w:eastAsia="en-US"/>
        </w:rPr>
        <w:t>Закона</w:t>
      </w:r>
      <w:proofErr w:type="spellEnd"/>
      <w:r w:rsidRPr="00EF7115">
        <w:rPr>
          <w:sz w:val="26"/>
          <w:szCs w:val="26"/>
          <w:lang w:val="en-US" w:eastAsia="en-US"/>
        </w:rPr>
        <w:t>).</w:t>
      </w:r>
    </w:p>
    <w:p w:rsidR="007922C9" w:rsidRPr="00EF7115" w:rsidRDefault="007922C9" w:rsidP="007922C9">
      <w:pPr>
        <w:pBdr>
          <w:top w:val="single" w:sz="4" w:space="1" w:color="auto"/>
          <w:left w:val="single" w:sz="4" w:space="4" w:color="auto"/>
          <w:bottom w:val="single" w:sz="4" w:space="1" w:color="auto"/>
          <w:right w:val="single" w:sz="4" w:space="4" w:color="auto"/>
        </w:pBdr>
        <w:jc w:val="both"/>
        <w:rPr>
          <w:b/>
          <w:sz w:val="26"/>
          <w:szCs w:val="26"/>
          <w:lang w:val="en-US" w:eastAsia="en-US"/>
        </w:rPr>
      </w:pPr>
    </w:p>
    <w:p w:rsidR="007922C9" w:rsidRPr="00EF7115" w:rsidRDefault="007922C9" w:rsidP="007922C9">
      <w:pPr>
        <w:pBdr>
          <w:top w:val="single" w:sz="4" w:space="1" w:color="auto"/>
          <w:left w:val="single" w:sz="4" w:space="4" w:color="auto"/>
          <w:bottom w:val="single" w:sz="4" w:space="1" w:color="auto"/>
          <w:right w:val="single" w:sz="4" w:space="4" w:color="auto"/>
        </w:pBdr>
        <w:jc w:val="both"/>
        <w:rPr>
          <w:sz w:val="26"/>
          <w:szCs w:val="26"/>
          <w:lang w:val="sr-Cyrl-CS" w:eastAsia="en-US"/>
        </w:rPr>
      </w:pPr>
      <w:r w:rsidRPr="00EF7115">
        <w:rPr>
          <w:sz w:val="26"/>
          <w:szCs w:val="26"/>
          <w:lang w:val="sr-Cyrl-CS" w:eastAsia="en-US"/>
        </w:rPr>
        <w:t xml:space="preserve">Ако понуђач у остављеном, примереном року, који не може бити краћи од пет дана, не достави </w:t>
      </w:r>
      <w:proofErr w:type="spellStart"/>
      <w:r w:rsidRPr="00EF7115">
        <w:rPr>
          <w:sz w:val="26"/>
          <w:szCs w:val="26"/>
          <w:lang w:val="en-US" w:eastAsia="en-US"/>
        </w:rPr>
        <w:t>копију</w:t>
      </w:r>
      <w:proofErr w:type="spellEnd"/>
      <w:r w:rsidRPr="00EF7115">
        <w:rPr>
          <w:sz w:val="26"/>
          <w:szCs w:val="26"/>
          <w:lang w:val="en-US" w:eastAsia="en-US"/>
        </w:rPr>
        <w:t xml:space="preserve"> </w:t>
      </w:r>
      <w:proofErr w:type="spellStart"/>
      <w:r w:rsidRPr="00EF7115">
        <w:rPr>
          <w:sz w:val="26"/>
          <w:szCs w:val="26"/>
          <w:lang w:val="en-US" w:eastAsia="en-US"/>
        </w:rPr>
        <w:t>захтеваних</w:t>
      </w:r>
      <w:proofErr w:type="spellEnd"/>
      <w:r w:rsidRPr="00EF7115">
        <w:rPr>
          <w:sz w:val="26"/>
          <w:szCs w:val="26"/>
          <w:lang w:val="en-US" w:eastAsia="en-US"/>
        </w:rPr>
        <w:t xml:space="preserve"> </w:t>
      </w:r>
      <w:proofErr w:type="spellStart"/>
      <w:r w:rsidRPr="00EF7115">
        <w:rPr>
          <w:sz w:val="26"/>
          <w:szCs w:val="26"/>
          <w:lang w:val="en-US" w:eastAsia="en-US"/>
        </w:rPr>
        <w:t>доказа</w:t>
      </w:r>
      <w:proofErr w:type="spellEnd"/>
      <w:r w:rsidRPr="00EF7115">
        <w:rPr>
          <w:sz w:val="26"/>
          <w:szCs w:val="26"/>
          <w:lang w:val="en-US" w:eastAsia="en-US"/>
        </w:rPr>
        <w:t xml:space="preserve"> о </w:t>
      </w:r>
      <w:proofErr w:type="spellStart"/>
      <w:r w:rsidRPr="00EF7115">
        <w:rPr>
          <w:sz w:val="26"/>
          <w:szCs w:val="26"/>
          <w:lang w:val="en-US" w:eastAsia="en-US"/>
        </w:rPr>
        <w:t>испуњености</w:t>
      </w:r>
      <w:proofErr w:type="spellEnd"/>
      <w:r w:rsidRPr="00EF7115">
        <w:rPr>
          <w:sz w:val="26"/>
          <w:szCs w:val="26"/>
          <w:lang w:val="en-US" w:eastAsia="en-US"/>
        </w:rPr>
        <w:t xml:space="preserve"> </w:t>
      </w:r>
      <w:proofErr w:type="spellStart"/>
      <w:r w:rsidRPr="00EF7115">
        <w:rPr>
          <w:sz w:val="26"/>
          <w:szCs w:val="26"/>
          <w:lang w:val="en-US" w:eastAsia="en-US"/>
        </w:rPr>
        <w:t>услова</w:t>
      </w:r>
      <w:proofErr w:type="spellEnd"/>
      <w:r w:rsidRPr="00EF7115">
        <w:rPr>
          <w:sz w:val="26"/>
          <w:szCs w:val="26"/>
          <w:lang w:val="en-US" w:eastAsia="en-US"/>
        </w:rPr>
        <w:t xml:space="preserve"> </w:t>
      </w:r>
      <w:proofErr w:type="spellStart"/>
      <w:r w:rsidRPr="00EF7115">
        <w:rPr>
          <w:sz w:val="26"/>
          <w:szCs w:val="26"/>
          <w:lang w:val="en-US" w:eastAsia="en-US"/>
        </w:rPr>
        <w:t>или</w:t>
      </w:r>
      <w:proofErr w:type="spellEnd"/>
      <w:r w:rsidRPr="00EF7115">
        <w:rPr>
          <w:sz w:val="26"/>
          <w:szCs w:val="26"/>
          <w:lang w:val="en-US" w:eastAsia="en-US"/>
        </w:rPr>
        <w:t xml:space="preserve"> (</w:t>
      </w:r>
      <w:proofErr w:type="spellStart"/>
      <w:r w:rsidRPr="00EF7115">
        <w:rPr>
          <w:sz w:val="26"/>
          <w:szCs w:val="26"/>
          <w:lang w:val="en-US" w:eastAsia="en-US"/>
        </w:rPr>
        <w:t>уколико</w:t>
      </w:r>
      <w:proofErr w:type="spellEnd"/>
      <w:r w:rsidRPr="00EF7115">
        <w:rPr>
          <w:sz w:val="26"/>
          <w:szCs w:val="26"/>
          <w:lang w:val="en-US" w:eastAsia="en-US"/>
        </w:rPr>
        <w:t xml:space="preserve"> </w:t>
      </w:r>
      <w:proofErr w:type="spellStart"/>
      <w:r w:rsidRPr="00EF7115">
        <w:rPr>
          <w:sz w:val="26"/>
          <w:szCs w:val="26"/>
          <w:lang w:val="en-US" w:eastAsia="en-US"/>
        </w:rPr>
        <w:t>то</w:t>
      </w:r>
      <w:proofErr w:type="spellEnd"/>
      <w:r w:rsidRPr="00EF7115">
        <w:rPr>
          <w:sz w:val="26"/>
          <w:szCs w:val="26"/>
          <w:lang w:val="en-US" w:eastAsia="en-US"/>
        </w:rPr>
        <w:t xml:space="preserve"> </w:t>
      </w:r>
      <w:proofErr w:type="spellStart"/>
      <w:r w:rsidRPr="00EF7115">
        <w:rPr>
          <w:sz w:val="26"/>
          <w:szCs w:val="26"/>
          <w:lang w:val="en-US" w:eastAsia="en-US"/>
        </w:rPr>
        <w:t>наручилац</w:t>
      </w:r>
      <w:proofErr w:type="spellEnd"/>
      <w:r w:rsidRPr="00EF7115">
        <w:rPr>
          <w:sz w:val="26"/>
          <w:szCs w:val="26"/>
          <w:lang w:val="en-US" w:eastAsia="en-US"/>
        </w:rPr>
        <w:t xml:space="preserve"> </w:t>
      </w:r>
      <w:proofErr w:type="spellStart"/>
      <w:r w:rsidRPr="00EF7115">
        <w:rPr>
          <w:sz w:val="26"/>
          <w:szCs w:val="26"/>
          <w:lang w:val="en-US" w:eastAsia="en-US"/>
        </w:rPr>
        <w:t>то</w:t>
      </w:r>
      <w:proofErr w:type="spellEnd"/>
      <w:r w:rsidRPr="00EF7115">
        <w:rPr>
          <w:sz w:val="26"/>
          <w:szCs w:val="26"/>
          <w:lang w:val="en-US" w:eastAsia="en-US"/>
        </w:rPr>
        <w:t xml:space="preserve"> </w:t>
      </w:r>
      <w:proofErr w:type="spellStart"/>
      <w:r w:rsidRPr="00EF7115">
        <w:rPr>
          <w:sz w:val="26"/>
          <w:szCs w:val="26"/>
          <w:lang w:val="en-US" w:eastAsia="en-US"/>
        </w:rPr>
        <w:t>захтева</w:t>
      </w:r>
      <w:proofErr w:type="spellEnd"/>
      <w:r w:rsidRPr="00EF7115">
        <w:rPr>
          <w:sz w:val="26"/>
          <w:szCs w:val="26"/>
          <w:lang w:val="en-US" w:eastAsia="en-US"/>
        </w:rPr>
        <w:t xml:space="preserve">) </w:t>
      </w:r>
      <w:proofErr w:type="spellStart"/>
      <w:r w:rsidRPr="00EF7115">
        <w:rPr>
          <w:sz w:val="26"/>
          <w:szCs w:val="26"/>
          <w:lang w:val="en-US" w:eastAsia="en-US"/>
        </w:rPr>
        <w:t>на</w:t>
      </w:r>
      <w:proofErr w:type="spellEnd"/>
      <w:r w:rsidRPr="00EF7115">
        <w:rPr>
          <w:sz w:val="26"/>
          <w:szCs w:val="26"/>
          <w:lang w:val="en-US" w:eastAsia="en-US"/>
        </w:rPr>
        <w:t xml:space="preserve"> </w:t>
      </w:r>
      <w:proofErr w:type="spellStart"/>
      <w:r w:rsidRPr="00EF7115">
        <w:rPr>
          <w:sz w:val="26"/>
          <w:szCs w:val="26"/>
          <w:lang w:val="en-US" w:eastAsia="en-US"/>
        </w:rPr>
        <w:t>увид</w:t>
      </w:r>
      <w:proofErr w:type="spellEnd"/>
      <w:r w:rsidRPr="00EF7115">
        <w:rPr>
          <w:sz w:val="26"/>
          <w:szCs w:val="26"/>
          <w:lang w:val="en-US" w:eastAsia="en-US"/>
        </w:rPr>
        <w:t xml:space="preserve"> </w:t>
      </w:r>
      <w:proofErr w:type="spellStart"/>
      <w:r w:rsidRPr="00EF7115">
        <w:rPr>
          <w:sz w:val="26"/>
          <w:szCs w:val="26"/>
          <w:lang w:val="en-US" w:eastAsia="en-US"/>
        </w:rPr>
        <w:t>оригинал</w:t>
      </w:r>
      <w:proofErr w:type="spellEnd"/>
      <w:r w:rsidRPr="00EF7115">
        <w:rPr>
          <w:sz w:val="26"/>
          <w:szCs w:val="26"/>
          <w:lang w:val="en-US" w:eastAsia="en-US"/>
        </w:rPr>
        <w:t xml:space="preserve"> </w:t>
      </w:r>
      <w:proofErr w:type="spellStart"/>
      <w:r w:rsidRPr="00EF7115">
        <w:rPr>
          <w:sz w:val="26"/>
          <w:szCs w:val="26"/>
          <w:lang w:val="en-US" w:eastAsia="en-US"/>
        </w:rPr>
        <w:t>или</w:t>
      </w:r>
      <w:proofErr w:type="spellEnd"/>
      <w:r w:rsidRPr="00EF7115">
        <w:rPr>
          <w:sz w:val="26"/>
          <w:szCs w:val="26"/>
          <w:lang w:val="en-US" w:eastAsia="en-US"/>
        </w:rPr>
        <w:t xml:space="preserve"> </w:t>
      </w:r>
      <w:proofErr w:type="spellStart"/>
      <w:r w:rsidRPr="00EF7115">
        <w:rPr>
          <w:sz w:val="26"/>
          <w:szCs w:val="26"/>
          <w:lang w:val="en-US" w:eastAsia="en-US"/>
        </w:rPr>
        <w:t>оверену</w:t>
      </w:r>
      <w:proofErr w:type="spellEnd"/>
      <w:r w:rsidRPr="00EF7115">
        <w:rPr>
          <w:sz w:val="26"/>
          <w:szCs w:val="26"/>
          <w:lang w:val="en-US" w:eastAsia="en-US"/>
        </w:rPr>
        <w:t xml:space="preserve"> </w:t>
      </w:r>
      <w:proofErr w:type="spellStart"/>
      <w:r w:rsidRPr="00EF7115">
        <w:rPr>
          <w:sz w:val="26"/>
          <w:szCs w:val="26"/>
          <w:lang w:val="en-US" w:eastAsia="en-US"/>
        </w:rPr>
        <w:t>копију</w:t>
      </w:r>
      <w:proofErr w:type="spellEnd"/>
      <w:r w:rsidRPr="00EF7115">
        <w:rPr>
          <w:sz w:val="26"/>
          <w:szCs w:val="26"/>
          <w:lang w:val="en-US" w:eastAsia="en-US"/>
        </w:rPr>
        <w:t xml:space="preserve"> </w:t>
      </w:r>
      <w:proofErr w:type="spellStart"/>
      <w:r w:rsidRPr="00EF7115">
        <w:rPr>
          <w:sz w:val="26"/>
          <w:szCs w:val="26"/>
          <w:lang w:val="en-US" w:eastAsia="en-US"/>
        </w:rPr>
        <w:t>свих</w:t>
      </w:r>
      <w:proofErr w:type="spellEnd"/>
      <w:r w:rsidRPr="00EF7115">
        <w:rPr>
          <w:sz w:val="26"/>
          <w:szCs w:val="26"/>
          <w:lang w:val="en-US" w:eastAsia="en-US"/>
        </w:rPr>
        <w:t xml:space="preserve"> </w:t>
      </w:r>
      <w:proofErr w:type="spellStart"/>
      <w:r w:rsidRPr="00EF7115">
        <w:rPr>
          <w:sz w:val="26"/>
          <w:szCs w:val="26"/>
          <w:lang w:val="en-US" w:eastAsia="en-US"/>
        </w:rPr>
        <w:t>или</w:t>
      </w:r>
      <w:proofErr w:type="spellEnd"/>
      <w:r w:rsidRPr="00EF7115">
        <w:rPr>
          <w:sz w:val="26"/>
          <w:szCs w:val="26"/>
          <w:lang w:val="en-US" w:eastAsia="en-US"/>
        </w:rPr>
        <w:t xml:space="preserve"> </w:t>
      </w:r>
      <w:proofErr w:type="spellStart"/>
      <w:r w:rsidRPr="00EF7115">
        <w:rPr>
          <w:sz w:val="26"/>
          <w:szCs w:val="26"/>
          <w:lang w:val="en-US" w:eastAsia="en-US"/>
        </w:rPr>
        <w:t>појединих</w:t>
      </w:r>
      <w:proofErr w:type="spellEnd"/>
      <w:r w:rsidRPr="00EF7115">
        <w:rPr>
          <w:sz w:val="26"/>
          <w:szCs w:val="26"/>
          <w:lang w:val="en-US" w:eastAsia="en-US"/>
        </w:rPr>
        <w:t xml:space="preserve"> </w:t>
      </w:r>
      <w:proofErr w:type="spellStart"/>
      <w:r w:rsidRPr="00EF7115">
        <w:rPr>
          <w:sz w:val="26"/>
          <w:szCs w:val="26"/>
          <w:lang w:val="en-US" w:eastAsia="en-US"/>
        </w:rPr>
        <w:t>доказа</w:t>
      </w:r>
      <w:proofErr w:type="spellEnd"/>
      <w:r w:rsidRPr="00EF7115">
        <w:rPr>
          <w:sz w:val="26"/>
          <w:szCs w:val="26"/>
          <w:lang w:val="sr-Cyrl-CS" w:eastAsia="en-US"/>
        </w:rPr>
        <w:t>, наручилац ће његову понуду одбити као неприхватљиву.</w:t>
      </w:r>
    </w:p>
    <w:p w:rsidR="00CF4D54" w:rsidRPr="00EF7115" w:rsidRDefault="00CF4D54" w:rsidP="009B7784">
      <w:pPr>
        <w:tabs>
          <w:tab w:val="left" w:pos="1843"/>
        </w:tabs>
        <w:ind w:left="1170" w:hanging="630"/>
        <w:jc w:val="both"/>
        <w:rPr>
          <w:sz w:val="26"/>
          <w:szCs w:val="26"/>
        </w:rPr>
      </w:pPr>
    </w:p>
    <w:p w:rsidR="00CF4D54" w:rsidRDefault="00CF4D54" w:rsidP="009B7784">
      <w:pPr>
        <w:tabs>
          <w:tab w:val="left" w:pos="1843"/>
        </w:tabs>
        <w:ind w:left="1170" w:hanging="630"/>
        <w:jc w:val="both"/>
      </w:pPr>
    </w:p>
    <w:p w:rsidR="00CB5DB2" w:rsidRDefault="00CB5DB2" w:rsidP="009B7784">
      <w:pPr>
        <w:tabs>
          <w:tab w:val="left" w:pos="1843"/>
        </w:tabs>
        <w:ind w:left="1170" w:hanging="630"/>
        <w:jc w:val="both"/>
      </w:pPr>
    </w:p>
    <w:p w:rsidR="00CB5DB2" w:rsidRDefault="00CB5DB2" w:rsidP="009B7784">
      <w:pPr>
        <w:tabs>
          <w:tab w:val="left" w:pos="1843"/>
        </w:tabs>
        <w:ind w:left="1170" w:hanging="630"/>
        <w:jc w:val="both"/>
      </w:pPr>
    </w:p>
    <w:p w:rsidR="00CB5DB2" w:rsidRDefault="00CB5DB2"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F36527" w:rsidRDefault="00F36527" w:rsidP="009B7784">
      <w:pPr>
        <w:tabs>
          <w:tab w:val="left" w:pos="1843"/>
        </w:tabs>
        <w:ind w:left="1170" w:hanging="630"/>
        <w:jc w:val="both"/>
      </w:pPr>
    </w:p>
    <w:p w:rsidR="00CB5DB2" w:rsidRPr="00CB5DB2" w:rsidRDefault="00CB5DB2" w:rsidP="009B7784">
      <w:pPr>
        <w:tabs>
          <w:tab w:val="left" w:pos="1843"/>
        </w:tabs>
        <w:ind w:left="1170" w:hanging="630"/>
        <w:jc w:val="both"/>
      </w:pPr>
    </w:p>
    <w:p w:rsidR="0030254B" w:rsidRPr="00973DC4" w:rsidRDefault="0030254B" w:rsidP="0030254B">
      <w:pPr>
        <w:ind w:left="1134"/>
        <w:jc w:val="center"/>
        <w:rPr>
          <w:b/>
          <w:lang w:val="sr-Cyrl-CS"/>
        </w:rPr>
      </w:pPr>
      <w:r w:rsidRPr="00973DC4">
        <w:rPr>
          <w:b/>
          <w:lang w:val="sr-Cyrl-CS"/>
        </w:rPr>
        <w:lastRenderedPageBreak/>
        <w:t>УПУТСТВО ПОНУЂАЧИМА КАКО ДА САЧИНЕ ПОНУДУ</w:t>
      </w:r>
    </w:p>
    <w:p w:rsidR="0030254B" w:rsidRPr="00973DC4" w:rsidRDefault="0030254B" w:rsidP="0030254B">
      <w:pPr>
        <w:ind w:left="1134"/>
        <w:jc w:val="center"/>
        <w:rPr>
          <w:b/>
          <w:lang w:val="sr-Cyrl-CS"/>
        </w:rPr>
      </w:pPr>
    </w:p>
    <w:p w:rsidR="0030254B" w:rsidRPr="00973DC4" w:rsidRDefault="0030254B" w:rsidP="00EF7115">
      <w:pPr>
        <w:numPr>
          <w:ilvl w:val="0"/>
          <w:numId w:val="6"/>
        </w:numPr>
        <w:jc w:val="both"/>
        <w:rPr>
          <w:b/>
          <w:lang w:val="sr-Cyrl-CS"/>
        </w:rPr>
      </w:pPr>
      <w:r w:rsidRPr="00973DC4">
        <w:rPr>
          <w:b/>
          <w:lang w:val="sr-Cyrl-CS"/>
        </w:rPr>
        <w:t>ПОДАЦИ О ЈЕЗИКУ НА КОЈЕМ ПОНУДА МОРА ДА БУДЕ САСТАВЉЕНА</w:t>
      </w:r>
    </w:p>
    <w:p w:rsidR="0030254B" w:rsidRPr="00973DC4" w:rsidRDefault="0030254B" w:rsidP="0030254B">
      <w:pPr>
        <w:ind w:left="720"/>
        <w:jc w:val="both"/>
        <w:rPr>
          <w:sz w:val="16"/>
          <w:szCs w:val="16"/>
          <w:lang w:val="sr-Cyrl-CS"/>
        </w:rPr>
      </w:pPr>
    </w:p>
    <w:p w:rsidR="0030254B" w:rsidRPr="00973DC4" w:rsidRDefault="0030254B" w:rsidP="0030254B">
      <w:pPr>
        <w:ind w:left="360" w:firstLine="360"/>
        <w:jc w:val="both"/>
        <w:rPr>
          <w:lang w:val="pl-PL"/>
        </w:rPr>
      </w:pPr>
      <w:r w:rsidRPr="00973DC4">
        <w:rPr>
          <w:lang w:val="pl-PL"/>
        </w:rPr>
        <w:t>Понуду саставити на српском језику.</w:t>
      </w:r>
    </w:p>
    <w:p w:rsidR="0030254B" w:rsidRPr="00973DC4" w:rsidRDefault="0030254B" w:rsidP="0030254B">
      <w:pPr>
        <w:ind w:left="360" w:firstLine="360"/>
        <w:jc w:val="both"/>
        <w:rPr>
          <w:sz w:val="16"/>
          <w:szCs w:val="16"/>
          <w:lang w:val="sr-Cyrl-CS"/>
        </w:rPr>
      </w:pPr>
    </w:p>
    <w:p w:rsidR="0030254B" w:rsidRPr="00973DC4" w:rsidRDefault="0030254B" w:rsidP="00EF7115">
      <w:pPr>
        <w:numPr>
          <w:ilvl w:val="0"/>
          <w:numId w:val="6"/>
        </w:numPr>
        <w:jc w:val="both"/>
        <w:rPr>
          <w:lang w:val="sr-Cyrl-CS"/>
        </w:rPr>
      </w:pPr>
      <w:r w:rsidRPr="00973DC4">
        <w:rPr>
          <w:b/>
          <w:lang w:val="sr-Cyrl-CS"/>
        </w:rPr>
        <w:t>НАЧИН НА КОЈИ ПОНУДА МОРА ДА БУДЕ САЧИЊЕНА</w:t>
      </w:r>
    </w:p>
    <w:p w:rsidR="0030254B" w:rsidRPr="00973DC4" w:rsidRDefault="0030254B" w:rsidP="0030254B">
      <w:pPr>
        <w:ind w:left="720"/>
        <w:jc w:val="both"/>
        <w:rPr>
          <w:sz w:val="16"/>
          <w:szCs w:val="16"/>
          <w:lang w:val="sr-Cyrl-CS"/>
        </w:rPr>
      </w:pPr>
    </w:p>
    <w:p w:rsidR="0030254B" w:rsidRPr="00973DC4" w:rsidRDefault="0030254B" w:rsidP="0030254B">
      <w:pPr>
        <w:ind w:left="720"/>
        <w:jc w:val="both"/>
        <w:rPr>
          <w:lang w:val="sr-Cyrl-CS"/>
        </w:rPr>
      </w:pPr>
      <w:r w:rsidRPr="00973DC4">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30254B" w:rsidRPr="00973DC4" w:rsidRDefault="0030254B" w:rsidP="0030254B">
      <w:pPr>
        <w:ind w:left="720"/>
        <w:jc w:val="both"/>
        <w:rPr>
          <w:lang w:val="sr-Cyrl-CS"/>
        </w:rPr>
      </w:pPr>
      <w:r w:rsidRPr="00973DC4">
        <w:rPr>
          <w:lang w:val="sr-Cyrl-CS"/>
        </w:rPr>
        <w:t>На полеђини коверте или на кутији навести назив и адресу понуђача.</w:t>
      </w:r>
    </w:p>
    <w:p w:rsidR="0030254B" w:rsidRPr="00973DC4" w:rsidRDefault="0030254B" w:rsidP="0030254B">
      <w:pPr>
        <w:ind w:left="720"/>
        <w:jc w:val="both"/>
        <w:rPr>
          <w:lang w:val="sr-Cyrl-CS"/>
        </w:rPr>
      </w:pPr>
      <w:r w:rsidRPr="00973DC4">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254B" w:rsidRPr="003D23FD" w:rsidRDefault="0030254B" w:rsidP="0030254B">
      <w:pPr>
        <w:ind w:left="720"/>
        <w:jc w:val="both"/>
        <w:rPr>
          <w:b/>
          <w:lang w:val="sr-Cyrl-CS"/>
        </w:rPr>
      </w:pPr>
      <w:r w:rsidRPr="0030254B">
        <w:rPr>
          <w:lang w:val="sr-Cyrl-CS"/>
        </w:rPr>
        <w:t xml:space="preserve">Понуду доставити на адресу: </w:t>
      </w:r>
      <w:r w:rsidRPr="0030254B">
        <w:t>Основна школа „</w:t>
      </w:r>
      <w:r w:rsidR="00A92170">
        <w:rPr>
          <w:lang w:val="sr-Cyrl-RS"/>
        </w:rPr>
        <w:t>Радојка Лакић“</w:t>
      </w:r>
      <w:r w:rsidRPr="0030254B">
        <w:t xml:space="preserve">, </w:t>
      </w:r>
      <w:r w:rsidR="00A92170" w:rsidRPr="00A92170">
        <w:t>др Александра Костића бр. 1-7, 11000 Београд</w:t>
      </w:r>
      <w:r w:rsidR="00223C26">
        <w:rPr>
          <w:lang w:val="sr-Cyrl-CS"/>
        </w:rPr>
        <w:t>,</w:t>
      </w:r>
      <w:r w:rsidRPr="0030254B">
        <w:rPr>
          <w:lang w:val="sr-Cyrl-CS"/>
        </w:rPr>
        <w:t xml:space="preserve"> са назнаком: “Понуда за јавну набавку </w:t>
      </w:r>
      <w:r w:rsidR="00223C26">
        <w:rPr>
          <w:lang w:val="sr-Cyrl-CS"/>
        </w:rPr>
        <w:t xml:space="preserve">мале вредности </w:t>
      </w:r>
      <w:r w:rsidRPr="0030254B">
        <w:rPr>
          <w:lang w:val="sr-Cyrl-CS"/>
        </w:rPr>
        <w:t>–</w:t>
      </w:r>
      <w:r w:rsidR="00CB5DB2" w:rsidRPr="00CB5DB2">
        <w:rPr>
          <w:b/>
          <w:lang w:val="sr-Cyrl-CS"/>
        </w:rPr>
        <w:t xml:space="preserve"> </w:t>
      </w:r>
      <w:r w:rsidR="0018110A">
        <w:rPr>
          <w:b/>
          <w:lang w:val="sr-Cyrl-CS"/>
        </w:rPr>
        <w:t>Екскурзије</w:t>
      </w:r>
      <w:r w:rsidRPr="00973DC4">
        <w:rPr>
          <w:lang w:val="sr-Cyrl-CS"/>
        </w:rPr>
        <w:t xml:space="preserve">, ЈН број </w:t>
      </w:r>
      <w:r w:rsidR="006E471C">
        <w:rPr>
          <w:b/>
        </w:rPr>
        <w:t>2/20</w:t>
      </w:r>
      <w:r w:rsidRPr="00973DC4">
        <w:rPr>
          <w:b/>
          <w:lang w:val="sr-Cyrl-CS"/>
        </w:rPr>
        <w:t xml:space="preserve"> – НЕ ОТВАРАТИ”. </w:t>
      </w:r>
      <w:r w:rsidRPr="00973DC4">
        <w:rPr>
          <w:lang w:val="sr-Cyrl-CS"/>
        </w:rPr>
        <w:t>Понуда се сматра благовременом уколико је примљена од стране наручиоца до</w:t>
      </w:r>
      <w:r w:rsidRPr="00973DC4">
        <w:t xml:space="preserve"> </w:t>
      </w:r>
      <w:r w:rsidR="00296D71">
        <w:rPr>
          <w:b/>
          <w:highlight w:val="yellow"/>
          <w:lang w:val="sr-Latn-RS"/>
        </w:rPr>
        <w:t>13</w:t>
      </w:r>
      <w:r w:rsidR="00A92170">
        <w:rPr>
          <w:b/>
          <w:highlight w:val="yellow"/>
          <w:lang w:val="sr-Cyrl-RS"/>
        </w:rPr>
        <w:t>.02.2020</w:t>
      </w:r>
      <w:r w:rsidRPr="000C26A5">
        <w:rPr>
          <w:b/>
          <w:highlight w:val="yellow"/>
        </w:rPr>
        <w:t>.</w:t>
      </w:r>
      <w:r w:rsidRPr="000C26A5">
        <w:rPr>
          <w:b/>
          <w:highlight w:val="yellow"/>
          <w:lang w:val="sr-Cyrl-CS"/>
        </w:rPr>
        <w:t xml:space="preserve">године до </w:t>
      </w:r>
      <w:r w:rsidR="00B966D9" w:rsidRPr="00A92170">
        <w:rPr>
          <w:b/>
          <w:highlight w:val="yellow"/>
        </w:rPr>
        <w:t>10,00</w:t>
      </w:r>
      <w:r w:rsidRPr="00A92170">
        <w:rPr>
          <w:b/>
          <w:highlight w:val="yellow"/>
          <w:lang w:val="sr-Cyrl-CS"/>
        </w:rPr>
        <w:t xml:space="preserve"> часова</w:t>
      </w:r>
      <w:r w:rsidRPr="003D23FD">
        <w:rPr>
          <w:b/>
          <w:lang w:val="sr-Cyrl-CS"/>
        </w:rPr>
        <w:t>.</w:t>
      </w:r>
      <w:r w:rsidR="00CC4D60" w:rsidRPr="003D23FD">
        <w:rPr>
          <w:b/>
          <w:lang w:val="sr-Cyrl-CS"/>
        </w:rPr>
        <w:t xml:space="preserve"> </w:t>
      </w:r>
    </w:p>
    <w:p w:rsidR="00476739" w:rsidRPr="00973DC4" w:rsidRDefault="00476739" w:rsidP="0030254B">
      <w:pPr>
        <w:ind w:left="720"/>
        <w:jc w:val="both"/>
        <w:rPr>
          <w:b/>
          <w:lang w:val="sr-Cyrl-CS"/>
        </w:rPr>
      </w:pPr>
    </w:p>
    <w:p w:rsidR="0030254B" w:rsidRPr="00973DC4" w:rsidRDefault="0030254B" w:rsidP="0030254B">
      <w:pPr>
        <w:ind w:left="720"/>
        <w:jc w:val="both"/>
        <w:rPr>
          <w:lang w:val="sr-Cyrl-CS"/>
        </w:rPr>
      </w:pPr>
      <w:r w:rsidRPr="00973DC4">
        <w:rPr>
          <w:lang w:val="sr-Cyrl-CS"/>
        </w:rPr>
        <w:t>Наручилац ће, по пријему одређене понуде, на коверти, односно кутији у којој се понуда налази, обележити време прије</w:t>
      </w:r>
      <w:r w:rsidR="00506281">
        <w:rPr>
          <w:lang w:val="sr-Cyrl-CS"/>
        </w:rPr>
        <w:t xml:space="preserve">ма и евидентирати број и датум </w:t>
      </w:r>
      <w:r w:rsidRPr="00973DC4">
        <w:rPr>
          <w:lang w:val="sr-Cyrl-CS"/>
        </w:rPr>
        <w:t>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30254B" w:rsidRPr="00973DC4" w:rsidRDefault="0030254B" w:rsidP="0030254B">
      <w:pPr>
        <w:ind w:left="720"/>
        <w:jc w:val="both"/>
        <w:rPr>
          <w:lang w:val="sr-Cyrl-CS"/>
        </w:rPr>
      </w:pPr>
      <w:r w:rsidRPr="00973DC4">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76739" w:rsidRPr="00476739" w:rsidRDefault="00476739" w:rsidP="00476739">
      <w:pPr>
        <w:ind w:left="720"/>
        <w:jc w:val="both"/>
        <w:rPr>
          <w:lang w:val="sr-Cyrl-CS" w:eastAsia="en-US"/>
        </w:rPr>
      </w:pPr>
      <w:r w:rsidRPr="00476739">
        <w:rPr>
          <w:lang w:val="sr-Cyrl-CS" w:eastAsia="en-US"/>
        </w:rPr>
        <w:t>Понуда, поред докумената, којим се доказује испуњеност обавезних и додатних услова, мора садржати:</w:t>
      </w:r>
    </w:p>
    <w:p w:rsidR="00F36527" w:rsidRPr="00476739" w:rsidRDefault="00F36527" w:rsidP="00F36527">
      <w:pPr>
        <w:numPr>
          <w:ilvl w:val="0"/>
          <w:numId w:val="7"/>
        </w:numPr>
        <w:jc w:val="both"/>
        <w:rPr>
          <w:lang w:val="sr-Cyrl-CS" w:eastAsia="en-US"/>
        </w:rPr>
      </w:pPr>
      <w:r w:rsidRPr="00476739">
        <w:rPr>
          <w:lang w:val="sr-Cyrl-CS" w:eastAsia="en-US"/>
        </w:rPr>
        <w:t>Образац понуде,</w:t>
      </w:r>
    </w:p>
    <w:p w:rsidR="00F36527" w:rsidRPr="00476739" w:rsidRDefault="00F36527" w:rsidP="00F36527">
      <w:pPr>
        <w:numPr>
          <w:ilvl w:val="0"/>
          <w:numId w:val="7"/>
        </w:numPr>
        <w:jc w:val="both"/>
        <w:rPr>
          <w:lang w:val="sr-Cyrl-CS" w:eastAsia="en-US"/>
        </w:rPr>
      </w:pPr>
      <w:r w:rsidRPr="00476739">
        <w:rPr>
          <w:lang w:val="sr-Cyrl-CS" w:eastAsia="en-US"/>
        </w:rPr>
        <w:t>Врста, техничке карактеристике, квалитет, количина и опис услуга, начин спровођења контроле и обезбеђења гаранције квалитета, рок извршења, место извршења;</w:t>
      </w:r>
    </w:p>
    <w:p w:rsidR="00F36527" w:rsidRPr="00476739" w:rsidRDefault="00F36527" w:rsidP="00F36527">
      <w:pPr>
        <w:numPr>
          <w:ilvl w:val="0"/>
          <w:numId w:val="7"/>
        </w:numPr>
        <w:jc w:val="both"/>
        <w:rPr>
          <w:lang w:val="sr-Cyrl-CS" w:eastAsia="en-US"/>
        </w:rPr>
      </w:pPr>
      <w:r w:rsidRPr="00476739">
        <w:rPr>
          <w:lang w:val="sr-Cyrl-CS" w:eastAsia="en-US"/>
        </w:rPr>
        <w:t>Модел оквирног споразума,</w:t>
      </w:r>
    </w:p>
    <w:p w:rsidR="00F36527" w:rsidRPr="00476739" w:rsidRDefault="00F36527" w:rsidP="00F36527">
      <w:pPr>
        <w:numPr>
          <w:ilvl w:val="0"/>
          <w:numId w:val="7"/>
        </w:numPr>
        <w:jc w:val="both"/>
        <w:rPr>
          <w:lang w:val="sr-Cyrl-CS" w:eastAsia="en-US"/>
        </w:rPr>
      </w:pPr>
      <w:r w:rsidRPr="00476739">
        <w:rPr>
          <w:lang w:val="sr-Cyrl-CS" w:eastAsia="en-US"/>
        </w:rPr>
        <w:t>Образац структуре цена,</w:t>
      </w:r>
    </w:p>
    <w:p w:rsidR="00F36527" w:rsidRPr="00476739" w:rsidRDefault="00F36527" w:rsidP="00F36527">
      <w:pPr>
        <w:numPr>
          <w:ilvl w:val="0"/>
          <w:numId w:val="7"/>
        </w:numPr>
        <w:jc w:val="both"/>
        <w:rPr>
          <w:lang w:val="sr-Cyrl-CS" w:eastAsia="en-US"/>
        </w:rPr>
      </w:pPr>
      <w:r w:rsidRPr="00476739">
        <w:rPr>
          <w:lang w:val="sr-Cyrl-CS" w:eastAsia="en-US"/>
        </w:rPr>
        <w:t>Образац трошкова припреме понуде</w:t>
      </w:r>
      <w:r w:rsidRPr="00476739">
        <w:rPr>
          <w:lang w:val="en-US" w:eastAsia="en-US"/>
        </w:rPr>
        <w:t xml:space="preserve"> </w:t>
      </w:r>
      <w:r w:rsidRPr="00476739">
        <w:rPr>
          <w:lang w:val="sr-Cyrl-CS" w:eastAsia="en-US"/>
        </w:rPr>
        <w:t>(достављање овог обрасца није обавезно)</w:t>
      </w:r>
      <w:r w:rsidRPr="00476739">
        <w:rPr>
          <w:lang w:val="en-US" w:eastAsia="en-US"/>
        </w:rPr>
        <w:t>,</w:t>
      </w:r>
    </w:p>
    <w:p w:rsidR="00F36527" w:rsidRPr="00476739" w:rsidRDefault="00F36527" w:rsidP="00F36527">
      <w:pPr>
        <w:numPr>
          <w:ilvl w:val="0"/>
          <w:numId w:val="7"/>
        </w:numPr>
        <w:jc w:val="both"/>
        <w:rPr>
          <w:lang w:val="sr-Cyrl-CS" w:eastAsia="en-US"/>
        </w:rPr>
      </w:pPr>
      <w:r w:rsidRPr="00476739">
        <w:rPr>
          <w:lang w:val="sr-Cyrl-CS" w:eastAsia="en-US"/>
        </w:rPr>
        <w:t>Образац изјаве о назависној понуди,</w:t>
      </w:r>
    </w:p>
    <w:p w:rsidR="00F36527" w:rsidRPr="00476739" w:rsidRDefault="00F36527" w:rsidP="00F36527">
      <w:pPr>
        <w:numPr>
          <w:ilvl w:val="0"/>
          <w:numId w:val="7"/>
        </w:numPr>
        <w:jc w:val="both"/>
        <w:rPr>
          <w:lang w:val="sr-Cyrl-CS" w:eastAsia="en-US"/>
        </w:rPr>
      </w:pPr>
      <w:r w:rsidRPr="00476739">
        <w:rPr>
          <w:lang w:val="sr-Cyrl-CS" w:eastAsia="en-US"/>
        </w:rPr>
        <w:t>Образац изјаве о поштовању обавеза из члана 75. став 2. Закона;</w:t>
      </w:r>
    </w:p>
    <w:p w:rsidR="00F36527" w:rsidRPr="00476739" w:rsidRDefault="00F36527" w:rsidP="00F36527">
      <w:pPr>
        <w:numPr>
          <w:ilvl w:val="0"/>
          <w:numId w:val="7"/>
        </w:numPr>
        <w:jc w:val="both"/>
        <w:rPr>
          <w:lang w:val="sr-Cyrl-CS" w:eastAsia="en-US"/>
        </w:rPr>
      </w:pPr>
      <w:r w:rsidRPr="00476739">
        <w:rPr>
          <w:lang w:val="sr-Cyrl-CS" w:eastAsia="en-US"/>
        </w:rPr>
        <w:t>Образац изјаве за пословни капацитет;</w:t>
      </w:r>
    </w:p>
    <w:p w:rsidR="00F36527" w:rsidRPr="00476739" w:rsidRDefault="00F36527" w:rsidP="00F36527">
      <w:pPr>
        <w:numPr>
          <w:ilvl w:val="0"/>
          <w:numId w:val="7"/>
        </w:numPr>
        <w:jc w:val="both"/>
        <w:rPr>
          <w:lang w:val="sr-Cyrl-CS" w:eastAsia="en-US"/>
        </w:rPr>
      </w:pPr>
      <w:r w:rsidRPr="00476739">
        <w:rPr>
          <w:lang w:val="sr-Cyrl-CS" w:eastAsia="en-US"/>
        </w:rPr>
        <w:t>Образац изјаве за технички капацитет;</w:t>
      </w:r>
    </w:p>
    <w:p w:rsidR="00F36527" w:rsidRPr="00476739" w:rsidRDefault="00F36527" w:rsidP="00F36527">
      <w:pPr>
        <w:numPr>
          <w:ilvl w:val="0"/>
          <w:numId w:val="7"/>
        </w:numPr>
        <w:jc w:val="both"/>
        <w:rPr>
          <w:lang w:val="sr-Cyrl-CS" w:eastAsia="en-US"/>
        </w:rPr>
      </w:pPr>
      <w:r w:rsidRPr="00476739">
        <w:rPr>
          <w:lang w:val="sr-Cyrl-CS" w:eastAsia="en-US"/>
        </w:rPr>
        <w:t>Образац изјаве за кадровски капацитет.</w:t>
      </w:r>
    </w:p>
    <w:p w:rsidR="0030254B" w:rsidRDefault="0030254B" w:rsidP="0030254B">
      <w:pPr>
        <w:tabs>
          <w:tab w:val="left" w:pos="1843"/>
        </w:tabs>
        <w:ind w:left="1170" w:hanging="630"/>
        <w:jc w:val="both"/>
      </w:pPr>
    </w:p>
    <w:p w:rsidR="00346049" w:rsidRPr="0073293E" w:rsidRDefault="00346049" w:rsidP="00346049">
      <w:pPr>
        <w:ind w:left="720"/>
        <w:jc w:val="both"/>
        <w:rPr>
          <w:lang w:val="sr-Cyrl-CS"/>
        </w:rPr>
      </w:pPr>
      <w:r w:rsidRPr="0073293E">
        <w:rPr>
          <w:lang w:val="sr-Cyrl-CS"/>
        </w:rPr>
        <w:t>Наведени обрасци морају бити попуњени, не графитном оловком, потписани од стране овлашћеног лица понуђача, и оверени печатом.</w:t>
      </w:r>
    </w:p>
    <w:p w:rsidR="00346049" w:rsidRPr="0073293E" w:rsidRDefault="00346049" w:rsidP="00346049">
      <w:pPr>
        <w:ind w:left="720"/>
        <w:jc w:val="both"/>
        <w:rPr>
          <w:lang w:val="sr-Cyrl-CS"/>
        </w:rPr>
      </w:pPr>
      <w:r w:rsidRPr="0073293E">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w:t>
      </w:r>
      <w:r w:rsidR="00476739">
        <w:rPr>
          <w:lang w:val="sr-Cyrl-CS"/>
        </w:rPr>
        <w:t xml:space="preserve"> </w:t>
      </w:r>
      <w:r w:rsidRPr="0073293E">
        <w:rPr>
          <w:lang w:val="sr-Cyrl-CS"/>
        </w:rPr>
        <w:t>став2.</w:t>
      </w:r>
      <w:r w:rsidR="00476739">
        <w:rPr>
          <w:lang w:val="sr-Cyrl-CS"/>
        </w:rPr>
        <w:t xml:space="preserve"> </w:t>
      </w:r>
      <w:r w:rsidRPr="0073293E">
        <w:rPr>
          <w:lang w:val="sr-Cyrl-CS"/>
        </w:rPr>
        <w:t>Закона о јавним набавкама)</w:t>
      </w:r>
    </w:p>
    <w:p w:rsidR="00346049" w:rsidRPr="0073293E" w:rsidRDefault="00346049" w:rsidP="00346049">
      <w:pPr>
        <w:ind w:left="720"/>
        <w:jc w:val="both"/>
        <w:rPr>
          <w:lang w:val="sr-Cyrl-CS"/>
        </w:rPr>
      </w:pPr>
      <w:r w:rsidRPr="0073293E">
        <w:rPr>
          <w:lang w:val="sr-Cyrl-CS"/>
        </w:rPr>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w:t>
      </w:r>
      <w:r w:rsidR="00476739">
        <w:rPr>
          <w:lang w:val="sr-Cyrl-CS"/>
        </w:rPr>
        <w:t xml:space="preserve"> </w:t>
      </w:r>
      <w:r w:rsidRPr="0073293E">
        <w:rPr>
          <w:lang w:val="sr-Cyrl-CS"/>
        </w:rPr>
        <w:t>став2.</w:t>
      </w:r>
      <w:r w:rsidR="00476739">
        <w:rPr>
          <w:lang w:val="sr-Cyrl-CS"/>
        </w:rPr>
        <w:t xml:space="preserve"> </w:t>
      </w:r>
      <w:r w:rsidRPr="0073293E">
        <w:rPr>
          <w:lang w:val="sr-Cyrl-CS"/>
        </w:rPr>
        <w:t>Закона о јавним набавкама),</w:t>
      </w:r>
      <w:r w:rsidR="003C19A5">
        <w:t xml:space="preserve"> </w:t>
      </w:r>
      <w:r w:rsidRPr="0073293E">
        <w:rPr>
          <w:lang w:val="sr-Cyrl-CS"/>
        </w:rPr>
        <w:t xml:space="preserve">достављају се </w:t>
      </w:r>
      <w:r w:rsidRPr="0073293E">
        <w:rPr>
          <w:lang w:val="sr-Cyrl-CS"/>
        </w:rPr>
        <w:lastRenderedPageBreak/>
        <w:t>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30254B" w:rsidRDefault="00346049" w:rsidP="00346049">
      <w:pPr>
        <w:tabs>
          <w:tab w:val="left" w:pos="1843"/>
        </w:tabs>
        <w:ind w:left="720"/>
        <w:jc w:val="both"/>
        <w:rPr>
          <w:lang w:val="sr-Cyrl-CS"/>
        </w:rPr>
      </w:pPr>
      <w:r w:rsidRPr="0073293E">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 наведно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r w:rsidR="0030254B">
        <w:rPr>
          <w:lang w:val="sr-Cyrl-CS"/>
        </w:rPr>
        <w:t>.</w:t>
      </w:r>
    </w:p>
    <w:p w:rsidR="0030254B" w:rsidRPr="00973DC4" w:rsidRDefault="0030254B" w:rsidP="0030254B">
      <w:pPr>
        <w:ind w:left="720"/>
        <w:jc w:val="both"/>
        <w:rPr>
          <w:sz w:val="16"/>
          <w:szCs w:val="16"/>
        </w:rPr>
      </w:pPr>
    </w:p>
    <w:p w:rsidR="0030254B" w:rsidRPr="00973DC4" w:rsidRDefault="0030254B" w:rsidP="00EF7115">
      <w:pPr>
        <w:numPr>
          <w:ilvl w:val="0"/>
          <w:numId w:val="6"/>
        </w:numPr>
        <w:jc w:val="both"/>
        <w:rPr>
          <w:b/>
        </w:rPr>
      </w:pPr>
      <w:r w:rsidRPr="00973DC4">
        <w:rPr>
          <w:b/>
        </w:rPr>
        <w:t>ПАРТИЈЕ</w:t>
      </w:r>
    </w:p>
    <w:p w:rsidR="0030254B" w:rsidRPr="00973DC4" w:rsidRDefault="0030254B" w:rsidP="0030254B">
      <w:pPr>
        <w:ind w:left="720"/>
        <w:jc w:val="both"/>
        <w:rPr>
          <w:sz w:val="16"/>
          <w:szCs w:val="16"/>
        </w:rPr>
      </w:pPr>
    </w:p>
    <w:p w:rsidR="00F36527" w:rsidRPr="0029743B" w:rsidRDefault="00F36527" w:rsidP="00F36527">
      <w:pPr>
        <w:ind w:firstLine="720"/>
        <w:jc w:val="both"/>
        <w:rPr>
          <w:lang w:val="sr-Cyrl-CS"/>
        </w:rPr>
      </w:pPr>
      <w:r w:rsidRPr="0029743B">
        <w:rPr>
          <w:lang w:val="sr-Cyrl-CS"/>
        </w:rPr>
        <w:t>Предмет јавне набавке је обликован по партијама.</w:t>
      </w:r>
    </w:p>
    <w:p w:rsidR="00F36527" w:rsidRPr="0029743B" w:rsidRDefault="00F36527" w:rsidP="00F36527">
      <w:pPr>
        <w:ind w:left="720"/>
        <w:jc w:val="both"/>
        <w:rPr>
          <w:rFonts w:eastAsia="TimesNewRomanPSMT"/>
          <w:bCs/>
        </w:rPr>
      </w:pPr>
      <w:r w:rsidRPr="0029743B">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36527" w:rsidRPr="0029743B" w:rsidRDefault="00F36527" w:rsidP="00F36527">
      <w:pPr>
        <w:ind w:left="720"/>
        <w:jc w:val="both"/>
        <w:rPr>
          <w:rFonts w:eastAsia="TimesNewRomanPSMT"/>
          <w:bCs/>
        </w:rPr>
      </w:pPr>
      <w:r w:rsidRPr="0029743B">
        <w:rPr>
          <w:rFonts w:eastAsia="TimesNewRomanPSMT"/>
          <w:bCs/>
        </w:rPr>
        <w:t>Понуђач је дужан да у понуди наведе да ли се понуда односи на целокупну набавку или само на одређене партије.</w:t>
      </w:r>
    </w:p>
    <w:p w:rsidR="00F36527" w:rsidRPr="0029743B" w:rsidRDefault="00F36527" w:rsidP="00F36527">
      <w:pPr>
        <w:ind w:left="720"/>
        <w:jc w:val="both"/>
        <w:rPr>
          <w:rFonts w:eastAsia="TimesNewRomanPSMT"/>
          <w:bCs/>
        </w:rPr>
      </w:pPr>
      <w:r w:rsidRPr="0029743B">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F36527" w:rsidRPr="00973DC4" w:rsidRDefault="00F36527" w:rsidP="00F36527">
      <w:pPr>
        <w:ind w:left="720"/>
        <w:jc w:val="both"/>
        <w:rPr>
          <w:lang w:val="sr-Cyrl-CS"/>
        </w:rPr>
      </w:pPr>
      <w:r w:rsidRPr="0029743B">
        <w:rPr>
          <w:rFonts w:eastAsia="TimesNewRomanPSMT"/>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r w:rsidRPr="00973DC4">
        <w:rPr>
          <w:lang w:val="sr-Cyrl-CS"/>
        </w:rPr>
        <w:t>.</w:t>
      </w:r>
    </w:p>
    <w:p w:rsidR="0030254B" w:rsidRPr="00973DC4" w:rsidRDefault="0030254B" w:rsidP="0030254B">
      <w:pPr>
        <w:ind w:left="720"/>
        <w:jc w:val="both"/>
        <w:rPr>
          <w:sz w:val="16"/>
          <w:szCs w:val="16"/>
          <w:lang w:val="sr-Cyrl-CS"/>
        </w:rPr>
      </w:pPr>
    </w:p>
    <w:p w:rsidR="0030254B" w:rsidRPr="00973DC4" w:rsidRDefault="0030254B" w:rsidP="00EF7115">
      <w:pPr>
        <w:numPr>
          <w:ilvl w:val="0"/>
          <w:numId w:val="6"/>
        </w:numPr>
        <w:jc w:val="both"/>
        <w:rPr>
          <w:b/>
        </w:rPr>
      </w:pPr>
      <w:r w:rsidRPr="00973DC4">
        <w:rPr>
          <w:b/>
          <w:lang w:val="sr-Cyrl-CS"/>
        </w:rPr>
        <w:t>ПОНУДА СА ВАРИЈАНТАМА</w:t>
      </w:r>
    </w:p>
    <w:p w:rsidR="0030254B" w:rsidRPr="00973DC4" w:rsidRDefault="0030254B" w:rsidP="0030254B">
      <w:pPr>
        <w:ind w:left="720"/>
        <w:jc w:val="both"/>
        <w:rPr>
          <w:sz w:val="16"/>
          <w:szCs w:val="16"/>
        </w:rPr>
      </w:pPr>
    </w:p>
    <w:p w:rsidR="0030254B" w:rsidRPr="00973DC4" w:rsidRDefault="0030254B" w:rsidP="0030254B">
      <w:pPr>
        <w:ind w:left="720"/>
        <w:jc w:val="both"/>
        <w:rPr>
          <w:lang w:val="sr-Cyrl-CS"/>
        </w:rPr>
      </w:pPr>
      <w:r w:rsidRPr="00973DC4">
        <w:rPr>
          <w:lang w:val="sr-Cyrl-CS"/>
        </w:rPr>
        <w:t>Подношење понуде са варијантама није дозвољено.</w:t>
      </w:r>
    </w:p>
    <w:p w:rsidR="0030254B" w:rsidRPr="00973DC4" w:rsidRDefault="0030254B" w:rsidP="0030254B">
      <w:pPr>
        <w:ind w:left="720"/>
        <w:jc w:val="both"/>
        <w:rPr>
          <w:lang w:val="sr-Cyrl-CS"/>
        </w:rPr>
      </w:pPr>
    </w:p>
    <w:p w:rsidR="0030254B" w:rsidRPr="00973DC4" w:rsidRDefault="0030254B" w:rsidP="00EF7115">
      <w:pPr>
        <w:numPr>
          <w:ilvl w:val="0"/>
          <w:numId w:val="6"/>
        </w:numPr>
        <w:jc w:val="both"/>
        <w:rPr>
          <w:b/>
        </w:rPr>
      </w:pPr>
      <w:r w:rsidRPr="00973DC4">
        <w:rPr>
          <w:b/>
          <w:lang w:val="sr-Cyrl-CS"/>
        </w:rPr>
        <w:t>НАЧИН ИЗМЕНЕ, ДОПУНЕ И ОПОЗИВА ПОНУДЕ</w:t>
      </w:r>
    </w:p>
    <w:p w:rsidR="0030254B" w:rsidRPr="00973DC4" w:rsidRDefault="0030254B" w:rsidP="0030254B">
      <w:pPr>
        <w:ind w:left="720"/>
        <w:jc w:val="both"/>
        <w:rPr>
          <w:sz w:val="16"/>
          <w:szCs w:val="16"/>
          <w:lang w:val="sr-Cyrl-CS"/>
        </w:rPr>
      </w:pPr>
    </w:p>
    <w:p w:rsidR="0030254B" w:rsidRPr="00973DC4" w:rsidRDefault="0030254B" w:rsidP="0030254B">
      <w:pPr>
        <w:ind w:left="720"/>
        <w:jc w:val="both"/>
        <w:rPr>
          <w:lang w:val="sr-Cyrl-CS"/>
        </w:rPr>
      </w:pPr>
      <w:r w:rsidRPr="00973DC4">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30254B" w:rsidRPr="00973DC4" w:rsidRDefault="0030254B" w:rsidP="0030254B">
      <w:pPr>
        <w:ind w:left="720"/>
        <w:jc w:val="both"/>
        <w:rPr>
          <w:lang w:val="sr-Cyrl-CS"/>
        </w:rPr>
      </w:pPr>
      <w:r w:rsidRPr="00973DC4">
        <w:rPr>
          <w:lang w:val="sr-Cyrl-CS"/>
        </w:rPr>
        <w:t>Понуђач је дужан да јасно назначи који део понуде мења, односно која документа накнадно доставља.</w:t>
      </w:r>
    </w:p>
    <w:p w:rsidR="0030254B" w:rsidRPr="00973DC4" w:rsidRDefault="0030254B" w:rsidP="0030254B">
      <w:pPr>
        <w:ind w:left="720"/>
        <w:jc w:val="both"/>
        <w:rPr>
          <w:lang w:val="sr-Cyrl-CS"/>
        </w:rPr>
      </w:pPr>
      <w:r w:rsidRPr="00973DC4">
        <w:rPr>
          <w:lang w:val="sr-Cyrl-CS"/>
        </w:rPr>
        <w:t xml:space="preserve">Измену, допуну или опозив понуде треба доставити на адресу: </w:t>
      </w:r>
      <w:r w:rsidR="00346049" w:rsidRPr="0030254B">
        <w:t>Основна школа „</w:t>
      </w:r>
      <w:r w:rsidR="00FE1747">
        <w:rPr>
          <w:lang w:val="sr-Cyrl-RS"/>
        </w:rPr>
        <w:t>Радојка Лакић“,</w:t>
      </w:r>
      <w:r w:rsidR="00346049" w:rsidRPr="0030254B">
        <w:t xml:space="preserve"> </w:t>
      </w:r>
      <w:r w:rsidR="00FE1747" w:rsidRPr="00FE1747">
        <w:t>др Александра Костића бр. 1-7, 11000 Београд</w:t>
      </w:r>
      <w:r w:rsidR="00346049">
        <w:rPr>
          <w:lang w:val="sr-Cyrl-CS"/>
        </w:rPr>
        <w:t>,</w:t>
      </w:r>
      <w:r w:rsidRPr="00973DC4">
        <w:rPr>
          <w:lang w:val="sr-Cyrl-CS"/>
        </w:rPr>
        <w:t xml:space="preserve"> са назнаком:</w:t>
      </w:r>
    </w:p>
    <w:p w:rsidR="0030254B" w:rsidRPr="00346049" w:rsidRDefault="0030254B" w:rsidP="0030254B">
      <w:pPr>
        <w:ind w:left="709"/>
        <w:rPr>
          <w:b/>
          <w:lang w:val="sr-Cyrl-CS"/>
        </w:rPr>
      </w:pPr>
      <w:r w:rsidRPr="00346049">
        <w:rPr>
          <w:b/>
          <w:lang w:val="sr-Cyrl-CS"/>
        </w:rPr>
        <w:t xml:space="preserve">“Измена понуде за јавну набавку  – </w:t>
      </w:r>
      <w:r w:rsidR="0018110A">
        <w:rPr>
          <w:b/>
          <w:lang w:val="sr-Cyrl-CS"/>
        </w:rPr>
        <w:t>Екскурзије</w:t>
      </w:r>
      <w:r w:rsidR="00F36527">
        <w:rPr>
          <w:b/>
        </w:rPr>
        <w:t>,</w:t>
      </w:r>
      <w:r w:rsidR="00346049" w:rsidRPr="00346049">
        <w:rPr>
          <w:b/>
          <w:lang w:val="sr-Cyrl-CS"/>
        </w:rPr>
        <w:t xml:space="preserve"> ЈН број </w:t>
      </w:r>
      <w:r w:rsidR="006E471C">
        <w:rPr>
          <w:b/>
        </w:rPr>
        <w:t>2/20</w:t>
      </w:r>
      <w:r w:rsidRPr="00346049">
        <w:rPr>
          <w:b/>
          <w:lang w:val="sr-Cyrl-CS"/>
        </w:rPr>
        <w:t xml:space="preserve"> – НЕ ОТВАРАТИ”, или</w:t>
      </w:r>
    </w:p>
    <w:p w:rsidR="0030254B" w:rsidRPr="00346049" w:rsidRDefault="0030254B" w:rsidP="0030254B">
      <w:pPr>
        <w:pStyle w:val="ListParagraph"/>
        <w:jc w:val="both"/>
        <w:rPr>
          <w:b/>
          <w:lang w:val="sr-Cyrl-CS"/>
        </w:rPr>
      </w:pPr>
      <w:r w:rsidRPr="00346049">
        <w:rPr>
          <w:b/>
          <w:lang w:val="sr-Cyrl-CS"/>
        </w:rPr>
        <w:t xml:space="preserve">“Допуна понуде за јавну набавку – </w:t>
      </w:r>
      <w:r w:rsidR="0018110A">
        <w:rPr>
          <w:b/>
          <w:lang w:val="sr-Cyrl-CS"/>
        </w:rPr>
        <w:t>Екскурзије</w:t>
      </w:r>
      <w:r w:rsidR="00346049" w:rsidRPr="00346049">
        <w:rPr>
          <w:b/>
          <w:lang w:val="sr-Cyrl-CS"/>
        </w:rPr>
        <w:t xml:space="preserve">, </w:t>
      </w:r>
      <w:r w:rsidR="001C490B" w:rsidRPr="00346049">
        <w:rPr>
          <w:b/>
          <w:lang w:val="sr-Cyrl-CS"/>
        </w:rPr>
        <w:t xml:space="preserve">ЈН број </w:t>
      </w:r>
      <w:r w:rsidR="006E471C">
        <w:rPr>
          <w:b/>
        </w:rPr>
        <w:t>2/20</w:t>
      </w:r>
      <w:r w:rsidR="001C490B" w:rsidRPr="00346049">
        <w:rPr>
          <w:b/>
          <w:lang w:val="sr-Cyrl-CS"/>
        </w:rPr>
        <w:t xml:space="preserve"> </w:t>
      </w:r>
      <w:r w:rsidRPr="00346049">
        <w:rPr>
          <w:b/>
          <w:lang w:val="sr-Cyrl-CS"/>
        </w:rPr>
        <w:t>– НЕ ОТВАРАТИ”, или</w:t>
      </w:r>
    </w:p>
    <w:p w:rsidR="0030254B" w:rsidRPr="00346049" w:rsidRDefault="0030254B" w:rsidP="0030254B">
      <w:pPr>
        <w:pStyle w:val="ListParagraph"/>
        <w:jc w:val="both"/>
        <w:rPr>
          <w:b/>
          <w:lang w:val="sr-Cyrl-CS"/>
        </w:rPr>
      </w:pPr>
      <w:r w:rsidRPr="00346049">
        <w:rPr>
          <w:b/>
          <w:lang w:val="sr-Cyrl-CS"/>
        </w:rPr>
        <w:t xml:space="preserve">“Опозив понуде за јавну набавку – </w:t>
      </w:r>
      <w:r w:rsidR="0018110A">
        <w:rPr>
          <w:b/>
          <w:lang w:val="sr-Cyrl-CS"/>
        </w:rPr>
        <w:t>Екскурзије</w:t>
      </w:r>
      <w:r w:rsidR="00346049" w:rsidRPr="00346049">
        <w:rPr>
          <w:b/>
          <w:lang w:val="sr-Cyrl-CS"/>
        </w:rPr>
        <w:t xml:space="preserve">, </w:t>
      </w:r>
      <w:r w:rsidR="001C490B" w:rsidRPr="00346049">
        <w:rPr>
          <w:b/>
          <w:lang w:val="sr-Cyrl-CS"/>
        </w:rPr>
        <w:t xml:space="preserve">ЈН број </w:t>
      </w:r>
      <w:r w:rsidR="006E471C">
        <w:rPr>
          <w:b/>
        </w:rPr>
        <w:t>2/20</w:t>
      </w:r>
      <w:r w:rsidR="001C490B" w:rsidRPr="00346049">
        <w:rPr>
          <w:b/>
          <w:lang w:val="sr-Cyrl-CS"/>
        </w:rPr>
        <w:t xml:space="preserve"> </w:t>
      </w:r>
      <w:r w:rsidRPr="00346049">
        <w:rPr>
          <w:b/>
          <w:lang w:val="sr-Cyrl-CS"/>
        </w:rPr>
        <w:t>– НЕ ОТВАРАТИ”, или</w:t>
      </w:r>
    </w:p>
    <w:p w:rsidR="0030254B" w:rsidRPr="00346049" w:rsidRDefault="0030254B" w:rsidP="0030254B">
      <w:pPr>
        <w:pStyle w:val="ListParagraph"/>
        <w:jc w:val="both"/>
        <w:rPr>
          <w:b/>
          <w:lang w:val="sr-Cyrl-CS"/>
        </w:rPr>
      </w:pPr>
      <w:r w:rsidRPr="00346049">
        <w:rPr>
          <w:b/>
          <w:lang w:val="sr-Cyrl-CS"/>
        </w:rPr>
        <w:t xml:space="preserve">“Измена и допуна понуде за јавну набавку – </w:t>
      </w:r>
      <w:r w:rsidR="0018110A">
        <w:rPr>
          <w:b/>
          <w:lang w:val="sr-Cyrl-CS"/>
        </w:rPr>
        <w:t>Екскурзије</w:t>
      </w:r>
      <w:r w:rsidR="00346049" w:rsidRPr="00346049">
        <w:rPr>
          <w:b/>
          <w:lang w:val="sr-Cyrl-CS"/>
        </w:rPr>
        <w:t xml:space="preserve">, </w:t>
      </w:r>
      <w:r w:rsidR="001C490B" w:rsidRPr="00346049">
        <w:rPr>
          <w:b/>
          <w:lang w:val="sr-Cyrl-CS"/>
        </w:rPr>
        <w:t xml:space="preserve">ЈН број </w:t>
      </w:r>
      <w:r w:rsidR="006E471C">
        <w:rPr>
          <w:b/>
        </w:rPr>
        <w:t>2/20</w:t>
      </w:r>
      <w:r w:rsidR="001C490B" w:rsidRPr="00346049">
        <w:rPr>
          <w:b/>
          <w:lang w:val="sr-Cyrl-CS"/>
        </w:rPr>
        <w:t xml:space="preserve"> </w:t>
      </w:r>
      <w:r w:rsidRPr="00346049">
        <w:rPr>
          <w:b/>
          <w:lang w:val="sr-Cyrl-CS"/>
        </w:rPr>
        <w:t>– НЕ ОТВАРАТИ”</w:t>
      </w:r>
    </w:p>
    <w:p w:rsidR="0030254B" w:rsidRPr="00973DC4" w:rsidRDefault="0030254B" w:rsidP="0030254B">
      <w:pPr>
        <w:ind w:left="720"/>
        <w:jc w:val="both"/>
        <w:rPr>
          <w:lang w:val="sr-Cyrl-CS"/>
        </w:rPr>
      </w:pPr>
      <w:r w:rsidRPr="00973DC4">
        <w:rPr>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254B" w:rsidRPr="00973DC4" w:rsidRDefault="0030254B" w:rsidP="0030254B">
      <w:pPr>
        <w:ind w:left="720"/>
        <w:jc w:val="both"/>
        <w:rPr>
          <w:lang w:val="sr-Cyrl-CS"/>
        </w:rPr>
      </w:pPr>
      <w:r w:rsidRPr="00973DC4">
        <w:rPr>
          <w:lang w:val="sr-Cyrl-CS"/>
        </w:rPr>
        <w:t>По истеку рока за подношење понуда понуђач не може да повуче нити да мења своју понуду.</w:t>
      </w:r>
    </w:p>
    <w:p w:rsidR="0030254B" w:rsidRPr="00973DC4" w:rsidRDefault="0030254B" w:rsidP="0030254B">
      <w:pPr>
        <w:ind w:left="720"/>
        <w:jc w:val="both"/>
        <w:rPr>
          <w:lang w:val="sr-Cyrl-CS"/>
        </w:rPr>
      </w:pPr>
    </w:p>
    <w:p w:rsidR="0030254B" w:rsidRPr="00973DC4" w:rsidRDefault="0030254B" w:rsidP="00EF7115">
      <w:pPr>
        <w:numPr>
          <w:ilvl w:val="0"/>
          <w:numId w:val="6"/>
        </w:numPr>
        <w:jc w:val="both"/>
        <w:rPr>
          <w:lang w:val="sr-Cyrl-CS"/>
        </w:rPr>
      </w:pPr>
      <w:r w:rsidRPr="00973DC4">
        <w:rPr>
          <w:b/>
          <w:lang w:val="sr-Cyrl-CS"/>
        </w:rPr>
        <w:t>УЧЕСТВОВАЊЕ У ЗАЈЕДНИЧКОЈ ПОНУДИ ИЛИ КАО ПОДИЗВОЂАЧ</w:t>
      </w:r>
    </w:p>
    <w:p w:rsidR="0030254B" w:rsidRPr="00973DC4" w:rsidRDefault="0030254B" w:rsidP="0030254B">
      <w:pPr>
        <w:ind w:left="720"/>
        <w:jc w:val="both"/>
        <w:rPr>
          <w:sz w:val="16"/>
          <w:szCs w:val="16"/>
          <w:lang w:val="sr-Cyrl-CS"/>
        </w:rPr>
      </w:pPr>
    </w:p>
    <w:p w:rsidR="0030254B" w:rsidRPr="00973DC4" w:rsidRDefault="0030254B" w:rsidP="0030254B">
      <w:pPr>
        <w:ind w:left="720"/>
        <w:jc w:val="both"/>
        <w:rPr>
          <w:lang w:val="sr-Cyrl-CS"/>
        </w:rPr>
      </w:pPr>
      <w:r w:rsidRPr="00973DC4">
        <w:rPr>
          <w:lang w:val="sr-Cyrl-CS"/>
        </w:rPr>
        <w:t>Понуђач може да поднесе само једну понуду.</w:t>
      </w:r>
    </w:p>
    <w:p w:rsidR="0030254B" w:rsidRPr="00973DC4" w:rsidRDefault="0030254B" w:rsidP="0030254B">
      <w:pPr>
        <w:ind w:left="720"/>
        <w:jc w:val="both"/>
        <w:rPr>
          <w:lang w:val="sr-Cyrl-CS"/>
        </w:rPr>
      </w:pPr>
      <w:r w:rsidRPr="00973DC4">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0254B" w:rsidRPr="00973DC4" w:rsidRDefault="0030254B" w:rsidP="0030254B">
      <w:pPr>
        <w:ind w:left="720"/>
        <w:jc w:val="both"/>
      </w:pPr>
      <w:r w:rsidRPr="00973DC4">
        <w:rPr>
          <w:lang w:val="sr-Cyrl-CS"/>
        </w:rPr>
        <w:lastRenderedPageBreak/>
        <w:t>У Обрасцу понуде (Образац 2),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0254B" w:rsidRDefault="0030254B" w:rsidP="0030254B">
      <w:pPr>
        <w:tabs>
          <w:tab w:val="left" w:pos="1843"/>
        </w:tabs>
        <w:ind w:left="720"/>
        <w:jc w:val="both"/>
      </w:pPr>
    </w:p>
    <w:p w:rsidR="0030254B" w:rsidRPr="00735A17" w:rsidRDefault="0030254B" w:rsidP="00EF7115">
      <w:pPr>
        <w:numPr>
          <w:ilvl w:val="0"/>
          <w:numId w:val="6"/>
        </w:numPr>
        <w:jc w:val="both"/>
        <w:rPr>
          <w:lang w:val="sr-Cyrl-CS"/>
        </w:rPr>
      </w:pPr>
      <w:r>
        <w:rPr>
          <w:b/>
          <w:lang w:val="sr-Cyrl-CS"/>
        </w:rPr>
        <w:t>ПОНУДА СА ПОДИЗВОЂАЧЕМ</w:t>
      </w:r>
    </w:p>
    <w:p w:rsidR="0030254B" w:rsidRDefault="0030254B" w:rsidP="0030254B">
      <w:pPr>
        <w:ind w:left="720"/>
        <w:jc w:val="both"/>
        <w:rPr>
          <w:b/>
          <w:lang w:val="sr-Cyrl-CS"/>
        </w:rPr>
      </w:pPr>
    </w:p>
    <w:p w:rsidR="0030254B" w:rsidRDefault="0030254B" w:rsidP="0030254B">
      <w:pPr>
        <w:ind w:left="720"/>
        <w:jc w:val="both"/>
        <w:rPr>
          <w:lang w:val="sr-Cyrl-CS"/>
        </w:rPr>
      </w:pPr>
      <w:r>
        <w:rPr>
          <w:lang w:val="sr-Cyrl-CS"/>
        </w:rPr>
        <w:t>Уколико понуђач подноси понуду са подизвођачем, дужан је да у Обрасцу понуде (Образац 2)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0254B" w:rsidRDefault="0030254B" w:rsidP="0030254B">
      <w:pPr>
        <w:ind w:left="720"/>
        <w:jc w:val="both"/>
        <w:rPr>
          <w:lang w:val="sr-Cyrl-CS"/>
        </w:rPr>
      </w:pPr>
      <w:r>
        <w:rPr>
          <w:lang w:val="sr-Cyrl-CS"/>
        </w:rPr>
        <w:t>Понуђач у Обрасцу понуде наводи назив и седиште подизвођача, уколико ће делимично извршење набавке поверити подизвођачу.</w:t>
      </w:r>
    </w:p>
    <w:p w:rsidR="0030254B" w:rsidRDefault="0030254B" w:rsidP="0030254B">
      <w:pPr>
        <w:ind w:left="720"/>
        <w:jc w:val="both"/>
        <w:rPr>
          <w:lang w:val="sr-Cyrl-CS"/>
        </w:rPr>
      </w:pPr>
      <w:r>
        <w:rPr>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0254B" w:rsidRDefault="0030254B" w:rsidP="0030254B">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30254B" w:rsidRDefault="0030254B" w:rsidP="0030254B">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30254B" w:rsidRDefault="0030254B" w:rsidP="0030254B">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30254B" w:rsidRDefault="0030254B" w:rsidP="0030254B">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30254B" w:rsidRDefault="0030254B" w:rsidP="0030254B">
      <w:pPr>
        <w:ind w:left="720"/>
        <w:jc w:val="both"/>
        <w:rPr>
          <w:lang w:val="sr-Cyrl-CS"/>
        </w:rPr>
      </w:pPr>
    </w:p>
    <w:p w:rsidR="0030254B" w:rsidRPr="00DD1121" w:rsidRDefault="0030254B" w:rsidP="00EF7115">
      <w:pPr>
        <w:numPr>
          <w:ilvl w:val="0"/>
          <w:numId w:val="6"/>
        </w:numPr>
        <w:jc w:val="both"/>
        <w:rPr>
          <w:lang w:val="sr-Cyrl-CS"/>
        </w:rPr>
      </w:pPr>
      <w:r>
        <w:rPr>
          <w:b/>
          <w:lang w:val="sr-Cyrl-CS"/>
        </w:rPr>
        <w:t>ЗАЈЕДНИЧКА ПОНУДА</w:t>
      </w:r>
    </w:p>
    <w:p w:rsidR="0030254B" w:rsidRDefault="0030254B" w:rsidP="0030254B">
      <w:pPr>
        <w:jc w:val="both"/>
        <w:rPr>
          <w:b/>
          <w:lang w:val="sr-Cyrl-CS"/>
        </w:rPr>
      </w:pPr>
    </w:p>
    <w:p w:rsidR="00476739" w:rsidRPr="00476739" w:rsidRDefault="00476739" w:rsidP="00476739">
      <w:pPr>
        <w:ind w:left="720"/>
        <w:jc w:val="both"/>
        <w:rPr>
          <w:lang w:val="sr-Cyrl-CS" w:eastAsia="en-US"/>
        </w:rPr>
      </w:pPr>
      <w:r w:rsidRPr="00476739">
        <w:rPr>
          <w:lang w:val="sr-Cyrl-CS" w:eastAsia="en-US"/>
        </w:rPr>
        <w:t>Понуду може поднети група понуђача.</w:t>
      </w:r>
    </w:p>
    <w:p w:rsidR="00476739" w:rsidRPr="00476739" w:rsidRDefault="00476739" w:rsidP="00476739">
      <w:pPr>
        <w:ind w:left="720"/>
        <w:jc w:val="both"/>
        <w:rPr>
          <w:lang w:val="sr-Cyrl-CS" w:eastAsia="en-US"/>
        </w:rPr>
      </w:pPr>
      <w:r w:rsidRPr="00476739">
        <w:rPr>
          <w:lang w:val="sr-Cyrl-CS" w:eastAsia="en-U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476739" w:rsidRPr="00476739" w:rsidRDefault="00476739" w:rsidP="00EF7115">
      <w:pPr>
        <w:numPr>
          <w:ilvl w:val="0"/>
          <w:numId w:val="8"/>
        </w:numPr>
        <w:jc w:val="both"/>
        <w:rPr>
          <w:lang w:val="sr-Cyrl-CS" w:eastAsia="en-US"/>
        </w:rPr>
      </w:pPr>
      <w:proofErr w:type="spellStart"/>
      <w:r w:rsidRPr="00476739">
        <w:rPr>
          <w:lang w:val="en-US" w:eastAsia="en-US"/>
        </w:rPr>
        <w:t>податке</w:t>
      </w:r>
      <w:proofErr w:type="spellEnd"/>
      <w:r w:rsidRPr="00476739">
        <w:rPr>
          <w:lang w:val="en-US" w:eastAsia="en-US"/>
        </w:rPr>
        <w:t xml:space="preserve"> о </w:t>
      </w:r>
      <w:proofErr w:type="spellStart"/>
      <w:r w:rsidRPr="00476739">
        <w:rPr>
          <w:lang w:val="en-US" w:eastAsia="en-US"/>
        </w:rPr>
        <w:t>члану</w:t>
      </w:r>
      <w:proofErr w:type="spellEnd"/>
      <w:r w:rsidRPr="00476739">
        <w:rPr>
          <w:lang w:val="en-US" w:eastAsia="en-US"/>
        </w:rPr>
        <w:t xml:space="preserve"> </w:t>
      </w:r>
      <w:proofErr w:type="spellStart"/>
      <w:r w:rsidRPr="00476739">
        <w:rPr>
          <w:lang w:val="en-US" w:eastAsia="en-US"/>
        </w:rPr>
        <w:t>групе</w:t>
      </w:r>
      <w:proofErr w:type="spellEnd"/>
      <w:r w:rsidRPr="00476739">
        <w:rPr>
          <w:lang w:val="en-US" w:eastAsia="en-US"/>
        </w:rPr>
        <w:t xml:space="preserve"> </w:t>
      </w:r>
      <w:proofErr w:type="spellStart"/>
      <w:r w:rsidRPr="00476739">
        <w:rPr>
          <w:lang w:val="en-US" w:eastAsia="en-US"/>
        </w:rPr>
        <w:t>који</w:t>
      </w:r>
      <w:proofErr w:type="spellEnd"/>
      <w:r w:rsidRPr="00476739">
        <w:rPr>
          <w:lang w:val="en-US" w:eastAsia="en-US"/>
        </w:rPr>
        <w:t xml:space="preserve"> </w:t>
      </w:r>
      <w:proofErr w:type="spellStart"/>
      <w:r w:rsidRPr="00476739">
        <w:rPr>
          <w:lang w:val="en-US" w:eastAsia="en-US"/>
        </w:rPr>
        <w:t>ће</w:t>
      </w:r>
      <w:proofErr w:type="spellEnd"/>
      <w:r w:rsidRPr="00476739">
        <w:rPr>
          <w:lang w:val="en-US" w:eastAsia="en-US"/>
        </w:rPr>
        <w:t xml:space="preserve"> </w:t>
      </w:r>
      <w:proofErr w:type="spellStart"/>
      <w:r w:rsidRPr="00476739">
        <w:rPr>
          <w:lang w:val="en-US" w:eastAsia="en-US"/>
        </w:rPr>
        <w:t>бити</w:t>
      </w:r>
      <w:proofErr w:type="spellEnd"/>
      <w:r w:rsidRPr="00476739">
        <w:rPr>
          <w:lang w:val="en-US" w:eastAsia="en-US"/>
        </w:rPr>
        <w:t xml:space="preserve"> </w:t>
      </w:r>
      <w:proofErr w:type="spellStart"/>
      <w:r w:rsidRPr="00476739">
        <w:rPr>
          <w:lang w:val="en-US" w:eastAsia="en-US"/>
        </w:rPr>
        <w:t>носилац</w:t>
      </w:r>
      <w:proofErr w:type="spellEnd"/>
      <w:r w:rsidRPr="00476739">
        <w:rPr>
          <w:lang w:val="en-US" w:eastAsia="en-US"/>
        </w:rPr>
        <w:t xml:space="preserve"> </w:t>
      </w:r>
      <w:proofErr w:type="spellStart"/>
      <w:r w:rsidRPr="00476739">
        <w:rPr>
          <w:lang w:val="en-US" w:eastAsia="en-US"/>
        </w:rPr>
        <w:t>посла</w:t>
      </w:r>
      <w:proofErr w:type="spellEnd"/>
      <w:r w:rsidRPr="00476739">
        <w:rPr>
          <w:lang w:val="en-US" w:eastAsia="en-US"/>
        </w:rPr>
        <w:t xml:space="preserve">, </w:t>
      </w:r>
      <w:proofErr w:type="spellStart"/>
      <w:r w:rsidRPr="00476739">
        <w:rPr>
          <w:lang w:val="en-US" w:eastAsia="en-US"/>
        </w:rPr>
        <w:t>односно</w:t>
      </w:r>
      <w:proofErr w:type="spellEnd"/>
      <w:r w:rsidRPr="00476739">
        <w:rPr>
          <w:lang w:val="en-US" w:eastAsia="en-US"/>
        </w:rPr>
        <w:t xml:space="preserve"> </w:t>
      </w:r>
      <w:proofErr w:type="spellStart"/>
      <w:r w:rsidRPr="00476739">
        <w:rPr>
          <w:lang w:val="en-US" w:eastAsia="en-US"/>
        </w:rPr>
        <w:t>који</w:t>
      </w:r>
      <w:proofErr w:type="spellEnd"/>
      <w:r w:rsidRPr="00476739">
        <w:rPr>
          <w:lang w:val="en-US" w:eastAsia="en-US"/>
        </w:rPr>
        <w:t xml:space="preserve"> </w:t>
      </w:r>
      <w:proofErr w:type="spellStart"/>
      <w:r w:rsidRPr="00476739">
        <w:rPr>
          <w:lang w:val="en-US" w:eastAsia="en-US"/>
        </w:rPr>
        <w:t>ће</w:t>
      </w:r>
      <w:proofErr w:type="spellEnd"/>
      <w:r w:rsidRPr="00476739">
        <w:rPr>
          <w:lang w:val="en-US" w:eastAsia="en-US"/>
        </w:rPr>
        <w:t xml:space="preserve"> </w:t>
      </w:r>
      <w:proofErr w:type="spellStart"/>
      <w:r w:rsidRPr="00476739">
        <w:rPr>
          <w:lang w:val="en-US" w:eastAsia="en-US"/>
        </w:rPr>
        <w:t>поднети</w:t>
      </w:r>
      <w:proofErr w:type="spellEnd"/>
      <w:r w:rsidRPr="00476739">
        <w:rPr>
          <w:lang w:val="en-US" w:eastAsia="en-US"/>
        </w:rPr>
        <w:t xml:space="preserve"> </w:t>
      </w:r>
      <w:proofErr w:type="spellStart"/>
      <w:r w:rsidRPr="00476739">
        <w:rPr>
          <w:lang w:val="en-US" w:eastAsia="en-US"/>
        </w:rPr>
        <w:t>понуду</w:t>
      </w:r>
      <w:proofErr w:type="spellEnd"/>
      <w:r w:rsidRPr="00476739">
        <w:rPr>
          <w:lang w:val="en-US" w:eastAsia="en-US"/>
        </w:rPr>
        <w:t xml:space="preserve"> и </w:t>
      </w:r>
      <w:proofErr w:type="spellStart"/>
      <w:r w:rsidRPr="00476739">
        <w:rPr>
          <w:lang w:val="en-US" w:eastAsia="en-US"/>
        </w:rPr>
        <w:t>који</w:t>
      </w:r>
      <w:proofErr w:type="spellEnd"/>
      <w:r w:rsidRPr="00476739">
        <w:rPr>
          <w:lang w:val="en-US" w:eastAsia="en-US"/>
        </w:rPr>
        <w:t xml:space="preserve"> </w:t>
      </w:r>
      <w:proofErr w:type="spellStart"/>
      <w:r w:rsidRPr="00476739">
        <w:rPr>
          <w:lang w:val="en-US" w:eastAsia="en-US"/>
        </w:rPr>
        <w:t>ће</w:t>
      </w:r>
      <w:proofErr w:type="spellEnd"/>
      <w:r w:rsidRPr="00476739">
        <w:rPr>
          <w:lang w:val="en-US" w:eastAsia="en-US"/>
        </w:rPr>
        <w:t xml:space="preserve"> </w:t>
      </w:r>
      <w:proofErr w:type="spellStart"/>
      <w:r w:rsidRPr="00476739">
        <w:rPr>
          <w:lang w:val="en-US" w:eastAsia="en-US"/>
        </w:rPr>
        <w:t>заступати</w:t>
      </w:r>
      <w:proofErr w:type="spellEnd"/>
      <w:r w:rsidRPr="00476739">
        <w:rPr>
          <w:lang w:val="en-US" w:eastAsia="en-US"/>
        </w:rPr>
        <w:t xml:space="preserve"> </w:t>
      </w:r>
      <w:proofErr w:type="spellStart"/>
      <w:r w:rsidRPr="00476739">
        <w:rPr>
          <w:lang w:val="en-US" w:eastAsia="en-US"/>
        </w:rPr>
        <w:t>групу</w:t>
      </w:r>
      <w:proofErr w:type="spellEnd"/>
      <w:r w:rsidRPr="00476739">
        <w:rPr>
          <w:lang w:val="en-US" w:eastAsia="en-US"/>
        </w:rPr>
        <w:t xml:space="preserve"> </w:t>
      </w:r>
      <w:proofErr w:type="spellStart"/>
      <w:r w:rsidRPr="00476739">
        <w:rPr>
          <w:lang w:val="en-US" w:eastAsia="en-US"/>
        </w:rPr>
        <w:t>понуђача</w:t>
      </w:r>
      <w:proofErr w:type="spellEnd"/>
      <w:r w:rsidRPr="00476739">
        <w:rPr>
          <w:lang w:val="en-US" w:eastAsia="en-US"/>
        </w:rPr>
        <w:t xml:space="preserve"> </w:t>
      </w:r>
      <w:proofErr w:type="spellStart"/>
      <w:r w:rsidRPr="00476739">
        <w:rPr>
          <w:lang w:val="en-US" w:eastAsia="en-US"/>
        </w:rPr>
        <w:t>пред</w:t>
      </w:r>
      <w:proofErr w:type="spellEnd"/>
      <w:r w:rsidRPr="00476739">
        <w:rPr>
          <w:lang w:val="en-US" w:eastAsia="en-US"/>
        </w:rPr>
        <w:t xml:space="preserve"> </w:t>
      </w:r>
      <w:proofErr w:type="spellStart"/>
      <w:r w:rsidRPr="00476739">
        <w:rPr>
          <w:lang w:val="en-US" w:eastAsia="en-US"/>
        </w:rPr>
        <w:t>наручиоцем</w:t>
      </w:r>
      <w:proofErr w:type="spellEnd"/>
      <w:r w:rsidRPr="00476739">
        <w:rPr>
          <w:lang w:val="en-US" w:eastAsia="en-US"/>
        </w:rPr>
        <w:t xml:space="preserve"> и</w:t>
      </w:r>
      <w:r w:rsidRPr="00476739">
        <w:rPr>
          <w:lang w:val="sr-Cyrl-CS" w:eastAsia="en-US"/>
        </w:rPr>
        <w:t>,</w:t>
      </w:r>
    </w:p>
    <w:p w:rsidR="00476739" w:rsidRPr="00476739" w:rsidRDefault="00476739" w:rsidP="00EF7115">
      <w:pPr>
        <w:numPr>
          <w:ilvl w:val="0"/>
          <w:numId w:val="8"/>
        </w:numPr>
        <w:jc w:val="both"/>
        <w:rPr>
          <w:lang w:val="sr-Cyrl-CS" w:eastAsia="en-US"/>
        </w:rPr>
      </w:pPr>
      <w:proofErr w:type="spellStart"/>
      <w:r w:rsidRPr="00476739">
        <w:rPr>
          <w:lang w:val="en-US" w:eastAsia="en-US"/>
        </w:rPr>
        <w:t>опис</w:t>
      </w:r>
      <w:proofErr w:type="spellEnd"/>
      <w:r w:rsidRPr="00476739">
        <w:rPr>
          <w:lang w:val="en-US" w:eastAsia="en-US"/>
        </w:rPr>
        <w:t xml:space="preserve"> </w:t>
      </w:r>
      <w:proofErr w:type="spellStart"/>
      <w:r w:rsidRPr="00476739">
        <w:rPr>
          <w:lang w:val="en-US" w:eastAsia="en-US"/>
        </w:rPr>
        <w:t>послова</w:t>
      </w:r>
      <w:proofErr w:type="spellEnd"/>
      <w:r w:rsidRPr="00476739">
        <w:rPr>
          <w:lang w:val="en-US" w:eastAsia="en-US"/>
        </w:rPr>
        <w:t xml:space="preserve"> </w:t>
      </w:r>
      <w:proofErr w:type="spellStart"/>
      <w:r w:rsidRPr="00476739">
        <w:rPr>
          <w:lang w:val="en-US" w:eastAsia="en-US"/>
        </w:rPr>
        <w:t>сваког</w:t>
      </w:r>
      <w:proofErr w:type="spellEnd"/>
      <w:r w:rsidRPr="00476739">
        <w:rPr>
          <w:lang w:val="en-US" w:eastAsia="en-US"/>
        </w:rPr>
        <w:t xml:space="preserve"> </w:t>
      </w:r>
      <w:proofErr w:type="spellStart"/>
      <w:r w:rsidRPr="00476739">
        <w:rPr>
          <w:lang w:val="en-US" w:eastAsia="en-US"/>
        </w:rPr>
        <w:t>од</w:t>
      </w:r>
      <w:proofErr w:type="spellEnd"/>
      <w:r w:rsidRPr="00476739">
        <w:rPr>
          <w:lang w:val="en-US" w:eastAsia="en-US"/>
        </w:rPr>
        <w:t xml:space="preserve"> </w:t>
      </w:r>
      <w:proofErr w:type="spellStart"/>
      <w:r w:rsidRPr="00476739">
        <w:rPr>
          <w:lang w:val="en-US" w:eastAsia="en-US"/>
        </w:rPr>
        <w:t>понуђача</w:t>
      </w:r>
      <w:proofErr w:type="spellEnd"/>
      <w:r w:rsidRPr="00476739">
        <w:rPr>
          <w:lang w:val="en-US" w:eastAsia="en-US"/>
        </w:rPr>
        <w:t xml:space="preserve"> </w:t>
      </w:r>
      <w:proofErr w:type="spellStart"/>
      <w:r w:rsidRPr="00476739">
        <w:rPr>
          <w:lang w:val="en-US" w:eastAsia="en-US"/>
        </w:rPr>
        <w:t>из</w:t>
      </w:r>
      <w:proofErr w:type="spellEnd"/>
      <w:r w:rsidRPr="00476739">
        <w:rPr>
          <w:lang w:val="en-US" w:eastAsia="en-US"/>
        </w:rPr>
        <w:t xml:space="preserve"> </w:t>
      </w:r>
      <w:proofErr w:type="spellStart"/>
      <w:r w:rsidRPr="00476739">
        <w:rPr>
          <w:lang w:val="en-US" w:eastAsia="en-US"/>
        </w:rPr>
        <w:t>групе</w:t>
      </w:r>
      <w:proofErr w:type="spellEnd"/>
      <w:r w:rsidRPr="00476739">
        <w:rPr>
          <w:lang w:val="en-US" w:eastAsia="en-US"/>
        </w:rPr>
        <w:t xml:space="preserve"> </w:t>
      </w:r>
      <w:proofErr w:type="spellStart"/>
      <w:r w:rsidRPr="00476739">
        <w:rPr>
          <w:lang w:val="en-US" w:eastAsia="en-US"/>
        </w:rPr>
        <w:t>понуђача</w:t>
      </w:r>
      <w:proofErr w:type="spellEnd"/>
      <w:r w:rsidRPr="00476739">
        <w:rPr>
          <w:lang w:val="en-US" w:eastAsia="en-US"/>
        </w:rPr>
        <w:t xml:space="preserve"> у </w:t>
      </w:r>
      <w:proofErr w:type="spellStart"/>
      <w:r w:rsidRPr="00476739">
        <w:rPr>
          <w:lang w:val="en-US" w:eastAsia="en-US"/>
        </w:rPr>
        <w:t>извршењу</w:t>
      </w:r>
      <w:proofErr w:type="spellEnd"/>
      <w:r w:rsidRPr="00476739">
        <w:rPr>
          <w:lang w:val="en-US" w:eastAsia="en-US"/>
        </w:rPr>
        <w:t xml:space="preserve"> </w:t>
      </w:r>
      <w:proofErr w:type="spellStart"/>
      <w:r w:rsidRPr="00476739">
        <w:rPr>
          <w:lang w:val="en-US" w:eastAsia="en-US"/>
        </w:rPr>
        <w:t>уговора</w:t>
      </w:r>
      <w:proofErr w:type="spellEnd"/>
      <w:r w:rsidRPr="00476739">
        <w:rPr>
          <w:lang w:val="sr-Cyrl-CS" w:eastAsia="en-US"/>
        </w:rPr>
        <w:t>.</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Група понуђача је дужна да достави све доказе о изпуњености услова који су наведени у конкурсној документацији, у складу са Упутством како се доказује испуњеност услова.</w:t>
      </w:r>
    </w:p>
    <w:p w:rsidR="00476739" w:rsidRPr="00476739" w:rsidRDefault="00476739" w:rsidP="00476739">
      <w:pPr>
        <w:ind w:left="720"/>
        <w:jc w:val="both"/>
        <w:rPr>
          <w:lang w:val="sr-Cyrl-CS" w:eastAsia="en-US"/>
        </w:rPr>
      </w:pPr>
      <w:r w:rsidRPr="00476739">
        <w:rPr>
          <w:lang w:val="sr-Cyrl-CS" w:eastAsia="en-US"/>
        </w:rPr>
        <w:t>Понуђачи из групе понуђача одговарају неограничено солидарно према наручиоцу.</w:t>
      </w:r>
    </w:p>
    <w:p w:rsidR="00476739" w:rsidRPr="00476739" w:rsidRDefault="00476739" w:rsidP="00476739">
      <w:pPr>
        <w:ind w:left="720"/>
        <w:jc w:val="both"/>
        <w:rPr>
          <w:lang w:val="sr-Cyrl-CS" w:eastAsia="en-US"/>
        </w:rPr>
      </w:pPr>
      <w:r w:rsidRPr="00476739">
        <w:rPr>
          <w:lang w:val="sr-Cyrl-CS" w:eastAsia="en-US"/>
        </w:rPr>
        <w:t>Задруга може поднети понуду самостално, у своје име, а за рачун задругара или заједничку понуду у име задругара.</w:t>
      </w:r>
    </w:p>
    <w:p w:rsidR="00476739" w:rsidRPr="00476739" w:rsidRDefault="00476739" w:rsidP="00476739">
      <w:pPr>
        <w:ind w:left="720"/>
        <w:jc w:val="both"/>
        <w:rPr>
          <w:lang w:val="sr-Cyrl-CS" w:eastAsia="en-US"/>
        </w:rPr>
      </w:pPr>
      <w:r w:rsidRPr="00476739">
        <w:rPr>
          <w:lang w:val="sr-Cyrl-CS" w:eastAsia="en-U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0254B" w:rsidRDefault="00476739" w:rsidP="00476739">
      <w:pPr>
        <w:ind w:left="720"/>
        <w:jc w:val="both"/>
        <w:rPr>
          <w:lang w:val="sr-Cyrl-CS"/>
        </w:rPr>
      </w:pPr>
      <w:r w:rsidRPr="00476739">
        <w:rPr>
          <w:lang w:val="sr-Cyrl-CS" w:eastAsia="en-U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30254B">
        <w:rPr>
          <w:lang w:val="sr-Cyrl-CS"/>
        </w:rPr>
        <w:t>.</w:t>
      </w:r>
    </w:p>
    <w:p w:rsidR="0030254B" w:rsidRDefault="0030254B" w:rsidP="0030254B">
      <w:pPr>
        <w:tabs>
          <w:tab w:val="left" w:pos="1843"/>
        </w:tabs>
        <w:ind w:left="720"/>
        <w:jc w:val="both"/>
      </w:pPr>
    </w:p>
    <w:p w:rsidR="00476739" w:rsidRPr="00476739" w:rsidRDefault="00476739" w:rsidP="00EF7115">
      <w:pPr>
        <w:numPr>
          <w:ilvl w:val="0"/>
          <w:numId w:val="6"/>
        </w:numPr>
        <w:jc w:val="both"/>
        <w:rPr>
          <w:b/>
          <w:lang w:val="sr-Cyrl-CS" w:eastAsia="en-US"/>
        </w:rPr>
      </w:pPr>
      <w:r w:rsidRPr="00476739">
        <w:rPr>
          <w:b/>
          <w:lang w:val="sr-Cyrl-CS" w:eastAsia="en-US"/>
        </w:rPr>
        <w:t>КВАЛИТЕТ</w:t>
      </w:r>
    </w:p>
    <w:p w:rsidR="00476739" w:rsidRPr="00476739" w:rsidRDefault="00476739" w:rsidP="00476739">
      <w:pPr>
        <w:tabs>
          <w:tab w:val="left" w:pos="720"/>
        </w:tabs>
        <w:spacing w:line="276" w:lineRule="auto"/>
        <w:ind w:left="720"/>
        <w:jc w:val="both"/>
        <w:rPr>
          <w:noProof/>
        </w:rPr>
      </w:pPr>
    </w:p>
    <w:p w:rsidR="00476739" w:rsidRPr="00476739" w:rsidRDefault="00476739" w:rsidP="00476739">
      <w:pPr>
        <w:tabs>
          <w:tab w:val="left" w:pos="720"/>
        </w:tabs>
        <w:spacing w:line="276" w:lineRule="auto"/>
        <w:ind w:left="720"/>
        <w:jc w:val="both"/>
        <w:rPr>
          <w:b/>
          <w:noProof/>
          <w:u w:val="single"/>
        </w:rPr>
      </w:pPr>
      <w:r w:rsidRPr="00476739">
        <w:rPr>
          <w:noProof/>
        </w:rPr>
        <w:t>Квалитет услуге мора бити у складу са добром праксом, прописима и стандардима за предметну врсту услуга, који су регулисани:</w:t>
      </w:r>
    </w:p>
    <w:p w:rsidR="00476739" w:rsidRPr="00476739" w:rsidRDefault="00476739" w:rsidP="009627FA">
      <w:pPr>
        <w:numPr>
          <w:ilvl w:val="0"/>
          <w:numId w:val="31"/>
        </w:numPr>
        <w:jc w:val="both"/>
        <w:textAlignment w:val="baseline"/>
        <w:rPr>
          <w:rFonts w:ascii="Noto Sans Symbols" w:hAnsi="Noto Sans Symbols"/>
          <w:b/>
          <w:bCs/>
          <w:lang w:val="en-US" w:eastAsia="en-US"/>
        </w:rPr>
      </w:pPr>
      <w:proofErr w:type="spellStart"/>
      <w:r w:rsidRPr="00476739">
        <w:rPr>
          <w:b/>
          <w:bCs/>
          <w:lang w:val="en-US" w:eastAsia="en-US"/>
        </w:rPr>
        <w:t>Законом</w:t>
      </w:r>
      <w:proofErr w:type="spellEnd"/>
      <w:r w:rsidRPr="00476739">
        <w:rPr>
          <w:b/>
          <w:bCs/>
          <w:lang w:val="en-US" w:eastAsia="en-US"/>
        </w:rPr>
        <w:t xml:space="preserve"> о </w:t>
      </w:r>
      <w:proofErr w:type="spellStart"/>
      <w:r w:rsidRPr="00476739">
        <w:rPr>
          <w:b/>
          <w:bCs/>
          <w:lang w:val="en-US" w:eastAsia="en-US"/>
        </w:rPr>
        <w:t>туризму</w:t>
      </w:r>
      <w:proofErr w:type="spellEnd"/>
      <w:r w:rsidRPr="00476739">
        <w:rPr>
          <w:lang w:val="en-US" w:eastAsia="en-US"/>
        </w:rPr>
        <w:t xml:space="preserve"> </w:t>
      </w:r>
      <w:r w:rsidR="009627FA" w:rsidRPr="009627FA">
        <w:rPr>
          <w:lang w:val="en-US" w:eastAsia="en-US"/>
        </w:rPr>
        <w:t>("</w:t>
      </w:r>
      <w:proofErr w:type="spellStart"/>
      <w:r w:rsidR="009627FA" w:rsidRPr="009627FA">
        <w:rPr>
          <w:lang w:val="en-US" w:eastAsia="en-US"/>
        </w:rPr>
        <w:t>Сл</w:t>
      </w:r>
      <w:proofErr w:type="spellEnd"/>
      <w:r w:rsidR="009627FA" w:rsidRPr="009627FA">
        <w:rPr>
          <w:lang w:val="en-US" w:eastAsia="en-US"/>
        </w:rPr>
        <w:t xml:space="preserve">. </w:t>
      </w:r>
      <w:proofErr w:type="spellStart"/>
      <w:r w:rsidR="009627FA" w:rsidRPr="009627FA">
        <w:rPr>
          <w:lang w:val="en-US" w:eastAsia="en-US"/>
        </w:rPr>
        <w:t>гласник</w:t>
      </w:r>
      <w:proofErr w:type="spellEnd"/>
      <w:r w:rsidR="009627FA" w:rsidRPr="009627FA">
        <w:rPr>
          <w:lang w:val="en-US" w:eastAsia="en-US"/>
        </w:rPr>
        <w:t xml:space="preserve"> РС", </w:t>
      </w:r>
      <w:proofErr w:type="spellStart"/>
      <w:r w:rsidR="009627FA" w:rsidRPr="009627FA">
        <w:rPr>
          <w:lang w:val="en-US" w:eastAsia="en-US"/>
        </w:rPr>
        <w:t>бр</w:t>
      </w:r>
      <w:proofErr w:type="spellEnd"/>
      <w:r w:rsidR="009627FA" w:rsidRPr="009627FA">
        <w:rPr>
          <w:lang w:val="en-US" w:eastAsia="en-US"/>
        </w:rPr>
        <w:t xml:space="preserve">. 17/2019), </w:t>
      </w:r>
      <w:proofErr w:type="spellStart"/>
      <w:r w:rsidR="009627FA" w:rsidRPr="009627FA">
        <w:rPr>
          <w:lang w:val="en-US" w:eastAsia="en-US"/>
        </w:rPr>
        <w:t>али</w:t>
      </w:r>
      <w:proofErr w:type="spellEnd"/>
      <w:r w:rsidR="009627FA" w:rsidRPr="009627FA">
        <w:rPr>
          <w:lang w:val="en-US" w:eastAsia="en-US"/>
        </w:rPr>
        <w:t xml:space="preserve"> и </w:t>
      </w:r>
      <w:proofErr w:type="spellStart"/>
      <w:r w:rsidR="009627FA" w:rsidRPr="009627FA">
        <w:rPr>
          <w:lang w:val="en-US" w:eastAsia="en-US"/>
        </w:rPr>
        <w:t>Закон</w:t>
      </w:r>
      <w:proofErr w:type="spellEnd"/>
      <w:r w:rsidR="009627FA" w:rsidRPr="009627FA">
        <w:rPr>
          <w:lang w:val="en-US" w:eastAsia="en-US"/>
        </w:rPr>
        <w:t xml:space="preserve"> о </w:t>
      </w:r>
      <w:proofErr w:type="spellStart"/>
      <w:r w:rsidR="009627FA" w:rsidRPr="009627FA">
        <w:rPr>
          <w:lang w:val="en-US" w:eastAsia="en-US"/>
        </w:rPr>
        <w:t>туризму</w:t>
      </w:r>
      <w:proofErr w:type="spellEnd"/>
      <w:r w:rsidR="009627FA" w:rsidRPr="009627FA">
        <w:rPr>
          <w:lang w:val="en-US" w:eastAsia="en-US"/>
        </w:rPr>
        <w:t xml:space="preserve"> ("</w:t>
      </w:r>
      <w:proofErr w:type="spellStart"/>
      <w:r w:rsidR="009627FA" w:rsidRPr="009627FA">
        <w:rPr>
          <w:lang w:val="en-US" w:eastAsia="en-US"/>
        </w:rPr>
        <w:t>Сл</w:t>
      </w:r>
      <w:proofErr w:type="spellEnd"/>
      <w:r w:rsidR="009627FA" w:rsidRPr="009627FA">
        <w:rPr>
          <w:lang w:val="en-US" w:eastAsia="en-US"/>
        </w:rPr>
        <w:t xml:space="preserve">. </w:t>
      </w:r>
      <w:proofErr w:type="spellStart"/>
      <w:r w:rsidR="009627FA" w:rsidRPr="009627FA">
        <w:rPr>
          <w:lang w:val="en-US" w:eastAsia="en-US"/>
        </w:rPr>
        <w:t>гласник</w:t>
      </w:r>
      <w:proofErr w:type="spellEnd"/>
      <w:r w:rsidR="009627FA" w:rsidRPr="009627FA">
        <w:rPr>
          <w:lang w:val="en-US" w:eastAsia="en-US"/>
        </w:rPr>
        <w:t xml:space="preserve"> РС", </w:t>
      </w:r>
      <w:proofErr w:type="spellStart"/>
      <w:r w:rsidR="009627FA" w:rsidRPr="009627FA">
        <w:rPr>
          <w:lang w:val="en-US" w:eastAsia="en-US"/>
        </w:rPr>
        <w:t>бр</w:t>
      </w:r>
      <w:proofErr w:type="spellEnd"/>
      <w:r w:rsidR="009627FA" w:rsidRPr="009627FA">
        <w:rPr>
          <w:lang w:val="en-US" w:eastAsia="en-US"/>
        </w:rPr>
        <w:t xml:space="preserve">. 36/2009, 88/2010, 99/2011 - </w:t>
      </w:r>
      <w:proofErr w:type="spellStart"/>
      <w:r w:rsidR="009627FA" w:rsidRPr="009627FA">
        <w:rPr>
          <w:lang w:val="en-US" w:eastAsia="en-US"/>
        </w:rPr>
        <w:t>др</w:t>
      </w:r>
      <w:proofErr w:type="spellEnd"/>
      <w:r w:rsidR="009627FA" w:rsidRPr="009627FA">
        <w:rPr>
          <w:lang w:val="en-US" w:eastAsia="en-US"/>
        </w:rPr>
        <w:t xml:space="preserve">. </w:t>
      </w:r>
      <w:proofErr w:type="spellStart"/>
      <w:r w:rsidR="009627FA" w:rsidRPr="009627FA">
        <w:rPr>
          <w:lang w:val="en-US" w:eastAsia="en-US"/>
        </w:rPr>
        <w:t>закон</w:t>
      </w:r>
      <w:proofErr w:type="spellEnd"/>
      <w:r w:rsidR="009627FA" w:rsidRPr="009627FA">
        <w:rPr>
          <w:lang w:val="en-US" w:eastAsia="en-US"/>
        </w:rPr>
        <w:t xml:space="preserve">, 93/2012, 84/2015 и 83/2018) у </w:t>
      </w:r>
      <w:proofErr w:type="spellStart"/>
      <w:r w:rsidR="009627FA" w:rsidRPr="009627FA">
        <w:rPr>
          <w:lang w:val="en-US" w:eastAsia="en-US"/>
        </w:rPr>
        <w:t>свим</w:t>
      </w:r>
      <w:proofErr w:type="spellEnd"/>
      <w:r w:rsidR="009627FA" w:rsidRPr="009627FA">
        <w:rPr>
          <w:lang w:val="en-US" w:eastAsia="en-US"/>
        </w:rPr>
        <w:t xml:space="preserve"> </w:t>
      </w:r>
      <w:proofErr w:type="spellStart"/>
      <w:r w:rsidR="009627FA" w:rsidRPr="009627FA">
        <w:rPr>
          <w:lang w:val="en-US" w:eastAsia="en-US"/>
        </w:rPr>
        <w:t>оним</w:t>
      </w:r>
      <w:proofErr w:type="spellEnd"/>
      <w:r w:rsidR="009627FA" w:rsidRPr="009627FA">
        <w:rPr>
          <w:lang w:val="en-US" w:eastAsia="en-US"/>
        </w:rPr>
        <w:t xml:space="preserve"> </w:t>
      </w:r>
      <w:proofErr w:type="spellStart"/>
      <w:r w:rsidR="009627FA" w:rsidRPr="009627FA">
        <w:rPr>
          <w:lang w:val="en-US" w:eastAsia="en-US"/>
        </w:rPr>
        <w:t>случајевима</w:t>
      </w:r>
      <w:proofErr w:type="spellEnd"/>
      <w:r w:rsidR="009627FA" w:rsidRPr="009627FA">
        <w:rPr>
          <w:lang w:val="en-US" w:eastAsia="en-US"/>
        </w:rPr>
        <w:t xml:space="preserve"> </w:t>
      </w:r>
      <w:proofErr w:type="spellStart"/>
      <w:r w:rsidR="009627FA" w:rsidRPr="009627FA">
        <w:rPr>
          <w:lang w:val="en-US" w:eastAsia="en-US"/>
        </w:rPr>
        <w:t>код</w:t>
      </w:r>
      <w:proofErr w:type="spellEnd"/>
      <w:r w:rsidR="009627FA" w:rsidRPr="009627FA">
        <w:rPr>
          <w:lang w:val="en-US" w:eastAsia="en-US"/>
        </w:rPr>
        <w:t xml:space="preserve"> </w:t>
      </w:r>
      <w:proofErr w:type="spellStart"/>
      <w:r w:rsidR="009627FA" w:rsidRPr="009627FA">
        <w:rPr>
          <w:lang w:val="en-US" w:eastAsia="en-US"/>
        </w:rPr>
        <w:t>којих</w:t>
      </w:r>
      <w:proofErr w:type="spellEnd"/>
      <w:r w:rsidR="009627FA" w:rsidRPr="009627FA">
        <w:rPr>
          <w:lang w:val="en-US" w:eastAsia="en-US"/>
        </w:rPr>
        <w:t xml:space="preserve"> </w:t>
      </w:r>
      <w:proofErr w:type="spellStart"/>
      <w:r w:rsidR="009627FA" w:rsidRPr="009627FA">
        <w:rPr>
          <w:lang w:val="en-US" w:eastAsia="en-US"/>
        </w:rPr>
        <w:t>је</w:t>
      </w:r>
      <w:proofErr w:type="spellEnd"/>
      <w:r w:rsidR="009627FA" w:rsidRPr="009627FA">
        <w:rPr>
          <w:lang w:val="en-US" w:eastAsia="en-US"/>
        </w:rPr>
        <w:t xml:space="preserve"> </w:t>
      </w:r>
      <w:proofErr w:type="spellStart"/>
      <w:r w:rsidR="009627FA" w:rsidRPr="009627FA">
        <w:rPr>
          <w:lang w:val="en-US" w:eastAsia="en-US"/>
        </w:rPr>
        <w:t>још</w:t>
      </w:r>
      <w:proofErr w:type="spellEnd"/>
      <w:r w:rsidR="009627FA" w:rsidRPr="009627FA">
        <w:rPr>
          <w:lang w:val="en-US" w:eastAsia="en-US"/>
        </w:rPr>
        <w:t xml:space="preserve"> </w:t>
      </w:r>
      <w:proofErr w:type="spellStart"/>
      <w:r w:rsidR="009627FA" w:rsidRPr="009627FA">
        <w:rPr>
          <w:lang w:val="en-US" w:eastAsia="en-US"/>
        </w:rPr>
        <w:t>увек</w:t>
      </w:r>
      <w:proofErr w:type="spellEnd"/>
      <w:r w:rsidR="009627FA" w:rsidRPr="009627FA">
        <w:rPr>
          <w:lang w:val="en-US" w:eastAsia="en-US"/>
        </w:rPr>
        <w:t xml:space="preserve"> </w:t>
      </w:r>
      <w:proofErr w:type="spellStart"/>
      <w:r w:rsidR="009627FA" w:rsidRPr="009627FA">
        <w:rPr>
          <w:lang w:val="en-US" w:eastAsia="en-US"/>
        </w:rPr>
        <w:t>важећи</w:t>
      </w:r>
      <w:proofErr w:type="spellEnd"/>
      <w:r w:rsidR="009627FA" w:rsidRPr="009627FA">
        <w:rPr>
          <w:lang w:val="en-US" w:eastAsia="en-US"/>
        </w:rPr>
        <w:t xml:space="preserve"> (</w:t>
      </w:r>
      <w:proofErr w:type="spellStart"/>
      <w:r w:rsidR="009627FA" w:rsidRPr="009627FA">
        <w:rPr>
          <w:lang w:val="en-US" w:eastAsia="en-US"/>
        </w:rPr>
        <w:t>усклађивање</w:t>
      </w:r>
      <w:proofErr w:type="spellEnd"/>
      <w:r w:rsidR="009627FA" w:rsidRPr="009627FA">
        <w:rPr>
          <w:lang w:val="en-US" w:eastAsia="en-US"/>
        </w:rPr>
        <w:t xml:space="preserve"> </w:t>
      </w:r>
      <w:proofErr w:type="spellStart"/>
      <w:r w:rsidR="009627FA" w:rsidRPr="009627FA">
        <w:rPr>
          <w:lang w:val="en-US" w:eastAsia="en-US"/>
        </w:rPr>
        <w:t>пословања</w:t>
      </w:r>
      <w:proofErr w:type="spellEnd"/>
      <w:r w:rsidR="009627FA" w:rsidRPr="009627FA">
        <w:rPr>
          <w:lang w:val="en-US" w:eastAsia="en-US"/>
        </w:rPr>
        <w:t xml:space="preserve"> и </w:t>
      </w:r>
      <w:proofErr w:type="spellStart"/>
      <w:r w:rsidR="009627FA" w:rsidRPr="009627FA">
        <w:rPr>
          <w:lang w:val="en-US" w:eastAsia="en-US"/>
        </w:rPr>
        <w:t>сл</w:t>
      </w:r>
      <w:proofErr w:type="spellEnd"/>
      <w:r w:rsidR="009627FA" w:rsidRPr="009627FA">
        <w:rPr>
          <w:lang w:val="en-US" w:eastAsia="en-US"/>
        </w:rPr>
        <w:t>.</w:t>
      </w:r>
      <w:r w:rsidRPr="00476739">
        <w:rPr>
          <w:lang w:val="en-US" w:eastAsia="en-US"/>
        </w:rPr>
        <w:t>),</w:t>
      </w:r>
    </w:p>
    <w:p w:rsidR="00476739" w:rsidRPr="00476739" w:rsidRDefault="00476739" w:rsidP="00EF7115">
      <w:pPr>
        <w:numPr>
          <w:ilvl w:val="0"/>
          <w:numId w:val="31"/>
        </w:numPr>
        <w:jc w:val="both"/>
        <w:textAlignment w:val="baseline"/>
        <w:rPr>
          <w:rFonts w:ascii="Noto Sans Symbols" w:hAnsi="Noto Sans Symbols"/>
          <w:b/>
          <w:bCs/>
          <w:lang w:val="en-US" w:eastAsia="en-US"/>
        </w:rPr>
      </w:pPr>
      <w:proofErr w:type="spellStart"/>
      <w:r w:rsidRPr="00476739">
        <w:rPr>
          <w:b/>
          <w:bCs/>
          <w:lang w:val="en-US" w:eastAsia="en-US"/>
        </w:rPr>
        <w:lastRenderedPageBreak/>
        <w:t>Законом</w:t>
      </w:r>
      <w:proofErr w:type="spellEnd"/>
      <w:r w:rsidRPr="00476739">
        <w:rPr>
          <w:b/>
          <w:bCs/>
          <w:lang w:val="en-US" w:eastAsia="en-US"/>
        </w:rPr>
        <w:t xml:space="preserve"> о </w:t>
      </w:r>
      <w:proofErr w:type="spellStart"/>
      <w:r w:rsidRPr="00476739">
        <w:rPr>
          <w:b/>
          <w:bCs/>
          <w:lang w:val="en-US" w:eastAsia="en-US"/>
        </w:rPr>
        <w:t>превозу</w:t>
      </w:r>
      <w:proofErr w:type="spellEnd"/>
      <w:r w:rsidRPr="00476739">
        <w:rPr>
          <w:b/>
          <w:bCs/>
          <w:lang w:val="en-US" w:eastAsia="en-US"/>
        </w:rPr>
        <w:t xml:space="preserve"> у </w:t>
      </w:r>
      <w:proofErr w:type="spellStart"/>
      <w:r w:rsidRPr="00476739">
        <w:rPr>
          <w:b/>
          <w:bCs/>
          <w:lang w:val="en-US" w:eastAsia="en-US"/>
        </w:rPr>
        <w:t>друмском</w:t>
      </w:r>
      <w:proofErr w:type="spellEnd"/>
      <w:r w:rsidRPr="00476739">
        <w:rPr>
          <w:b/>
          <w:bCs/>
          <w:lang w:val="en-US" w:eastAsia="en-US"/>
        </w:rPr>
        <w:t xml:space="preserve"> </w:t>
      </w:r>
      <w:proofErr w:type="spellStart"/>
      <w:r w:rsidRPr="00476739">
        <w:rPr>
          <w:b/>
          <w:bCs/>
          <w:lang w:val="en-US" w:eastAsia="en-US"/>
        </w:rPr>
        <w:t>саобраћају</w:t>
      </w:r>
      <w:proofErr w:type="spellEnd"/>
      <w:r w:rsidRPr="00476739">
        <w:rPr>
          <w:lang w:val="en-US" w:eastAsia="en-US"/>
        </w:rPr>
        <w:t xml:space="preserve"> ("</w:t>
      </w:r>
      <w:proofErr w:type="spellStart"/>
      <w:r w:rsidRPr="00476739">
        <w:rPr>
          <w:i/>
          <w:iCs/>
          <w:lang w:val="en-US" w:eastAsia="en-US"/>
        </w:rPr>
        <w:t>Сл</w:t>
      </w:r>
      <w:proofErr w:type="spellEnd"/>
      <w:r w:rsidRPr="00476739">
        <w:rPr>
          <w:i/>
          <w:iCs/>
          <w:lang w:val="en-US" w:eastAsia="en-US"/>
        </w:rPr>
        <w:t xml:space="preserve">. </w:t>
      </w:r>
      <w:proofErr w:type="spellStart"/>
      <w:r w:rsidRPr="00476739">
        <w:rPr>
          <w:i/>
          <w:iCs/>
          <w:lang w:val="en-US" w:eastAsia="en-US"/>
        </w:rPr>
        <w:t>гласник</w:t>
      </w:r>
      <w:proofErr w:type="spellEnd"/>
      <w:r w:rsidRPr="00476739">
        <w:rPr>
          <w:i/>
          <w:iCs/>
          <w:lang w:val="en-US" w:eastAsia="en-US"/>
        </w:rPr>
        <w:t xml:space="preserve"> РС", </w:t>
      </w:r>
      <w:proofErr w:type="spellStart"/>
      <w:r w:rsidRPr="00476739">
        <w:rPr>
          <w:i/>
          <w:iCs/>
          <w:lang w:val="en-US" w:eastAsia="en-US"/>
        </w:rPr>
        <w:t>бр</w:t>
      </w:r>
      <w:proofErr w:type="spellEnd"/>
      <w:r w:rsidRPr="00476739">
        <w:rPr>
          <w:i/>
          <w:iCs/>
          <w:lang w:val="en-US" w:eastAsia="en-US"/>
        </w:rPr>
        <w:t xml:space="preserve">. 46/95, 66/2001, 61/2005, 91/2005, 62/2006, 31/2011 и 68/2015 - </w:t>
      </w:r>
      <w:proofErr w:type="spellStart"/>
      <w:r w:rsidRPr="00476739">
        <w:rPr>
          <w:i/>
          <w:iCs/>
          <w:lang w:val="en-US" w:eastAsia="en-US"/>
        </w:rPr>
        <w:t>др</w:t>
      </w:r>
      <w:proofErr w:type="spellEnd"/>
      <w:r w:rsidRPr="00476739">
        <w:rPr>
          <w:i/>
          <w:iCs/>
          <w:lang w:val="en-US" w:eastAsia="en-US"/>
        </w:rPr>
        <w:t xml:space="preserve">. </w:t>
      </w:r>
      <w:proofErr w:type="spellStart"/>
      <w:r w:rsidRPr="00476739">
        <w:rPr>
          <w:i/>
          <w:iCs/>
          <w:lang w:val="en-US" w:eastAsia="en-US"/>
        </w:rPr>
        <w:t>закони</w:t>
      </w:r>
      <w:proofErr w:type="spellEnd"/>
      <w:r w:rsidRPr="00476739">
        <w:rPr>
          <w:lang w:val="en-US" w:eastAsia="en-US"/>
        </w:rPr>
        <w:t xml:space="preserve">) </w:t>
      </w:r>
    </w:p>
    <w:p w:rsidR="00476739" w:rsidRPr="00476739" w:rsidRDefault="00476739" w:rsidP="00EF7115">
      <w:pPr>
        <w:numPr>
          <w:ilvl w:val="0"/>
          <w:numId w:val="31"/>
        </w:numPr>
        <w:jc w:val="both"/>
        <w:textAlignment w:val="baseline"/>
        <w:rPr>
          <w:rFonts w:ascii="Noto Sans Symbols" w:hAnsi="Noto Sans Symbols"/>
          <w:b/>
          <w:bCs/>
          <w:lang w:val="en-US" w:eastAsia="en-US"/>
        </w:rPr>
      </w:pPr>
      <w:proofErr w:type="spellStart"/>
      <w:r w:rsidRPr="00476739">
        <w:rPr>
          <w:b/>
          <w:bCs/>
          <w:lang w:val="en-US" w:eastAsia="en-US"/>
        </w:rPr>
        <w:t>Законом</w:t>
      </w:r>
      <w:proofErr w:type="spellEnd"/>
      <w:r w:rsidRPr="00476739">
        <w:rPr>
          <w:b/>
          <w:bCs/>
          <w:lang w:val="en-US" w:eastAsia="en-US"/>
        </w:rPr>
        <w:t xml:space="preserve"> о </w:t>
      </w:r>
      <w:proofErr w:type="spellStart"/>
      <w:r w:rsidRPr="00476739">
        <w:rPr>
          <w:b/>
          <w:bCs/>
          <w:lang w:val="en-US" w:eastAsia="en-US"/>
        </w:rPr>
        <w:t>безбедности</w:t>
      </w:r>
      <w:proofErr w:type="spellEnd"/>
      <w:r w:rsidRPr="00476739">
        <w:rPr>
          <w:b/>
          <w:bCs/>
          <w:lang w:val="en-US" w:eastAsia="en-US"/>
        </w:rPr>
        <w:t xml:space="preserve"> </w:t>
      </w:r>
      <w:proofErr w:type="spellStart"/>
      <w:r w:rsidRPr="00476739">
        <w:rPr>
          <w:b/>
          <w:bCs/>
          <w:lang w:val="en-US" w:eastAsia="en-US"/>
        </w:rPr>
        <w:t>саобраћаја</w:t>
      </w:r>
      <w:proofErr w:type="spellEnd"/>
      <w:r w:rsidRPr="00476739">
        <w:rPr>
          <w:b/>
          <w:bCs/>
          <w:lang w:val="en-US" w:eastAsia="en-US"/>
        </w:rPr>
        <w:t xml:space="preserve"> </w:t>
      </w:r>
      <w:proofErr w:type="spellStart"/>
      <w:r w:rsidRPr="00476739">
        <w:rPr>
          <w:b/>
          <w:bCs/>
          <w:lang w:val="en-US" w:eastAsia="en-US"/>
        </w:rPr>
        <w:t>на</w:t>
      </w:r>
      <w:proofErr w:type="spellEnd"/>
      <w:r w:rsidRPr="00476739">
        <w:rPr>
          <w:b/>
          <w:bCs/>
          <w:lang w:val="en-US" w:eastAsia="en-US"/>
        </w:rPr>
        <w:t xml:space="preserve"> </w:t>
      </w:r>
      <w:proofErr w:type="spellStart"/>
      <w:r w:rsidRPr="00476739">
        <w:rPr>
          <w:b/>
          <w:bCs/>
          <w:lang w:val="en-US" w:eastAsia="en-US"/>
        </w:rPr>
        <w:t>путевима</w:t>
      </w:r>
      <w:proofErr w:type="spellEnd"/>
      <w:r w:rsidRPr="00476739">
        <w:rPr>
          <w:lang w:val="en-US" w:eastAsia="en-US"/>
        </w:rPr>
        <w:t xml:space="preserve"> </w:t>
      </w:r>
      <w:r w:rsidRPr="00476739">
        <w:rPr>
          <w:i/>
          <w:iCs/>
          <w:lang w:val="en-US" w:eastAsia="en-US"/>
        </w:rPr>
        <w:t>("</w:t>
      </w:r>
      <w:proofErr w:type="spellStart"/>
      <w:r w:rsidRPr="00476739">
        <w:rPr>
          <w:i/>
          <w:iCs/>
          <w:lang w:val="en-US" w:eastAsia="en-US"/>
        </w:rPr>
        <w:t>Сл</w:t>
      </w:r>
      <w:proofErr w:type="spellEnd"/>
      <w:r w:rsidRPr="00476739">
        <w:rPr>
          <w:i/>
          <w:iCs/>
          <w:lang w:val="en-US" w:eastAsia="en-US"/>
        </w:rPr>
        <w:t xml:space="preserve">. </w:t>
      </w:r>
      <w:proofErr w:type="spellStart"/>
      <w:r w:rsidRPr="00476739">
        <w:rPr>
          <w:i/>
          <w:iCs/>
          <w:lang w:val="en-US" w:eastAsia="en-US"/>
        </w:rPr>
        <w:t>гласник</w:t>
      </w:r>
      <w:proofErr w:type="spellEnd"/>
      <w:r w:rsidRPr="00476739">
        <w:rPr>
          <w:i/>
          <w:iCs/>
          <w:lang w:val="en-US" w:eastAsia="en-US"/>
        </w:rPr>
        <w:t xml:space="preserve"> РС", </w:t>
      </w:r>
      <w:proofErr w:type="spellStart"/>
      <w:r w:rsidRPr="00476739">
        <w:rPr>
          <w:i/>
          <w:iCs/>
          <w:lang w:val="en-US" w:eastAsia="en-US"/>
        </w:rPr>
        <w:t>бр</w:t>
      </w:r>
      <w:proofErr w:type="spellEnd"/>
      <w:r w:rsidRPr="00476739">
        <w:rPr>
          <w:i/>
          <w:iCs/>
          <w:lang w:val="en-US" w:eastAsia="en-US"/>
        </w:rPr>
        <w:t xml:space="preserve">. 41/2009, 53/2010, 101/2011, 32/2013 - </w:t>
      </w:r>
      <w:proofErr w:type="spellStart"/>
      <w:r w:rsidRPr="00476739">
        <w:rPr>
          <w:i/>
          <w:iCs/>
          <w:lang w:val="en-US" w:eastAsia="en-US"/>
        </w:rPr>
        <w:t>одлука</w:t>
      </w:r>
      <w:proofErr w:type="spellEnd"/>
      <w:r w:rsidRPr="00476739">
        <w:rPr>
          <w:i/>
          <w:iCs/>
          <w:lang w:val="en-US" w:eastAsia="en-US"/>
        </w:rPr>
        <w:t xml:space="preserve"> УС, 55/2014, 96/2015 - </w:t>
      </w:r>
      <w:proofErr w:type="spellStart"/>
      <w:r w:rsidRPr="00476739">
        <w:rPr>
          <w:i/>
          <w:iCs/>
          <w:lang w:val="en-US" w:eastAsia="en-US"/>
        </w:rPr>
        <w:t>др</w:t>
      </w:r>
      <w:proofErr w:type="spellEnd"/>
      <w:r w:rsidRPr="00476739">
        <w:rPr>
          <w:i/>
          <w:iCs/>
          <w:lang w:val="en-US" w:eastAsia="en-US"/>
        </w:rPr>
        <w:t xml:space="preserve">. </w:t>
      </w:r>
      <w:proofErr w:type="spellStart"/>
      <w:r w:rsidRPr="00476739">
        <w:rPr>
          <w:i/>
          <w:iCs/>
          <w:lang w:val="en-US" w:eastAsia="en-US"/>
        </w:rPr>
        <w:t>закон</w:t>
      </w:r>
      <w:proofErr w:type="spellEnd"/>
      <w:r w:rsidRPr="00476739">
        <w:rPr>
          <w:i/>
          <w:iCs/>
          <w:lang w:val="en-US" w:eastAsia="en-US"/>
        </w:rPr>
        <w:t xml:space="preserve"> и 9/2017 - </w:t>
      </w:r>
      <w:proofErr w:type="spellStart"/>
      <w:r w:rsidRPr="00476739">
        <w:rPr>
          <w:i/>
          <w:iCs/>
          <w:lang w:val="en-US" w:eastAsia="en-US"/>
        </w:rPr>
        <w:t>одлука</w:t>
      </w:r>
      <w:proofErr w:type="spellEnd"/>
      <w:r w:rsidRPr="00476739">
        <w:rPr>
          <w:i/>
          <w:iCs/>
          <w:lang w:val="en-US" w:eastAsia="en-US"/>
        </w:rPr>
        <w:t xml:space="preserve"> УС</w:t>
      </w:r>
      <w:r w:rsidRPr="00476739">
        <w:rPr>
          <w:lang w:val="en-US" w:eastAsia="en-US"/>
        </w:rPr>
        <w:t>),</w:t>
      </w:r>
    </w:p>
    <w:p w:rsidR="00476739" w:rsidRPr="00476739" w:rsidRDefault="00476739" w:rsidP="006C06B2">
      <w:pPr>
        <w:numPr>
          <w:ilvl w:val="0"/>
          <w:numId w:val="31"/>
        </w:numPr>
        <w:jc w:val="both"/>
        <w:textAlignment w:val="baseline"/>
        <w:rPr>
          <w:rFonts w:ascii="Noto Sans Symbols" w:hAnsi="Noto Sans Symbols"/>
          <w:b/>
          <w:bCs/>
          <w:lang w:val="en-US" w:eastAsia="en-US"/>
        </w:rPr>
      </w:pPr>
      <w:proofErr w:type="spellStart"/>
      <w:r w:rsidRPr="00476739">
        <w:rPr>
          <w:b/>
          <w:bCs/>
          <w:lang w:val="en-US" w:eastAsia="en-US"/>
        </w:rPr>
        <w:t>Законом</w:t>
      </w:r>
      <w:proofErr w:type="spellEnd"/>
      <w:r w:rsidRPr="00476739">
        <w:rPr>
          <w:b/>
          <w:bCs/>
          <w:lang w:val="en-US" w:eastAsia="en-US"/>
        </w:rPr>
        <w:t xml:space="preserve"> о </w:t>
      </w:r>
      <w:proofErr w:type="spellStart"/>
      <w:r w:rsidRPr="00476739">
        <w:rPr>
          <w:b/>
          <w:bCs/>
          <w:lang w:val="en-US" w:eastAsia="en-US"/>
        </w:rPr>
        <w:t>основама</w:t>
      </w:r>
      <w:proofErr w:type="spellEnd"/>
      <w:r w:rsidRPr="00476739">
        <w:rPr>
          <w:b/>
          <w:bCs/>
          <w:lang w:val="en-US" w:eastAsia="en-US"/>
        </w:rPr>
        <w:t xml:space="preserve"> </w:t>
      </w:r>
      <w:proofErr w:type="spellStart"/>
      <w:r w:rsidRPr="00476739">
        <w:rPr>
          <w:b/>
          <w:bCs/>
          <w:lang w:val="en-US" w:eastAsia="en-US"/>
        </w:rPr>
        <w:t>система</w:t>
      </w:r>
      <w:proofErr w:type="spellEnd"/>
      <w:r w:rsidRPr="00476739">
        <w:rPr>
          <w:b/>
          <w:bCs/>
          <w:lang w:val="en-US" w:eastAsia="en-US"/>
        </w:rPr>
        <w:t xml:space="preserve"> </w:t>
      </w:r>
      <w:proofErr w:type="spellStart"/>
      <w:r w:rsidRPr="00476739">
        <w:rPr>
          <w:b/>
          <w:bCs/>
          <w:lang w:val="en-US" w:eastAsia="en-US"/>
        </w:rPr>
        <w:t>образовања</w:t>
      </w:r>
      <w:proofErr w:type="spellEnd"/>
      <w:r w:rsidRPr="00476739">
        <w:rPr>
          <w:b/>
          <w:bCs/>
          <w:lang w:val="en-US" w:eastAsia="en-US"/>
        </w:rPr>
        <w:t xml:space="preserve"> и </w:t>
      </w:r>
      <w:proofErr w:type="spellStart"/>
      <w:r w:rsidRPr="00476739">
        <w:rPr>
          <w:b/>
          <w:bCs/>
          <w:lang w:val="en-US" w:eastAsia="en-US"/>
        </w:rPr>
        <w:t>васпитања</w:t>
      </w:r>
      <w:proofErr w:type="spellEnd"/>
      <w:r w:rsidRPr="00476739">
        <w:rPr>
          <w:lang w:val="en-US" w:eastAsia="en-US"/>
        </w:rPr>
        <w:t xml:space="preserve"> </w:t>
      </w:r>
      <w:r w:rsidR="006C06B2" w:rsidRPr="006C06B2">
        <w:rPr>
          <w:lang w:val="en-US" w:eastAsia="en-US"/>
        </w:rPr>
        <w:t>(“</w:t>
      </w:r>
      <w:proofErr w:type="spellStart"/>
      <w:r w:rsidR="006C06B2" w:rsidRPr="006C06B2">
        <w:rPr>
          <w:lang w:val="en-US" w:eastAsia="en-US"/>
        </w:rPr>
        <w:t>Сл</w:t>
      </w:r>
      <w:proofErr w:type="spellEnd"/>
      <w:r w:rsidR="006C06B2" w:rsidRPr="006C06B2">
        <w:rPr>
          <w:lang w:val="en-US" w:eastAsia="en-US"/>
        </w:rPr>
        <w:t xml:space="preserve">. </w:t>
      </w:r>
      <w:proofErr w:type="spellStart"/>
      <w:r w:rsidR="006C06B2" w:rsidRPr="006C06B2">
        <w:rPr>
          <w:lang w:val="en-US" w:eastAsia="en-US"/>
        </w:rPr>
        <w:t>гласник</w:t>
      </w:r>
      <w:proofErr w:type="spellEnd"/>
      <w:r w:rsidR="006C06B2" w:rsidRPr="006C06B2">
        <w:rPr>
          <w:lang w:val="en-US" w:eastAsia="en-US"/>
        </w:rPr>
        <w:t xml:space="preserve"> РС”, </w:t>
      </w:r>
      <w:proofErr w:type="spellStart"/>
      <w:r w:rsidR="006C06B2" w:rsidRPr="006C06B2">
        <w:rPr>
          <w:lang w:val="en-US" w:eastAsia="en-US"/>
        </w:rPr>
        <w:t>бр</w:t>
      </w:r>
      <w:proofErr w:type="spellEnd"/>
      <w:r w:rsidR="006C06B2" w:rsidRPr="006C06B2">
        <w:rPr>
          <w:lang w:val="en-US" w:eastAsia="en-US"/>
        </w:rPr>
        <w:t>. 88/2017 и 27/2018 и 27/2018</w:t>
      </w:r>
      <w:r w:rsidRPr="00476739">
        <w:rPr>
          <w:lang w:val="en-US" w:eastAsia="en-US"/>
        </w:rPr>
        <w:t xml:space="preserve">) </w:t>
      </w:r>
    </w:p>
    <w:p w:rsidR="00476739" w:rsidRPr="006C06B2" w:rsidRDefault="00476739" w:rsidP="00EF7115">
      <w:pPr>
        <w:numPr>
          <w:ilvl w:val="0"/>
          <w:numId w:val="31"/>
        </w:numPr>
        <w:shd w:val="clear" w:color="auto" w:fill="FFFFFF"/>
        <w:jc w:val="both"/>
        <w:textAlignment w:val="baseline"/>
        <w:rPr>
          <w:rFonts w:ascii="Noto Sans Symbols" w:hAnsi="Noto Sans Symbols"/>
          <w:b/>
          <w:bCs/>
          <w:lang w:val="en-US" w:eastAsia="en-US"/>
        </w:rPr>
      </w:pPr>
      <w:proofErr w:type="spellStart"/>
      <w:r w:rsidRPr="00476739">
        <w:rPr>
          <w:b/>
          <w:bCs/>
          <w:lang w:val="en-US" w:eastAsia="en-US"/>
        </w:rPr>
        <w:t>Правилником</w:t>
      </w:r>
      <w:proofErr w:type="spellEnd"/>
      <w:r w:rsidRPr="00476739">
        <w:rPr>
          <w:b/>
          <w:bCs/>
          <w:lang w:val="en-US" w:eastAsia="en-US"/>
        </w:rPr>
        <w:t xml:space="preserve"> о </w:t>
      </w:r>
      <w:proofErr w:type="spellStart"/>
      <w:r w:rsidRPr="00476739">
        <w:rPr>
          <w:b/>
          <w:bCs/>
          <w:lang w:val="en-US" w:eastAsia="en-US"/>
        </w:rPr>
        <w:t>Изменама</w:t>
      </w:r>
      <w:proofErr w:type="spellEnd"/>
      <w:r w:rsidRPr="00476739">
        <w:rPr>
          <w:b/>
          <w:bCs/>
          <w:lang w:val="en-US" w:eastAsia="en-US"/>
        </w:rPr>
        <w:t xml:space="preserve"> и </w:t>
      </w:r>
      <w:proofErr w:type="spellStart"/>
      <w:r w:rsidRPr="00476739">
        <w:rPr>
          <w:b/>
          <w:bCs/>
          <w:lang w:val="en-US" w:eastAsia="en-US"/>
        </w:rPr>
        <w:t>допунама</w:t>
      </w:r>
      <w:proofErr w:type="spellEnd"/>
      <w:r w:rsidRPr="00476739">
        <w:rPr>
          <w:b/>
          <w:bCs/>
          <w:lang w:val="en-US" w:eastAsia="en-US"/>
        </w:rPr>
        <w:t xml:space="preserve"> </w:t>
      </w:r>
      <w:proofErr w:type="spellStart"/>
      <w:r w:rsidRPr="00476739">
        <w:rPr>
          <w:b/>
          <w:bCs/>
          <w:lang w:val="en-US" w:eastAsia="en-US"/>
        </w:rPr>
        <w:t>Правилника</w:t>
      </w:r>
      <w:proofErr w:type="spellEnd"/>
      <w:r w:rsidRPr="00476739">
        <w:rPr>
          <w:b/>
          <w:bCs/>
          <w:lang w:val="en-US" w:eastAsia="en-US"/>
        </w:rPr>
        <w:t xml:space="preserve"> о </w:t>
      </w:r>
      <w:proofErr w:type="spellStart"/>
      <w:r w:rsidRPr="00476739">
        <w:rPr>
          <w:b/>
          <w:bCs/>
          <w:lang w:val="en-US" w:eastAsia="en-US"/>
        </w:rPr>
        <w:t>садржини</w:t>
      </w:r>
      <w:proofErr w:type="spellEnd"/>
      <w:r w:rsidRPr="00476739">
        <w:rPr>
          <w:b/>
          <w:bCs/>
          <w:lang w:val="en-US" w:eastAsia="en-US"/>
        </w:rPr>
        <w:t xml:space="preserve"> </w:t>
      </w:r>
      <w:proofErr w:type="spellStart"/>
      <w:r w:rsidRPr="00476739">
        <w:rPr>
          <w:b/>
          <w:bCs/>
          <w:lang w:val="en-US" w:eastAsia="en-US"/>
        </w:rPr>
        <w:t>захтева</w:t>
      </w:r>
      <w:proofErr w:type="spellEnd"/>
      <w:r w:rsidRPr="00476739">
        <w:rPr>
          <w:b/>
          <w:bCs/>
          <w:lang w:val="en-US" w:eastAsia="en-US"/>
        </w:rPr>
        <w:t xml:space="preserve"> </w:t>
      </w:r>
      <w:proofErr w:type="spellStart"/>
      <w:r w:rsidRPr="00476739">
        <w:rPr>
          <w:b/>
          <w:bCs/>
          <w:lang w:val="en-US" w:eastAsia="en-US"/>
        </w:rPr>
        <w:t>за</w:t>
      </w:r>
      <w:proofErr w:type="spellEnd"/>
      <w:r w:rsidRPr="00476739">
        <w:rPr>
          <w:b/>
          <w:bCs/>
          <w:lang w:val="en-US" w:eastAsia="en-US"/>
        </w:rPr>
        <w:t xml:space="preserve"> </w:t>
      </w:r>
      <w:proofErr w:type="spellStart"/>
      <w:r w:rsidRPr="00476739">
        <w:rPr>
          <w:b/>
          <w:bCs/>
          <w:lang w:val="en-US" w:eastAsia="en-US"/>
        </w:rPr>
        <w:t>издавање</w:t>
      </w:r>
      <w:proofErr w:type="spellEnd"/>
      <w:r w:rsidRPr="00476739">
        <w:rPr>
          <w:b/>
          <w:bCs/>
          <w:lang w:val="en-US" w:eastAsia="en-US"/>
        </w:rPr>
        <w:t xml:space="preserve"> </w:t>
      </w:r>
      <w:proofErr w:type="spellStart"/>
      <w:r w:rsidRPr="00476739">
        <w:rPr>
          <w:b/>
          <w:bCs/>
          <w:lang w:val="en-US" w:eastAsia="en-US"/>
        </w:rPr>
        <w:t>л</w:t>
      </w:r>
      <w:r w:rsidR="006C06B2">
        <w:rPr>
          <w:b/>
          <w:bCs/>
          <w:lang w:val="en-US" w:eastAsia="en-US"/>
        </w:rPr>
        <w:t>иценце</w:t>
      </w:r>
      <w:proofErr w:type="spellEnd"/>
      <w:r w:rsidR="006C06B2">
        <w:rPr>
          <w:b/>
          <w:bCs/>
          <w:lang w:val="en-US" w:eastAsia="en-US"/>
        </w:rPr>
        <w:t> </w:t>
      </w:r>
      <w:r w:rsidR="00986B93">
        <w:rPr>
          <w:b/>
          <w:bCs/>
          <w:lang w:val="en-US" w:eastAsia="en-US"/>
        </w:rPr>
        <w:t xml:space="preserve">и </w:t>
      </w:r>
      <w:proofErr w:type="spellStart"/>
      <w:r w:rsidR="00986B93">
        <w:rPr>
          <w:b/>
          <w:bCs/>
          <w:lang w:val="en-US" w:eastAsia="en-US"/>
        </w:rPr>
        <w:t>условима</w:t>
      </w:r>
      <w:proofErr w:type="spellEnd"/>
      <w:r w:rsidR="00986B93">
        <w:rPr>
          <w:b/>
          <w:bCs/>
          <w:lang w:val="en-US" w:eastAsia="en-US"/>
        </w:rPr>
        <w:t xml:space="preserve"> </w:t>
      </w:r>
      <w:proofErr w:type="spellStart"/>
      <w:r w:rsidR="00986B93">
        <w:rPr>
          <w:b/>
          <w:bCs/>
          <w:lang w:val="en-US" w:eastAsia="en-US"/>
        </w:rPr>
        <w:t>издавања</w:t>
      </w:r>
      <w:proofErr w:type="spellEnd"/>
      <w:r w:rsidR="00986B93">
        <w:rPr>
          <w:b/>
          <w:bCs/>
          <w:lang w:val="en-US" w:eastAsia="en-US"/>
        </w:rPr>
        <w:t xml:space="preserve"> </w:t>
      </w:r>
      <w:proofErr w:type="spellStart"/>
      <w:r w:rsidR="00986B93">
        <w:rPr>
          <w:b/>
          <w:bCs/>
          <w:lang w:val="en-US" w:eastAsia="en-US"/>
        </w:rPr>
        <w:t>лиценце</w:t>
      </w:r>
      <w:proofErr w:type="spellEnd"/>
      <w:r w:rsidRPr="00476739">
        <w:rPr>
          <w:b/>
          <w:bCs/>
          <w:lang w:val="en-US" w:eastAsia="en-US"/>
        </w:rPr>
        <w:t xml:space="preserve"> и </w:t>
      </w:r>
      <w:proofErr w:type="spellStart"/>
      <w:r w:rsidRPr="00476739">
        <w:rPr>
          <w:b/>
          <w:bCs/>
          <w:lang w:val="en-US" w:eastAsia="en-US"/>
        </w:rPr>
        <w:t>условима</w:t>
      </w:r>
      <w:proofErr w:type="spellEnd"/>
      <w:r w:rsidRPr="00476739">
        <w:rPr>
          <w:b/>
          <w:bCs/>
          <w:lang w:val="en-US" w:eastAsia="en-US"/>
        </w:rPr>
        <w:t xml:space="preserve"> и </w:t>
      </w:r>
      <w:proofErr w:type="spellStart"/>
      <w:r w:rsidRPr="00476739">
        <w:rPr>
          <w:b/>
          <w:bCs/>
          <w:lang w:val="en-US" w:eastAsia="en-US"/>
        </w:rPr>
        <w:t>начину</w:t>
      </w:r>
      <w:proofErr w:type="spellEnd"/>
      <w:r w:rsidRPr="00476739">
        <w:rPr>
          <w:b/>
          <w:bCs/>
          <w:lang w:val="en-US" w:eastAsia="en-US"/>
        </w:rPr>
        <w:t xml:space="preserve"> </w:t>
      </w:r>
      <w:proofErr w:type="spellStart"/>
      <w:r w:rsidRPr="00476739">
        <w:rPr>
          <w:b/>
          <w:bCs/>
          <w:lang w:val="en-US" w:eastAsia="en-US"/>
        </w:rPr>
        <w:t>издававања</w:t>
      </w:r>
      <w:proofErr w:type="spellEnd"/>
      <w:r w:rsidRPr="00476739">
        <w:rPr>
          <w:b/>
          <w:bCs/>
          <w:lang w:val="en-US" w:eastAsia="en-US"/>
        </w:rPr>
        <w:t xml:space="preserve"> </w:t>
      </w:r>
      <w:proofErr w:type="spellStart"/>
      <w:r w:rsidRPr="00476739">
        <w:rPr>
          <w:b/>
          <w:bCs/>
          <w:lang w:val="en-US" w:eastAsia="en-US"/>
        </w:rPr>
        <w:t>свечане</w:t>
      </w:r>
      <w:proofErr w:type="spellEnd"/>
      <w:r w:rsidRPr="00476739">
        <w:rPr>
          <w:b/>
          <w:bCs/>
          <w:lang w:val="en-US" w:eastAsia="en-US"/>
        </w:rPr>
        <w:t xml:space="preserve"> </w:t>
      </w:r>
      <w:proofErr w:type="spellStart"/>
      <w:r w:rsidRPr="00476739">
        <w:rPr>
          <w:b/>
          <w:bCs/>
          <w:lang w:val="en-US" w:eastAsia="en-US"/>
        </w:rPr>
        <w:t>форме</w:t>
      </w:r>
      <w:proofErr w:type="spellEnd"/>
      <w:r w:rsidRPr="00476739">
        <w:rPr>
          <w:b/>
          <w:bCs/>
          <w:lang w:val="en-US" w:eastAsia="en-US"/>
        </w:rPr>
        <w:t xml:space="preserve"> </w:t>
      </w:r>
      <w:proofErr w:type="spellStart"/>
      <w:r w:rsidRPr="00476739">
        <w:rPr>
          <w:b/>
          <w:bCs/>
          <w:lang w:val="en-US" w:eastAsia="en-US"/>
        </w:rPr>
        <w:t>лиценеце</w:t>
      </w:r>
      <w:proofErr w:type="spellEnd"/>
      <w:r w:rsidRPr="00476739">
        <w:rPr>
          <w:b/>
          <w:bCs/>
          <w:lang w:val="en-US" w:eastAsia="en-US"/>
        </w:rPr>
        <w:t xml:space="preserve"> </w:t>
      </w:r>
      <w:proofErr w:type="spellStart"/>
      <w:r w:rsidRPr="00476739">
        <w:rPr>
          <w:b/>
          <w:bCs/>
          <w:lang w:val="en-US" w:eastAsia="en-US"/>
        </w:rPr>
        <w:t>за</w:t>
      </w:r>
      <w:proofErr w:type="spellEnd"/>
      <w:r w:rsidRPr="00476739">
        <w:rPr>
          <w:b/>
          <w:bCs/>
          <w:lang w:val="en-US" w:eastAsia="en-US"/>
        </w:rPr>
        <w:t xml:space="preserve"> </w:t>
      </w:r>
      <w:proofErr w:type="spellStart"/>
      <w:r w:rsidRPr="00476739">
        <w:rPr>
          <w:b/>
          <w:bCs/>
          <w:lang w:val="en-US" w:eastAsia="en-US"/>
        </w:rPr>
        <w:t>организовање</w:t>
      </w:r>
      <w:proofErr w:type="spellEnd"/>
      <w:r w:rsidRPr="00476739">
        <w:rPr>
          <w:b/>
          <w:bCs/>
          <w:lang w:val="en-US" w:eastAsia="en-US"/>
        </w:rPr>
        <w:t xml:space="preserve"> и </w:t>
      </w:r>
      <w:proofErr w:type="spellStart"/>
      <w:r w:rsidRPr="00476739">
        <w:rPr>
          <w:b/>
          <w:bCs/>
          <w:lang w:val="en-US" w:eastAsia="en-US"/>
        </w:rPr>
        <w:t>реализовање</w:t>
      </w:r>
      <w:proofErr w:type="spellEnd"/>
      <w:r w:rsidRPr="00476739">
        <w:rPr>
          <w:b/>
          <w:bCs/>
          <w:lang w:val="en-US" w:eastAsia="en-US"/>
        </w:rPr>
        <w:t xml:space="preserve"> </w:t>
      </w:r>
      <w:proofErr w:type="spellStart"/>
      <w:r w:rsidRPr="00476739">
        <w:rPr>
          <w:b/>
          <w:bCs/>
          <w:lang w:val="en-US" w:eastAsia="en-US"/>
        </w:rPr>
        <w:t>туристичких</w:t>
      </w:r>
      <w:proofErr w:type="spellEnd"/>
      <w:r w:rsidRPr="00476739">
        <w:rPr>
          <w:b/>
          <w:bCs/>
          <w:lang w:val="en-US" w:eastAsia="en-US"/>
        </w:rPr>
        <w:t xml:space="preserve"> </w:t>
      </w:r>
      <w:proofErr w:type="spellStart"/>
      <w:r w:rsidRPr="00476739">
        <w:rPr>
          <w:b/>
          <w:bCs/>
          <w:lang w:val="en-US" w:eastAsia="en-US"/>
        </w:rPr>
        <w:t>путовања</w:t>
      </w:r>
      <w:proofErr w:type="spellEnd"/>
      <w:r w:rsidRPr="00476739">
        <w:rPr>
          <w:b/>
          <w:bCs/>
          <w:lang w:val="en-US" w:eastAsia="en-US"/>
        </w:rPr>
        <w:t xml:space="preserve"> у </w:t>
      </w:r>
      <w:proofErr w:type="spellStart"/>
      <w:r w:rsidRPr="00476739">
        <w:rPr>
          <w:b/>
          <w:bCs/>
          <w:lang w:val="en-US" w:eastAsia="en-US"/>
        </w:rPr>
        <w:t>земљи</w:t>
      </w:r>
      <w:proofErr w:type="spellEnd"/>
      <w:r w:rsidRPr="00476739">
        <w:rPr>
          <w:b/>
          <w:bCs/>
          <w:lang w:val="en-US" w:eastAsia="en-US"/>
        </w:rPr>
        <w:t xml:space="preserve"> </w:t>
      </w:r>
      <w:proofErr w:type="spellStart"/>
      <w:r w:rsidRPr="00476739">
        <w:rPr>
          <w:b/>
          <w:bCs/>
          <w:lang w:val="en-US" w:eastAsia="en-US"/>
        </w:rPr>
        <w:t>ииностранству</w:t>
      </w:r>
      <w:proofErr w:type="spellEnd"/>
      <w:r w:rsidRPr="00476739">
        <w:rPr>
          <w:lang w:val="en-US" w:eastAsia="en-US"/>
        </w:rPr>
        <w:t xml:space="preserve"> (</w:t>
      </w:r>
      <w:r w:rsidRPr="00476739">
        <w:rPr>
          <w:i/>
          <w:iCs/>
          <w:lang w:val="en-US" w:eastAsia="en-US"/>
        </w:rPr>
        <w:t>"</w:t>
      </w:r>
      <w:proofErr w:type="spellStart"/>
      <w:r w:rsidRPr="00476739">
        <w:rPr>
          <w:i/>
          <w:iCs/>
          <w:lang w:val="en-US" w:eastAsia="en-US"/>
        </w:rPr>
        <w:t>Сл</w:t>
      </w:r>
      <w:proofErr w:type="spellEnd"/>
      <w:r w:rsidRPr="00476739">
        <w:rPr>
          <w:i/>
          <w:iCs/>
          <w:lang w:val="en-US" w:eastAsia="en-US"/>
        </w:rPr>
        <w:t xml:space="preserve">. </w:t>
      </w:r>
      <w:proofErr w:type="spellStart"/>
      <w:r w:rsidRPr="00476739">
        <w:rPr>
          <w:i/>
          <w:iCs/>
          <w:lang w:val="en-US" w:eastAsia="en-US"/>
        </w:rPr>
        <w:t>гласник</w:t>
      </w:r>
      <w:proofErr w:type="spellEnd"/>
      <w:r w:rsidRPr="00476739">
        <w:rPr>
          <w:i/>
          <w:iCs/>
          <w:lang w:val="en-US" w:eastAsia="en-US"/>
        </w:rPr>
        <w:t xml:space="preserve"> РС", </w:t>
      </w:r>
      <w:proofErr w:type="spellStart"/>
      <w:r w:rsidRPr="00476739">
        <w:rPr>
          <w:i/>
          <w:iCs/>
          <w:lang w:val="en-US" w:eastAsia="en-US"/>
        </w:rPr>
        <w:t>бр</w:t>
      </w:r>
      <w:proofErr w:type="spellEnd"/>
      <w:r w:rsidRPr="00476739">
        <w:rPr>
          <w:i/>
          <w:iCs/>
          <w:lang w:val="en-US" w:eastAsia="en-US"/>
        </w:rPr>
        <w:t>. 4/2017</w:t>
      </w:r>
      <w:r w:rsidRPr="00476739">
        <w:rPr>
          <w:lang w:val="en-US" w:eastAsia="en-US"/>
        </w:rPr>
        <w:t>)</w:t>
      </w:r>
    </w:p>
    <w:p w:rsidR="006C06B2" w:rsidRPr="00476739" w:rsidRDefault="006C06B2" w:rsidP="00EF7115">
      <w:pPr>
        <w:numPr>
          <w:ilvl w:val="0"/>
          <w:numId w:val="31"/>
        </w:numPr>
        <w:shd w:val="clear" w:color="auto" w:fill="FFFFFF"/>
        <w:jc w:val="both"/>
        <w:textAlignment w:val="baseline"/>
        <w:rPr>
          <w:rFonts w:ascii="Noto Sans Symbols" w:hAnsi="Noto Sans Symbols"/>
          <w:b/>
          <w:bCs/>
          <w:lang w:val="en-US" w:eastAsia="en-US"/>
        </w:rPr>
      </w:pPr>
      <w:r w:rsidRPr="006C06B2">
        <w:rPr>
          <w:b/>
          <w:bCs/>
          <w:lang w:val="sr-Cyrl-RS" w:eastAsia="en-US"/>
        </w:rPr>
        <w:t xml:space="preserve">Правилником </w:t>
      </w:r>
      <w:r w:rsidRPr="006C06B2">
        <w:rPr>
          <w:b/>
          <w:bCs/>
          <w:lang w:val="en-US" w:eastAsia="en-US"/>
        </w:rPr>
        <w:t xml:space="preserve">o </w:t>
      </w:r>
      <w:proofErr w:type="spellStart"/>
      <w:r w:rsidRPr="006C06B2">
        <w:rPr>
          <w:b/>
          <w:bCs/>
          <w:lang w:val="en-US" w:eastAsia="en-US"/>
        </w:rPr>
        <w:t>организацији</w:t>
      </w:r>
      <w:proofErr w:type="spellEnd"/>
      <w:r w:rsidRPr="006C06B2">
        <w:rPr>
          <w:b/>
          <w:bCs/>
          <w:lang w:val="en-US" w:eastAsia="en-US"/>
        </w:rPr>
        <w:t xml:space="preserve"> и </w:t>
      </w:r>
      <w:proofErr w:type="spellStart"/>
      <w:r w:rsidRPr="006C06B2">
        <w:rPr>
          <w:b/>
          <w:bCs/>
          <w:lang w:val="en-US" w:eastAsia="en-US"/>
        </w:rPr>
        <w:t>остваривању</w:t>
      </w:r>
      <w:proofErr w:type="spellEnd"/>
      <w:r w:rsidRPr="006C06B2">
        <w:rPr>
          <w:b/>
          <w:bCs/>
          <w:lang w:val="en-US" w:eastAsia="en-US"/>
        </w:rPr>
        <w:t xml:space="preserve"> </w:t>
      </w:r>
      <w:proofErr w:type="spellStart"/>
      <w:r w:rsidRPr="006C06B2">
        <w:rPr>
          <w:b/>
          <w:bCs/>
          <w:lang w:val="en-US" w:eastAsia="en-US"/>
        </w:rPr>
        <w:t>екскурзије</w:t>
      </w:r>
      <w:proofErr w:type="spellEnd"/>
      <w:r w:rsidRPr="006C06B2">
        <w:rPr>
          <w:b/>
          <w:bCs/>
          <w:lang w:val="en-US" w:eastAsia="en-US"/>
        </w:rPr>
        <w:t xml:space="preserve"> у </w:t>
      </w:r>
      <w:r w:rsidRPr="006C06B2">
        <w:rPr>
          <w:b/>
          <w:bCs/>
          <w:lang w:val="sr-Cyrl-RS" w:eastAsia="en-US"/>
        </w:rPr>
        <w:t>основној</w:t>
      </w:r>
      <w:r w:rsidRPr="006C06B2">
        <w:rPr>
          <w:b/>
          <w:bCs/>
          <w:lang w:val="en-US" w:eastAsia="en-US"/>
        </w:rPr>
        <w:t xml:space="preserve"> </w:t>
      </w:r>
      <w:proofErr w:type="spellStart"/>
      <w:r w:rsidRPr="006C06B2">
        <w:rPr>
          <w:b/>
          <w:bCs/>
          <w:lang w:val="en-US" w:eastAsia="en-US"/>
        </w:rPr>
        <w:t>школи</w:t>
      </w:r>
      <w:proofErr w:type="spellEnd"/>
      <w:r w:rsidRPr="006C06B2">
        <w:rPr>
          <w:b/>
          <w:bCs/>
          <w:lang w:val="sr-Cyrl-RS" w:eastAsia="en-US"/>
        </w:rPr>
        <w:t xml:space="preserve"> </w:t>
      </w:r>
      <w:r w:rsidRPr="006C06B2">
        <w:rPr>
          <w:bCs/>
          <w:i/>
          <w:lang w:val="sr-Cyrl-RS" w:eastAsia="en-US"/>
        </w:rPr>
        <w:t>(</w:t>
      </w:r>
      <w:r w:rsidRPr="006C06B2">
        <w:rPr>
          <w:bCs/>
          <w:i/>
          <w:lang w:val="en-US" w:eastAsia="en-US"/>
        </w:rPr>
        <w:t>"</w:t>
      </w:r>
      <w:proofErr w:type="spellStart"/>
      <w:r w:rsidRPr="006C06B2">
        <w:rPr>
          <w:bCs/>
          <w:i/>
          <w:lang w:val="en-US" w:eastAsia="en-US"/>
        </w:rPr>
        <w:t>Сл</w:t>
      </w:r>
      <w:proofErr w:type="spellEnd"/>
      <w:r w:rsidRPr="006C06B2">
        <w:rPr>
          <w:bCs/>
          <w:i/>
          <w:lang w:val="en-US" w:eastAsia="en-US"/>
        </w:rPr>
        <w:t xml:space="preserve">. </w:t>
      </w:r>
      <w:proofErr w:type="spellStart"/>
      <w:r w:rsidRPr="006C06B2">
        <w:rPr>
          <w:bCs/>
          <w:i/>
          <w:lang w:val="en-US" w:eastAsia="en-US"/>
        </w:rPr>
        <w:t>гласник</w:t>
      </w:r>
      <w:proofErr w:type="spellEnd"/>
      <w:r w:rsidRPr="006C06B2">
        <w:rPr>
          <w:bCs/>
          <w:i/>
          <w:lang w:val="en-US" w:eastAsia="en-US"/>
        </w:rPr>
        <w:t xml:space="preserve"> РС", </w:t>
      </w:r>
      <w:proofErr w:type="spellStart"/>
      <w:r w:rsidRPr="006C06B2">
        <w:rPr>
          <w:bCs/>
          <w:i/>
          <w:lang w:val="en-US" w:eastAsia="en-US"/>
        </w:rPr>
        <w:t>бр</w:t>
      </w:r>
      <w:proofErr w:type="spellEnd"/>
      <w:r w:rsidRPr="006C06B2">
        <w:rPr>
          <w:bCs/>
          <w:i/>
          <w:lang w:val="en-US" w:eastAsia="en-US"/>
        </w:rPr>
        <w:t>. 30</w:t>
      </w:r>
      <w:r w:rsidRPr="006C06B2">
        <w:rPr>
          <w:bCs/>
          <w:i/>
          <w:lang w:val="sr-Cyrl-RS" w:eastAsia="en-US"/>
        </w:rPr>
        <w:t>/2019)</w:t>
      </w:r>
    </w:p>
    <w:p w:rsidR="00476739" w:rsidRPr="00476739" w:rsidRDefault="00476739" w:rsidP="00EF7115">
      <w:pPr>
        <w:numPr>
          <w:ilvl w:val="0"/>
          <w:numId w:val="31"/>
        </w:numPr>
        <w:shd w:val="clear" w:color="auto" w:fill="FFFFFF"/>
        <w:jc w:val="both"/>
        <w:textAlignment w:val="baseline"/>
        <w:rPr>
          <w:rFonts w:ascii="Noto Sans Symbols" w:hAnsi="Noto Sans Symbols"/>
          <w:b/>
          <w:bCs/>
          <w:lang w:val="en-US" w:eastAsia="en-US"/>
        </w:rPr>
      </w:pPr>
      <w:proofErr w:type="spellStart"/>
      <w:r w:rsidRPr="00476739">
        <w:rPr>
          <w:b/>
          <w:bCs/>
          <w:lang w:val="en-US" w:eastAsia="en-US"/>
        </w:rPr>
        <w:t>Правилником</w:t>
      </w:r>
      <w:proofErr w:type="spellEnd"/>
      <w:r w:rsidRPr="00476739">
        <w:rPr>
          <w:b/>
          <w:bCs/>
          <w:lang w:val="en-US" w:eastAsia="en-US"/>
        </w:rPr>
        <w:t xml:space="preserve"> о </w:t>
      </w:r>
      <w:proofErr w:type="spellStart"/>
      <w:r w:rsidRPr="00476739">
        <w:rPr>
          <w:b/>
          <w:bCs/>
          <w:lang w:val="en-US" w:eastAsia="en-US"/>
        </w:rPr>
        <w:t>изменама</w:t>
      </w:r>
      <w:proofErr w:type="spellEnd"/>
      <w:r w:rsidRPr="00476739">
        <w:rPr>
          <w:b/>
          <w:bCs/>
          <w:lang w:val="en-US" w:eastAsia="en-US"/>
        </w:rPr>
        <w:t xml:space="preserve"> и </w:t>
      </w:r>
      <w:proofErr w:type="spellStart"/>
      <w:r w:rsidRPr="00476739">
        <w:rPr>
          <w:b/>
          <w:bCs/>
          <w:lang w:val="en-US" w:eastAsia="en-US"/>
        </w:rPr>
        <w:t>допунама</w:t>
      </w:r>
      <w:proofErr w:type="spellEnd"/>
      <w:r w:rsidRPr="00476739">
        <w:rPr>
          <w:b/>
          <w:bCs/>
          <w:lang w:val="en-US" w:eastAsia="en-US"/>
        </w:rPr>
        <w:t xml:space="preserve"> </w:t>
      </w:r>
      <w:proofErr w:type="spellStart"/>
      <w:r w:rsidRPr="00476739">
        <w:rPr>
          <w:b/>
          <w:bCs/>
          <w:lang w:val="en-US" w:eastAsia="en-US"/>
        </w:rPr>
        <w:t>Правилника</w:t>
      </w:r>
      <w:proofErr w:type="spellEnd"/>
      <w:r w:rsidRPr="00476739">
        <w:rPr>
          <w:b/>
          <w:bCs/>
          <w:lang w:val="en-US" w:eastAsia="en-US"/>
        </w:rPr>
        <w:t xml:space="preserve"> о </w:t>
      </w:r>
      <w:proofErr w:type="spellStart"/>
      <w:r w:rsidRPr="00476739">
        <w:rPr>
          <w:b/>
          <w:bCs/>
          <w:lang w:val="en-US" w:eastAsia="en-US"/>
        </w:rPr>
        <w:t>садржини</w:t>
      </w:r>
      <w:proofErr w:type="spellEnd"/>
      <w:r w:rsidRPr="00476739">
        <w:rPr>
          <w:b/>
          <w:bCs/>
          <w:lang w:val="en-US" w:eastAsia="en-US"/>
        </w:rPr>
        <w:t xml:space="preserve"> </w:t>
      </w:r>
      <w:proofErr w:type="spellStart"/>
      <w:r w:rsidRPr="00476739">
        <w:rPr>
          <w:b/>
          <w:bCs/>
          <w:lang w:val="en-US" w:eastAsia="en-US"/>
        </w:rPr>
        <w:t>Регистра</w:t>
      </w:r>
      <w:proofErr w:type="spellEnd"/>
      <w:r w:rsidRPr="00476739">
        <w:rPr>
          <w:b/>
          <w:bCs/>
          <w:lang w:val="en-US" w:eastAsia="en-US"/>
        </w:rPr>
        <w:t xml:space="preserve"> </w:t>
      </w:r>
      <w:proofErr w:type="spellStart"/>
      <w:r w:rsidRPr="00476739">
        <w:rPr>
          <w:b/>
          <w:bCs/>
          <w:lang w:val="en-US" w:eastAsia="en-US"/>
        </w:rPr>
        <w:t>туризма</w:t>
      </w:r>
      <w:proofErr w:type="spellEnd"/>
      <w:r w:rsidRPr="00476739">
        <w:rPr>
          <w:b/>
          <w:bCs/>
          <w:lang w:val="en-US" w:eastAsia="en-US"/>
        </w:rPr>
        <w:t xml:space="preserve"> и </w:t>
      </w:r>
      <w:proofErr w:type="spellStart"/>
      <w:r w:rsidRPr="00476739">
        <w:rPr>
          <w:b/>
          <w:bCs/>
          <w:lang w:val="en-US" w:eastAsia="en-US"/>
        </w:rPr>
        <w:t>документацији</w:t>
      </w:r>
      <w:proofErr w:type="spellEnd"/>
      <w:r w:rsidRPr="00476739">
        <w:rPr>
          <w:b/>
          <w:bCs/>
          <w:lang w:val="en-US" w:eastAsia="en-US"/>
        </w:rPr>
        <w:t xml:space="preserve"> </w:t>
      </w:r>
      <w:proofErr w:type="spellStart"/>
      <w:r w:rsidRPr="00476739">
        <w:rPr>
          <w:b/>
          <w:bCs/>
          <w:lang w:val="en-US" w:eastAsia="en-US"/>
        </w:rPr>
        <w:t>потребној</w:t>
      </w:r>
      <w:proofErr w:type="spellEnd"/>
      <w:r w:rsidRPr="00476739">
        <w:rPr>
          <w:b/>
          <w:bCs/>
          <w:lang w:val="en-US" w:eastAsia="en-US"/>
        </w:rPr>
        <w:t xml:space="preserve"> </w:t>
      </w:r>
      <w:proofErr w:type="spellStart"/>
      <w:r w:rsidRPr="00476739">
        <w:rPr>
          <w:b/>
          <w:bCs/>
          <w:lang w:val="en-US" w:eastAsia="en-US"/>
        </w:rPr>
        <w:t>за</w:t>
      </w:r>
      <w:proofErr w:type="spellEnd"/>
      <w:r w:rsidRPr="00476739">
        <w:rPr>
          <w:b/>
          <w:bCs/>
          <w:lang w:val="en-US" w:eastAsia="en-US"/>
        </w:rPr>
        <w:t xml:space="preserve"> </w:t>
      </w:r>
      <w:proofErr w:type="spellStart"/>
      <w:r w:rsidRPr="00476739">
        <w:rPr>
          <w:b/>
          <w:bCs/>
          <w:lang w:val="en-US" w:eastAsia="en-US"/>
        </w:rPr>
        <w:t>регистрацију</w:t>
      </w:r>
      <w:proofErr w:type="spellEnd"/>
      <w:r w:rsidRPr="00476739">
        <w:rPr>
          <w:b/>
          <w:bCs/>
          <w:lang w:val="en-US" w:eastAsia="en-US"/>
        </w:rPr>
        <w:t xml:space="preserve"> и </w:t>
      </w:r>
      <w:proofErr w:type="spellStart"/>
      <w:r w:rsidRPr="00476739">
        <w:rPr>
          <w:b/>
          <w:bCs/>
          <w:lang w:val="en-US" w:eastAsia="en-US"/>
        </w:rPr>
        <w:t>евиденцију</w:t>
      </w:r>
      <w:proofErr w:type="spellEnd"/>
      <w:r w:rsidRPr="00476739">
        <w:rPr>
          <w:b/>
          <w:bCs/>
          <w:lang w:val="en-US" w:eastAsia="en-US"/>
        </w:rPr>
        <w:t xml:space="preserve"> </w:t>
      </w:r>
      <w:r w:rsidRPr="00476739">
        <w:rPr>
          <w:i/>
          <w:iCs/>
          <w:lang w:val="en-US" w:eastAsia="en-US"/>
        </w:rPr>
        <w:t>("</w:t>
      </w:r>
      <w:proofErr w:type="spellStart"/>
      <w:r w:rsidRPr="00476739">
        <w:rPr>
          <w:i/>
          <w:iCs/>
          <w:lang w:val="en-US" w:eastAsia="en-US"/>
        </w:rPr>
        <w:t>Сл</w:t>
      </w:r>
      <w:proofErr w:type="spellEnd"/>
      <w:r w:rsidRPr="00476739">
        <w:rPr>
          <w:i/>
          <w:iCs/>
          <w:lang w:val="en-US" w:eastAsia="en-US"/>
        </w:rPr>
        <w:t xml:space="preserve">. </w:t>
      </w:r>
      <w:proofErr w:type="spellStart"/>
      <w:r w:rsidRPr="00476739">
        <w:rPr>
          <w:i/>
          <w:iCs/>
          <w:lang w:val="en-US" w:eastAsia="en-US"/>
        </w:rPr>
        <w:t>гласник</w:t>
      </w:r>
      <w:proofErr w:type="spellEnd"/>
      <w:r w:rsidRPr="00476739">
        <w:rPr>
          <w:i/>
          <w:iCs/>
          <w:lang w:val="en-US" w:eastAsia="en-US"/>
        </w:rPr>
        <w:t xml:space="preserve"> РС", </w:t>
      </w:r>
      <w:proofErr w:type="spellStart"/>
      <w:r w:rsidRPr="00476739">
        <w:rPr>
          <w:i/>
          <w:iCs/>
          <w:lang w:val="en-US" w:eastAsia="en-US"/>
        </w:rPr>
        <w:t>бр</w:t>
      </w:r>
      <w:proofErr w:type="spellEnd"/>
      <w:r w:rsidRPr="00476739">
        <w:rPr>
          <w:i/>
          <w:iCs/>
          <w:lang w:val="en-US" w:eastAsia="en-US"/>
        </w:rPr>
        <w:t>. 4/2017)</w:t>
      </w:r>
    </w:p>
    <w:p w:rsidR="00476739" w:rsidRPr="00476739" w:rsidRDefault="00476739" w:rsidP="00476739">
      <w:pPr>
        <w:tabs>
          <w:tab w:val="left" w:pos="720"/>
        </w:tabs>
        <w:ind w:left="720"/>
        <w:jc w:val="both"/>
        <w:rPr>
          <w:lang w:eastAsia="en-US"/>
        </w:rPr>
      </w:pPr>
      <w:proofErr w:type="spellStart"/>
      <w:r w:rsidRPr="00476739">
        <w:rPr>
          <w:b/>
          <w:bCs/>
          <w:lang w:val="en-US" w:eastAsia="en-US"/>
        </w:rPr>
        <w:t>Правилником</w:t>
      </w:r>
      <w:proofErr w:type="spellEnd"/>
      <w:r w:rsidRPr="00476739">
        <w:rPr>
          <w:b/>
          <w:bCs/>
          <w:lang w:val="en-US" w:eastAsia="en-US"/>
        </w:rPr>
        <w:t xml:space="preserve"> о </w:t>
      </w:r>
      <w:proofErr w:type="spellStart"/>
      <w:r w:rsidRPr="00476739">
        <w:rPr>
          <w:b/>
          <w:bCs/>
          <w:lang w:val="en-US" w:eastAsia="en-US"/>
        </w:rPr>
        <w:t>врсти</w:t>
      </w:r>
      <w:proofErr w:type="spellEnd"/>
      <w:r w:rsidRPr="00476739">
        <w:rPr>
          <w:b/>
          <w:bCs/>
          <w:lang w:val="en-US" w:eastAsia="en-US"/>
        </w:rPr>
        <w:t xml:space="preserve"> и </w:t>
      </w:r>
      <w:proofErr w:type="spellStart"/>
      <w:r w:rsidRPr="00476739">
        <w:rPr>
          <w:b/>
          <w:bCs/>
          <w:lang w:val="en-US" w:eastAsia="en-US"/>
        </w:rPr>
        <w:t>условима</w:t>
      </w:r>
      <w:proofErr w:type="spellEnd"/>
      <w:r w:rsidRPr="00476739">
        <w:rPr>
          <w:b/>
          <w:bCs/>
          <w:lang w:val="en-US" w:eastAsia="en-US"/>
        </w:rPr>
        <w:t xml:space="preserve"> </w:t>
      </w:r>
      <w:proofErr w:type="spellStart"/>
      <w:r w:rsidRPr="00476739">
        <w:rPr>
          <w:b/>
          <w:bCs/>
          <w:lang w:val="en-US" w:eastAsia="en-US"/>
        </w:rPr>
        <w:t>гаранције</w:t>
      </w:r>
      <w:proofErr w:type="spellEnd"/>
      <w:r w:rsidRPr="00476739">
        <w:rPr>
          <w:b/>
          <w:bCs/>
          <w:lang w:val="en-US" w:eastAsia="en-US"/>
        </w:rPr>
        <w:t xml:space="preserve"> </w:t>
      </w:r>
      <w:proofErr w:type="spellStart"/>
      <w:r w:rsidRPr="00476739">
        <w:rPr>
          <w:b/>
          <w:bCs/>
          <w:lang w:val="en-US" w:eastAsia="en-US"/>
        </w:rPr>
        <w:t>путовања</w:t>
      </w:r>
      <w:proofErr w:type="spellEnd"/>
      <w:r w:rsidRPr="00476739">
        <w:rPr>
          <w:b/>
          <w:bCs/>
          <w:lang w:val="en-US" w:eastAsia="en-US"/>
        </w:rPr>
        <w:t xml:space="preserve">, </w:t>
      </w:r>
      <w:proofErr w:type="spellStart"/>
      <w:r w:rsidRPr="00476739">
        <w:rPr>
          <w:b/>
          <w:bCs/>
          <w:lang w:val="en-US" w:eastAsia="en-US"/>
        </w:rPr>
        <w:t>начину</w:t>
      </w:r>
      <w:proofErr w:type="spellEnd"/>
      <w:r w:rsidRPr="00476739">
        <w:rPr>
          <w:b/>
          <w:bCs/>
          <w:lang w:val="en-US" w:eastAsia="en-US"/>
        </w:rPr>
        <w:t xml:space="preserve"> </w:t>
      </w:r>
      <w:proofErr w:type="spellStart"/>
      <w:r w:rsidRPr="00476739">
        <w:rPr>
          <w:b/>
          <w:bCs/>
          <w:lang w:val="en-US" w:eastAsia="en-US"/>
        </w:rPr>
        <w:t>активирања</w:t>
      </w:r>
      <w:proofErr w:type="spellEnd"/>
      <w:r w:rsidRPr="00476739">
        <w:rPr>
          <w:b/>
          <w:bCs/>
          <w:lang w:val="en-US" w:eastAsia="en-US"/>
        </w:rPr>
        <w:t xml:space="preserve"> и </w:t>
      </w:r>
      <w:proofErr w:type="spellStart"/>
      <w:r w:rsidRPr="00476739">
        <w:rPr>
          <w:b/>
          <w:bCs/>
          <w:lang w:val="en-US" w:eastAsia="en-US"/>
        </w:rPr>
        <w:t>другим</w:t>
      </w:r>
      <w:proofErr w:type="spellEnd"/>
      <w:r w:rsidRPr="00476739">
        <w:rPr>
          <w:b/>
          <w:bCs/>
          <w:lang w:val="en-US" w:eastAsia="en-US"/>
        </w:rPr>
        <w:t xml:space="preserve"> </w:t>
      </w:r>
      <w:proofErr w:type="spellStart"/>
      <w:r w:rsidRPr="00476739">
        <w:rPr>
          <w:b/>
          <w:bCs/>
          <w:lang w:val="en-US" w:eastAsia="en-US"/>
        </w:rPr>
        <w:t>условима</w:t>
      </w:r>
      <w:proofErr w:type="spellEnd"/>
      <w:r w:rsidRPr="00476739">
        <w:rPr>
          <w:b/>
          <w:bCs/>
          <w:lang w:val="en-US" w:eastAsia="en-US"/>
        </w:rPr>
        <w:t xml:space="preserve"> </w:t>
      </w:r>
      <w:proofErr w:type="spellStart"/>
      <w:r w:rsidRPr="00476739">
        <w:rPr>
          <w:b/>
          <w:bCs/>
          <w:lang w:val="en-US" w:eastAsia="en-US"/>
        </w:rPr>
        <w:t>које</w:t>
      </w:r>
      <w:proofErr w:type="spellEnd"/>
      <w:r w:rsidRPr="00476739">
        <w:rPr>
          <w:b/>
          <w:bCs/>
          <w:lang w:val="en-US" w:eastAsia="en-US"/>
        </w:rPr>
        <w:t xml:space="preserve"> </w:t>
      </w:r>
      <w:proofErr w:type="spellStart"/>
      <w:r w:rsidRPr="00476739">
        <w:rPr>
          <w:b/>
          <w:bCs/>
          <w:lang w:val="en-US" w:eastAsia="en-US"/>
        </w:rPr>
        <w:t>мора</w:t>
      </w:r>
      <w:proofErr w:type="spellEnd"/>
      <w:r w:rsidRPr="00476739">
        <w:rPr>
          <w:b/>
          <w:bCs/>
          <w:lang w:val="en-US" w:eastAsia="en-US"/>
        </w:rPr>
        <w:t xml:space="preserve"> </w:t>
      </w:r>
      <w:proofErr w:type="spellStart"/>
      <w:r w:rsidRPr="00476739">
        <w:rPr>
          <w:b/>
          <w:bCs/>
          <w:lang w:val="en-US" w:eastAsia="en-US"/>
        </w:rPr>
        <w:t>да</w:t>
      </w:r>
      <w:proofErr w:type="spellEnd"/>
      <w:r w:rsidRPr="00476739">
        <w:rPr>
          <w:b/>
          <w:bCs/>
          <w:lang w:val="en-US" w:eastAsia="en-US"/>
        </w:rPr>
        <w:t xml:space="preserve"> </w:t>
      </w:r>
      <w:proofErr w:type="spellStart"/>
      <w:r w:rsidRPr="00476739">
        <w:rPr>
          <w:b/>
          <w:bCs/>
          <w:lang w:val="en-US" w:eastAsia="en-US"/>
        </w:rPr>
        <w:t>испуни</w:t>
      </w:r>
      <w:proofErr w:type="spellEnd"/>
      <w:r w:rsidRPr="00476739">
        <w:rPr>
          <w:b/>
          <w:bCs/>
          <w:lang w:val="en-US" w:eastAsia="en-US"/>
        </w:rPr>
        <w:t xml:space="preserve"> </w:t>
      </w:r>
      <w:proofErr w:type="spellStart"/>
      <w:r w:rsidRPr="00476739">
        <w:rPr>
          <w:b/>
          <w:bCs/>
          <w:lang w:val="en-US" w:eastAsia="en-US"/>
        </w:rPr>
        <w:t>организатор</w:t>
      </w:r>
      <w:proofErr w:type="spellEnd"/>
      <w:r w:rsidRPr="00476739">
        <w:rPr>
          <w:b/>
          <w:bCs/>
          <w:lang w:val="en-US" w:eastAsia="en-US"/>
        </w:rPr>
        <w:t xml:space="preserve"> </w:t>
      </w:r>
      <w:proofErr w:type="spellStart"/>
      <w:r w:rsidRPr="00476739">
        <w:rPr>
          <w:b/>
          <w:bCs/>
          <w:lang w:val="en-US" w:eastAsia="en-US"/>
        </w:rPr>
        <w:t>путовања</w:t>
      </w:r>
      <w:proofErr w:type="spellEnd"/>
      <w:r w:rsidRPr="00476739">
        <w:rPr>
          <w:b/>
          <w:bCs/>
          <w:lang w:val="en-US" w:eastAsia="en-US"/>
        </w:rPr>
        <w:t xml:space="preserve"> у </w:t>
      </w:r>
      <w:proofErr w:type="spellStart"/>
      <w:r w:rsidRPr="00476739">
        <w:rPr>
          <w:b/>
          <w:bCs/>
          <w:lang w:val="en-US" w:eastAsia="en-US"/>
        </w:rPr>
        <w:t>зависности</w:t>
      </w:r>
      <w:proofErr w:type="spellEnd"/>
      <w:r w:rsidRPr="00476739">
        <w:rPr>
          <w:b/>
          <w:bCs/>
          <w:lang w:val="en-US" w:eastAsia="en-US"/>
        </w:rPr>
        <w:t xml:space="preserve"> </w:t>
      </w:r>
      <w:proofErr w:type="spellStart"/>
      <w:r w:rsidRPr="00476739">
        <w:rPr>
          <w:b/>
          <w:bCs/>
          <w:lang w:val="en-US" w:eastAsia="en-US"/>
        </w:rPr>
        <w:t>од</w:t>
      </w:r>
      <w:proofErr w:type="spellEnd"/>
      <w:r w:rsidRPr="00476739">
        <w:rPr>
          <w:b/>
          <w:bCs/>
          <w:lang w:val="en-US" w:eastAsia="en-US"/>
        </w:rPr>
        <w:t xml:space="preserve"> </w:t>
      </w:r>
      <w:proofErr w:type="spellStart"/>
      <w:r w:rsidRPr="00476739">
        <w:rPr>
          <w:b/>
          <w:bCs/>
          <w:lang w:val="en-US" w:eastAsia="en-US"/>
        </w:rPr>
        <w:t>врсте</w:t>
      </w:r>
      <w:proofErr w:type="spellEnd"/>
      <w:r w:rsidRPr="00476739">
        <w:rPr>
          <w:b/>
          <w:bCs/>
          <w:lang w:eastAsia="en-US"/>
        </w:rPr>
        <w:t xml:space="preserve"> </w:t>
      </w:r>
      <w:r w:rsidRPr="00476739">
        <w:rPr>
          <w:lang w:val="en-US" w:eastAsia="en-US"/>
        </w:rPr>
        <w:t>(</w:t>
      </w:r>
      <w:r w:rsidRPr="00476739">
        <w:rPr>
          <w:i/>
          <w:iCs/>
          <w:lang w:val="en-US" w:eastAsia="en-US"/>
        </w:rPr>
        <w:t>"</w:t>
      </w:r>
      <w:proofErr w:type="spellStart"/>
      <w:r w:rsidRPr="00476739">
        <w:rPr>
          <w:i/>
          <w:iCs/>
          <w:lang w:val="en-US" w:eastAsia="en-US"/>
        </w:rPr>
        <w:t>Сл</w:t>
      </w:r>
      <w:proofErr w:type="spellEnd"/>
      <w:r w:rsidRPr="00476739">
        <w:rPr>
          <w:i/>
          <w:iCs/>
          <w:lang w:val="en-US" w:eastAsia="en-US"/>
        </w:rPr>
        <w:t xml:space="preserve">. </w:t>
      </w:r>
      <w:proofErr w:type="spellStart"/>
      <w:r w:rsidRPr="00476739">
        <w:rPr>
          <w:i/>
          <w:iCs/>
          <w:lang w:val="en-US" w:eastAsia="en-US"/>
        </w:rPr>
        <w:t>гласник</w:t>
      </w:r>
      <w:proofErr w:type="spellEnd"/>
      <w:r w:rsidRPr="00476739">
        <w:rPr>
          <w:i/>
          <w:iCs/>
          <w:lang w:val="en-US" w:eastAsia="en-US"/>
        </w:rPr>
        <w:t xml:space="preserve"> РС", </w:t>
      </w:r>
      <w:proofErr w:type="spellStart"/>
      <w:r w:rsidRPr="00476739">
        <w:rPr>
          <w:i/>
          <w:iCs/>
          <w:lang w:val="en-US" w:eastAsia="en-US"/>
        </w:rPr>
        <w:t>бр</w:t>
      </w:r>
      <w:proofErr w:type="spellEnd"/>
      <w:r w:rsidRPr="00476739">
        <w:rPr>
          <w:i/>
          <w:iCs/>
          <w:lang w:val="en-US" w:eastAsia="en-US"/>
        </w:rPr>
        <w:t>. 4/2017</w:t>
      </w:r>
      <w:r w:rsidRPr="00476739">
        <w:rPr>
          <w:lang w:val="en-US" w:eastAsia="en-US"/>
        </w:rPr>
        <w:t xml:space="preserve"> )</w:t>
      </w:r>
    </w:p>
    <w:p w:rsidR="00476739" w:rsidRPr="00476739" w:rsidRDefault="00476739" w:rsidP="00476739">
      <w:pPr>
        <w:tabs>
          <w:tab w:val="left" w:pos="720"/>
        </w:tabs>
        <w:ind w:left="720"/>
        <w:jc w:val="both"/>
        <w:rPr>
          <w:lang w:eastAsia="en-US"/>
        </w:rPr>
      </w:pPr>
    </w:p>
    <w:p w:rsidR="00476739" w:rsidRPr="00506281" w:rsidRDefault="00476739" w:rsidP="00506281">
      <w:pPr>
        <w:numPr>
          <w:ilvl w:val="0"/>
          <w:numId w:val="6"/>
        </w:numPr>
        <w:tabs>
          <w:tab w:val="left" w:pos="720"/>
        </w:tabs>
        <w:jc w:val="both"/>
        <w:rPr>
          <w:b/>
          <w:lang w:eastAsia="en-US"/>
        </w:rPr>
      </w:pPr>
      <w:r w:rsidRPr="00476739">
        <w:rPr>
          <w:b/>
          <w:lang w:eastAsia="en-US"/>
        </w:rPr>
        <w:t>КОЛИЧИНЕ</w:t>
      </w:r>
    </w:p>
    <w:p w:rsidR="00BD67D9" w:rsidRDefault="00BD67D9" w:rsidP="00476739">
      <w:pPr>
        <w:tabs>
          <w:tab w:val="left" w:pos="720"/>
        </w:tabs>
        <w:ind w:left="720"/>
        <w:jc w:val="both"/>
        <w:rPr>
          <w:lang w:eastAsia="en-US"/>
        </w:rPr>
      </w:pPr>
    </w:p>
    <w:p w:rsidR="00BD67D9" w:rsidRPr="00476739" w:rsidRDefault="00BD67D9" w:rsidP="00BD67D9">
      <w:pPr>
        <w:tabs>
          <w:tab w:val="left" w:pos="720"/>
        </w:tabs>
        <w:ind w:left="720"/>
        <w:jc w:val="both"/>
        <w:rPr>
          <w:lang w:eastAsia="en-US"/>
        </w:rPr>
      </w:pPr>
      <w:r w:rsidRPr="00476739">
        <w:rPr>
          <w:lang w:eastAsia="en-US"/>
        </w:rPr>
        <w:t>Оквирне количине су дате на основу бројности ђака у одељенима за које је школским планом и програмом предвиђено да путују на наведене дестинације и на основу искуства из претходних година, када су предметне услуге у питању.</w:t>
      </w:r>
    </w:p>
    <w:p w:rsidR="00BD67D9" w:rsidRPr="00476739" w:rsidRDefault="00BD67D9" w:rsidP="00BD67D9">
      <w:pPr>
        <w:tabs>
          <w:tab w:val="left" w:pos="720"/>
        </w:tabs>
        <w:ind w:left="720"/>
        <w:jc w:val="both"/>
        <w:rPr>
          <w:lang w:eastAsia="en-US"/>
        </w:rPr>
      </w:pPr>
      <w:r w:rsidRPr="00476739">
        <w:rPr>
          <w:lang w:eastAsia="en-US"/>
        </w:rPr>
        <w:t xml:space="preserve">Оквирне количине ђака/ученика, односно туристичких путовања - наставе у природи, излета и екскурзија, по партијама су јасно наведене, за сваку од њих 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w:t>
      </w:r>
    </w:p>
    <w:p w:rsidR="00476739" w:rsidRPr="00476739" w:rsidRDefault="00BD67D9" w:rsidP="00BD67D9">
      <w:pPr>
        <w:tabs>
          <w:tab w:val="left" w:pos="720"/>
        </w:tabs>
        <w:ind w:left="720"/>
        <w:jc w:val="both"/>
        <w:rPr>
          <w:lang w:eastAsia="en-US"/>
        </w:rPr>
      </w:pPr>
      <w:r w:rsidRPr="00476739">
        <w:rPr>
          <w:lang w:eastAsia="en-US"/>
        </w:rPr>
        <w:t>Количина се може повећати за износ до 5% вредности оквирног споразума, односно уговора о јавној набавци (члан 115. ЗЈН)</w:t>
      </w:r>
      <w:r>
        <w:rPr>
          <w:lang w:eastAsia="en-US"/>
        </w:rPr>
        <w:t>.</w:t>
      </w:r>
    </w:p>
    <w:p w:rsidR="00476739" w:rsidRPr="00476739" w:rsidRDefault="00476739" w:rsidP="00476739">
      <w:pPr>
        <w:tabs>
          <w:tab w:val="left" w:pos="720"/>
        </w:tabs>
        <w:ind w:left="720"/>
        <w:jc w:val="both"/>
        <w:rPr>
          <w:lang w:eastAsia="en-US"/>
        </w:rPr>
      </w:pPr>
    </w:p>
    <w:p w:rsidR="00476739" w:rsidRPr="00476739" w:rsidRDefault="00476739" w:rsidP="00EF7115">
      <w:pPr>
        <w:numPr>
          <w:ilvl w:val="0"/>
          <w:numId w:val="6"/>
        </w:numPr>
        <w:jc w:val="both"/>
        <w:rPr>
          <w:b/>
          <w:lang w:val="sr-Cyrl-CS" w:eastAsia="en-US"/>
        </w:rPr>
      </w:pPr>
      <w:r w:rsidRPr="00476739">
        <w:rPr>
          <w:b/>
          <w:lang w:val="sr-Cyrl-CS" w:eastAsia="en-US"/>
        </w:rPr>
        <w:t>НАЧИН И УСЛОВИ ПЛАЋАЊА, ГАРАНТНИ РОК, КАО И ДРУГЕ ОКОЛНОСИ ОД КОЈИХ ЗАВИСИ ПРИХВАТАЊЕ ПОНУДЕ</w:t>
      </w:r>
    </w:p>
    <w:p w:rsidR="00476739" w:rsidRPr="00476739" w:rsidRDefault="00476739" w:rsidP="00476739">
      <w:pPr>
        <w:ind w:left="720"/>
        <w:jc w:val="both"/>
        <w:rPr>
          <w:lang w:val="en-US" w:eastAsia="en-US"/>
        </w:rPr>
      </w:pPr>
    </w:p>
    <w:p w:rsidR="00BD67D9" w:rsidRPr="00476739" w:rsidRDefault="00BD67D9" w:rsidP="00BD67D9">
      <w:pPr>
        <w:ind w:left="720"/>
        <w:jc w:val="both"/>
        <w:rPr>
          <w:lang w:val="en-US" w:eastAsia="en-US"/>
        </w:rPr>
      </w:pPr>
      <w:proofErr w:type="spellStart"/>
      <w:r w:rsidRPr="00476739">
        <w:rPr>
          <w:lang w:val="en-US" w:eastAsia="en-US"/>
        </w:rPr>
        <w:t>Појединачни</w:t>
      </w:r>
      <w:proofErr w:type="spellEnd"/>
      <w:r w:rsidRPr="00476739">
        <w:rPr>
          <w:lang w:val="en-US" w:eastAsia="en-US"/>
        </w:rPr>
        <w:t xml:space="preserve"> </w:t>
      </w:r>
      <w:proofErr w:type="spellStart"/>
      <w:r w:rsidRPr="00476739">
        <w:rPr>
          <w:lang w:val="en-US" w:eastAsia="en-US"/>
        </w:rPr>
        <w:t>уговори</w:t>
      </w:r>
      <w:proofErr w:type="spellEnd"/>
      <w:r w:rsidRPr="00476739">
        <w:rPr>
          <w:lang w:val="en-US" w:eastAsia="en-US"/>
        </w:rPr>
        <w:t xml:space="preserve"> о </w:t>
      </w:r>
      <w:proofErr w:type="spellStart"/>
      <w:r w:rsidRPr="00476739">
        <w:rPr>
          <w:lang w:val="en-US" w:eastAsia="en-US"/>
        </w:rPr>
        <w:t>јавној</w:t>
      </w:r>
      <w:proofErr w:type="spellEnd"/>
      <w:r w:rsidRPr="00476739">
        <w:rPr>
          <w:lang w:val="en-US" w:eastAsia="en-US"/>
        </w:rPr>
        <w:t xml:space="preserve"> </w:t>
      </w:r>
      <w:proofErr w:type="spellStart"/>
      <w:r w:rsidRPr="00476739">
        <w:rPr>
          <w:lang w:val="en-US" w:eastAsia="en-US"/>
        </w:rPr>
        <w:t>набавци</w:t>
      </w:r>
      <w:proofErr w:type="spellEnd"/>
      <w:r w:rsidRPr="00476739">
        <w:rPr>
          <w:lang w:val="en-US" w:eastAsia="en-US"/>
        </w:rPr>
        <w:t xml:space="preserve"> </w:t>
      </w:r>
      <w:proofErr w:type="spellStart"/>
      <w:r w:rsidRPr="00476739">
        <w:rPr>
          <w:lang w:val="en-US" w:eastAsia="en-US"/>
        </w:rPr>
        <w:t>из</w:t>
      </w:r>
      <w:proofErr w:type="spellEnd"/>
      <w:r w:rsidRPr="00476739">
        <w:rPr>
          <w:lang w:val="en-US" w:eastAsia="en-US"/>
        </w:rPr>
        <w:t xml:space="preserve"> </w:t>
      </w:r>
      <w:proofErr w:type="spellStart"/>
      <w:r w:rsidRPr="00476739">
        <w:rPr>
          <w:lang w:val="en-US" w:eastAsia="en-US"/>
        </w:rPr>
        <w:t>оквирног</w:t>
      </w:r>
      <w:proofErr w:type="spellEnd"/>
      <w:r w:rsidRPr="00476739">
        <w:rPr>
          <w:lang w:val="en-US" w:eastAsia="en-US"/>
        </w:rPr>
        <w:t xml:space="preserve"> </w:t>
      </w:r>
      <w:proofErr w:type="spellStart"/>
      <w:r w:rsidRPr="00476739">
        <w:rPr>
          <w:lang w:val="en-US" w:eastAsia="en-US"/>
        </w:rPr>
        <w:t>споразума</w:t>
      </w:r>
      <w:proofErr w:type="spellEnd"/>
      <w:r w:rsidRPr="00476739">
        <w:rPr>
          <w:lang w:val="en-US" w:eastAsia="en-US"/>
        </w:rPr>
        <w:t xml:space="preserve"> </w:t>
      </w:r>
      <w:proofErr w:type="spellStart"/>
      <w:r w:rsidRPr="00476739">
        <w:rPr>
          <w:lang w:val="en-US" w:eastAsia="en-US"/>
        </w:rPr>
        <w:t>ће</w:t>
      </w:r>
      <w:proofErr w:type="spellEnd"/>
      <w:r w:rsidRPr="00476739">
        <w:rPr>
          <w:lang w:val="en-US" w:eastAsia="en-US"/>
        </w:rPr>
        <w:t xml:space="preserve"> </w:t>
      </w:r>
      <w:proofErr w:type="spellStart"/>
      <w:r w:rsidRPr="00476739">
        <w:rPr>
          <w:lang w:val="en-US" w:eastAsia="en-US"/>
        </w:rPr>
        <w:t>бити</w:t>
      </w:r>
      <w:proofErr w:type="spellEnd"/>
      <w:r w:rsidRPr="00476739">
        <w:rPr>
          <w:lang w:val="en-US" w:eastAsia="en-US"/>
        </w:rPr>
        <w:t xml:space="preserve"> </w:t>
      </w:r>
      <w:proofErr w:type="spellStart"/>
      <w:r w:rsidRPr="00476739">
        <w:rPr>
          <w:lang w:val="en-US" w:eastAsia="en-US"/>
        </w:rPr>
        <w:t>закључивани</w:t>
      </w:r>
      <w:proofErr w:type="spellEnd"/>
      <w:r w:rsidRPr="00476739">
        <w:rPr>
          <w:lang w:val="en-US" w:eastAsia="en-US"/>
        </w:rPr>
        <w:t xml:space="preserve"> </w:t>
      </w:r>
      <w:proofErr w:type="spellStart"/>
      <w:r w:rsidRPr="00476739">
        <w:rPr>
          <w:lang w:val="en-US" w:eastAsia="en-US"/>
        </w:rPr>
        <w:t>по</w:t>
      </w:r>
      <w:proofErr w:type="spellEnd"/>
      <w:r w:rsidRPr="00476739">
        <w:rPr>
          <w:lang w:val="en-US" w:eastAsia="en-US"/>
        </w:rPr>
        <w:t xml:space="preserve"> </w:t>
      </w:r>
      <w:proofErr w:type="spellStart"/>
      <w:r w:rsidRPr="00476739">
        <w:rPr>
          <w:lang w:val="en-US" w:eastAsia="en-US"/>
        </w:rPr>
        <w:t>броју</w:t>
      </w:r>
      <w:proofErr w:type="spellEnd"/>
      <w:r w:rsidRPr="00476739">
        <w:rPr>
          <w:lang w:val="en-US" w:eastAsia="en-US"/>
        </w:rPr>
        <w:t xml:space="preserve"> </w:t>
      </w:r>
      <w:proofErr w:type="spellStart"/>
      <w:r w:rsidRPr="00476739">
        <w:rPr>
          <w:lang w:val="en-US" w:eastAsia="en-US"/>
        </w:rPr>
        <w:t>пријављених</w:t>
      </w:r>
      <w:proofErr w:type="spellEnd"/>
      <w:r w:rsidRPr="00476739">
        <w:rPr>
          <w:lang w:val="en-US" w:eastAsia="en-US"/>
        </w:rPr>
        <w:t xml:space="preserve"> </w:t>
      </w:r>
      <w:proofErr w:type="spellStart"/>
      <w:r w:rsidRPr="00476739">
        <w:rPr>
          <w:lang w:val="en-US" w:eastAsia="en-US"/>
        </w:rPr>
        <w:t>ученика</w:t>
      </w:r>
      <w:proofErr w:type="spellEnd"/>
      <w:r w:rsidRPr="00476739">
        <w:rPr>
          <w:lang w:val="en-US" w:eastAsia="en-US"/>
        </w:rPr>
        <w:t xml:space="preserve">, </w:t>
      </w:r>
      <w:proofErr w:type="spellStart"/>
      <w:r w:rsidRPr="00476739">
        <w:rPr>
          <w:lang w:val="en-US" w:eastAsia="en-US"/>
        </w:rPr>
        <w:t>поштујући</w:t>
      </w:r>
      <w:proofErr w:type="spellEnd"/>
      <w:r w:rsidRPr="00476739">
        <w:rPr>
          <w:lang w:val="en-US" w:eastAsia="en-US"/>
        </w:rPr>
        <w:t xml:space="preserve"> </w:t>
      </w:r>
      <w:proofErr w:type="spellStart"/>
      <w:r w:rsidRPr="00476739">
        <w:rPr>
          <w:lang w:val="en-US" w:eastAsia="en-US"/>
        </w:rPr>
        <w:t>факултативност</w:t>
      </w:r>
      <w:proofErr w:type="spellEnd"/>
      <w:r w:rsidRPr="00476739">
        <w:rPr>
          <w:lang w:val="en-US" w:eastAsia="en-US"/>
        </w:rPr>
        <w:t xml:space="preserve"> </w:t>
      </w:r>
      <w:proofErr w:type="spellStart"/>
      <w:r w:rsidRPr="00476739">
        <w:rPr>
          <w:lang w:val="en-US" w:eastAsia="en-US"/>
        </w:rPr>
        <w:t>предмета</w:t>
      </w:r>
      <w:proofErr w:type="spellEnd"/>
      <w:r w:rsidRPr="00476739">
        <w:rPr>
          <w:lang w:val="en-US" w:eastAsia="en-US"/>
        </w:rPr>
        <w:t xml:space="preserve"> </w:t>
      </w:r>
      <w:proofErr w:type="spellStart"/>
      <w:r w:rsidRPr="00476739">
        <w:rPr>
          <w:lang w:val="en-US" w:eastAsia="en-US"/>
        </w:rPr>
        <w:t>набавке</w:t>
      </w:r>
      <w:proofErr w:type="spellEnd"/>
      <w:r w:rsidRPr="00476739">
        <w:rPr>
          <w:lang w:val="en-US" w:eastAsia="en-US"/>
        </w:rPr>
        <w:t xml:space="preserve"> и </w:t>
      </w:r>
      <w:proofErr w:type="spellStart"/>
      <w:r w:rsidRPr="00476739">
        <w:rPr>
          <w:lang w:val="en-US" w:eastAsia="en-US"/>
        </w:rPr>
        <w:t>право</w:t>
      </w:r>
      <w:proofErr w:type="spellEnd"/>
      <w:r w:rsidRPr="00476739">
        <w:rPr>
          <w:lang w:val="en-US" w:eastAsia="en-US"/>
        </w:rPr>
        <w:t xml:space="preserve"> </w:t>
      </w:r>
      <w:proofErr w:type="spellStart"/>
      <w:r w:rsidRPr="00476739">
        <w:rPr>
          <w:lang w:val="en-US" w:eastAsia="en-US"/>
        </w:rPr>
        <w:t>на</w:t>
      </w:r>
      <w:proofErr w:type="spellEnd"/>
      <w:r w:rsidRPr="00476739">
        <w:rPr>
          <w:lang w:val="en-US" w:eastAsia="en-US"/>
        </w:rPr>
        <w:t xml:space="preserve"> </w:t>
      </w:r>
      <w:proofErr w:type="spellStart"/>
      <w:r w:rsidRPr="00476739">
        <w:rPr>
          <w:lang w:val="en-US" w:eastAsia="en-US"/>
        </w:rPr>
        <w:t>избор</w:t>
      </w:r>
      <w:proofErr w:type="spellEnd"/>
      <w:r w:rsidRPr="00476739">
        <w:rPr>
          <w:lang w:val="en-US" w:eastAsia="en-US"/>
        </w:rPr>
        <w:t xml:space="preserve"> </w:t>
      </w:r>
      <w:proofErr w:type="spellStart"/>
      <w:r w:rsidRPr="00476739">
        <w:rPr>
          <w:lang w:val="en-US" w:eastAsia="en-US"/>
        </w:rPr>
        <w:t>сваког</w:t>
      </w:r>
      <w:proofErr w:type="spellEnd"/>
      <w:r w:rsidRPr="00476739">
        <w:rPr>
          <w:lang w:val="en-US" w:eastAsia="en-US"/>
        </w:rPr>
        <w:t xml:space="preserve"> </w:t>
      </w:r>
      <w:proofErr w:type="spellStart"/>
      <w:r w:rsidRPr="00476739">
        <w:rPr>
          <w:lang w:val="en-US" w:eastAsia="en-US"/>
        </w:rPr>
        <w:t>од</w:t>
      </w:r>
      <w:proofErr w:type="spellEnd"/>
      <w:r w:rsidRPr="00476739">
        <w:rPr>
          <w:lang w:val="en-US" w:eastAsia="en-US"/>
        </w:rPr>
        <w:t xml:space="preserve"> </w:t>
      </w:r>
      <w:proofErr w:type="spellStart"/>
      <w:r w:rsidRPr="00476739">
        <w:rPr>
          <w:lang w:val="en-US" w:eastAsia="en-US"/>
        </w:rPr>
        <w:t>њих</w:t>
      </w:r>
      <w:proofErr w:type="spellEnd"/>
      <w:r w:rsidRPr="00476739">
        <w:rPr>
          <w:lang w:val="en-US" w:eastAsia="en-US"/>
        </w:rPr>
        <w:t xml:space="preserve">, </w:t>
      </w:r>
      <w:proofErr w:type="spellStart"/>
      <w:r w:rsidRPr="00476739">
        <w:rPr>
          <w:lang w:val="en-US" w:eastAsia="en-US"/>
        </w:rPr>
        <w:t>односно</w:t>
      </w:r>
      <w:proofErr w:type="spellEnd"/>
      <w:r w:rsidRPr="00476739">
        <w:rPr>
          <w:lang w:val="en-US" w:eastAsia="en-US"/>
        </w:rPr>
        <w:t xml:space="preserve"> </w:t>
      </w:r>
      <w:proofErr w:type="spellStart"/>
      <w:r w:rsidRPr="00476739">
        <w:rPr>
          <w:lang w:val="en-US" w:eastAsia="en-US"/>
        </w:rPr>
        <w:t>њихових</w:t>
      </w:r>
      <w:proofErr w:type="spellEnd"/>
      <w:r w:rsidRPr="00476739">
        <w:rPr>
          <w:lang w:val="en-US" w:eastAsia="en-US"/>
        </w:rPr>
        <w:t xml:space="preserve"> </w:t>
      </w:r>
      <w:proofErr w:type="spellStart"/>
      <w:r w:rsidRPr="00476739">
        <w:rPr>
          <w:lang w:val="en-US" w:eastAsia="en-US"/>
        </w:rPr>
        <w:t>родитеља</w:t>
      </w:r>
      <w:proofErr w:type="spellEnd"/>
      <w:r w:rsidRPr="00476739">
        <w:rPr>
          <w:lang w:val="en-US" w:eastAsia="en-US"/>
        </w:rPr>
        <w:t xml:space="preserve">. </w:t>
      </w:r>
      <w:proofErr w:type="spellStart"/>
      <w:r w:rsidRPr="00476739">
        <w:rPr>
          <w:lang w:val="en-US" w:eastAsia="en-US"/>
        </w:rPr>
        <w:t>Уколико</w:t>
      </w:r>
      <w:proofErr w:type="spellEnd"/>
      <w:r w:rsidRPr="00476739">
        <w:rPr>
          <w:lang w:val="en-US" w:eastAsia="en-US"/>
        </w:rPr>
        <w:t xml:space="preserve"> </w:t>
      </w:r>
      <w:proofErr w:type="spellStart"/>
      <w:r w:rsidRPr="00476739">
        <w:rPr>
          <w:lang w:val="en-US" w:eastAsia="en-US"/>
        </w:rPr>
        <w:t>се</w:t>
      </w:r>
      <w:proofErr w:type="spellEnd"/>
      <w:r w:rsidRPr="00476739">
        <w:rPr>
          <w:lang w:val="en-US" w:eastAsia="en-US"/>
        </w:rPr>
        <w:t xml:space="preserve"> </w:t>
      </w:r>
      <w:proofErr w:type="spellStart"/>
      <w:r w:rsidRPr="00476739">
        <w:rPr>
          <w:lang w:val="en-US" w:eastAsia="en-US"/>
        </w:rPr>
        <w:t>број</w:t>
      </w:r>
      <w:proofErr w:type="spellEnd"/>
      <w:r w:rsidRPr="00476739">
        <w:rPr>
          <w:lang w:val="en-US" w:eastAsia="en-US"/>
        </w:rPr>
        <w:t xml:space="preserve"> </w:t>
      </w:r>
      <w:proofErr w:type="spellStart"/>
      <w:r w:rsidRPr="00476739">
        <w:rPr>
          <w:lang w:val="en-US" w:eastAsia="en-US"/>
        </w:rPr>
        <w:t>ученика</w:t>
      </w:r>
      <w:proofErr w:type="spellEnd"/>
      <w:r w:rsidRPr="00476739">
        <w:rPr>
          <w:lang w:val="en-US" w:eastAsia="en-US"/>
        </w:rPr>
        <w:t xml:space="preserve"> </w:t>
      </w:r>
      <w:proofErr w:type="spellStart"/>
      <w:r w:rsidRPr="00476739">
        <w:rPr>
          <w:lang w:val="en-US" w:eastAsia="en-US"/>
        </w:rPr>
        <w:t>смањи</w:t>
      </w:r>
      <w:proofErr w:type="spellEnd"/>
      <w:r w:rsidRPr="00476739">
        <w:rPr>
          <w:lang w:val="en-US" w:eastAsia="en-US"/>
        </w:rPr>
        <w:t xml:space="preserve"> у </w:t>
      </w:r>
      <w:proofErr w:type="spellStart"/>
      <w:r w:rsidRPr="00476739">
        <w:rPr>
          <w:lang w:val="en-US" w:eastAsia="en-US"/>
        </w:rPr>
        <w:t>односу</w:t>
      </w:r>
      <w:proofErr w:type="spellEnd"/>
      <w:r w:rsidRPr="00476739">
        <w:rPr>
          <w:lang w:val="en-US" w:eastAsia="en-US"/>
        </w:rPr>
        <w:t xml:space="preserve"> </w:t>
      </w:r>
      <w:proofErr w:type="spellStart"/>
      <w:r w:rsidRPr="00476739">
        <w:rPr>
          <w:lang w:val="en-US" w:eastAsia="en-US"/>
        </w:rPr>
        <w:t>на</w:t>
      </w:r>
      <w:proofErr w:type="spellEnd"/>
      <w:r w:rsidRPr="00476739">
        <w:rPr>
          <w:lang w:val="en-US" w:eastAsia="en-US"/>
        </w:rPr>
        <w:t xml:space="preserve"> </w:t>
      </w:r>
      <w:proofErr w:type="spellStart"/>
      <w:r w:rsidRPr="00476739">
        <w:rPr>
          <w:lang w:val="en-US" w:eastAsia="en-US"/>
        </w:rPr>
        <w:t>уговорени</w:t>
      </w:r>
      <w:proofErr w:type="spellEnd"/>
      <w:r w:rsidRPr="00476739">
        <w:rPr>
          <w:lang w:val="en-US" w:eastAsia="en-US"/>
        </w:rPr>
        <w:t xml:space="preserve"> </w:t>
      </w:r>
      <w:proofErr w:type="spellStart"/>
      <w:r w:rsidRPr="00476739">
        <w:rPr>
          <w:lang w:val="en-US" w:eastAsia="en-US"/>
        </w:rPr>
        <w:t>број</w:t>
      </w:r>
      <w:proofErr w:type="spellEnd"/>
      <w:r w:rsidRPr="00476739">
        <w:rPr>
          <w:lang w:val="en-US" w:eastAsia="en-US"/>
        </w:rPr>
        <w:t xml:space="preserve"> </w:t>
      </w:r>
      <w:proofErr w:type="spellStart"/>
      <w:r w:rsidRPr="00476739">
        <w:rPr>
          <w:lang w:val="en-US" w:eastAsia="en-US"/>
        </w:rPr>
        <w:t>закључиваће</w:t>
      </w:r>
      <w:proofErr w:type="spellEnd"/>
      <w:r w:rsidRPr="00476739">
        <w:rPr>
          <w:lang w:val="en-US" w:eastAsia="en-US"/>
        </w:rPr>
        <w:t xml:space="preserve"> </w:t>
      </w:r>
      <w:proofErr w:type="spellStart"/>
      <w:r w:rsidRPr="00476739">
        <w:rPr>
          <w:lang w:val="en-US" w:eastAsia="en-US"/>
        </w:rPr>
        <w:t>се</w:t>
      </w:r>
      <w:proofErr w:type="spellEnd"/>
      <w:r w:rsidRPr="00476739">
        <w:rPr>
          <w:lang w:val="en-US" w:eastAsia="en-US"/>
        </w:rPr>
        <w:t xml:space="preserve"> </w:t>
      </w:r>
      <w:proofErr w:type="spellStart"/>
      <w:r w:rsidRPr="00476739">
        <w:rPr>
          <w:lang w:val="en-US" w:eastAsia="en-US"/>
        </w:rPr>
        <w:t>анекс</w:t>
      </w:r>
      <w:proofErr w:type="spellEnd"/>
      <w:r w:rsidRPr="00476739">
        <w:rPr>
          <w:lang w:val="en-US" w:eastAsia="en-US"/>
        </w:rPr>
        <w:t xml:space="preserve"> </w:t>
      </w:r>
      <w:proofErr w:type="spellStart"/>
      <w:r w:rsidRPr="00476739">
        <w:rPr>
          <w:lang w:val="en-US" w:eastAsia="en-US"/>
        </w:rPr>
        <w:t>уговора</w:t>
      </w:r>
      <w:proofErr w:type="spellEnd"/>
      <w:r w:rsidRPr="00476739">
        <w:rPr>
          <w:lang w:val="en-US" w:eastAsia="en-US"/>
        </w:rPr>
        <w:t xml:space="preserve"> о </w:t>
      </w:r>
      <w:proofErr w:type="spellStart"/>
      <w:r w:rsidRPr="00476739">
        <w:rPr>
          <w:lang w:val="en-US" w:eastAsia="en-US"/>
        </w:rPr>
        <w:t>јавној</w:t>
      </w:r>
      <w:proofErr w:type="spellEnd"/>
      <w:r w:rsidRPr="00476739">
        <w:rPr>
          <w:lang w:val="en-US" w:eastAsia="en-US"/>
        </w:rPr>
        <w:t xml:space="preserve"> </w:t>
      </w:r>
      <w:proofErr w:type="spellStart"/>
      <w:r w:rsidRPr="00476739">
        <w:rPr>
          <w:lang w:val="en-US" w:eastAsia="en-US"/>
        </w:rPr>
        <w:t>набавци</w:t>
      </w:r>
      <w:proofErr w:type="spellEnd"/>
      <w:r w:rsidRPr="00476739">
        <w:rPr>
          <w:lang w:val="en-US" w:eastAsia="en-US"/>
        </w:rPr>
        <w:t xml:space="preserve">. </w:t>
      </w:r>
      <w:proofErr w:type="spellStart"/>
      <w:r w:rsidRPr="00476739">
        <w:rPr>
          <w:lang w:val="en-US" w:eastAsia="en-US"/>
        </w:rPr>
        <w:t>Уколико</w:t>
      </w:r>
      <w:proofErr w:type="spellEnd"/>
      <w:r w:rsidRPr="00476739">
        <w:rPr>
          <w:lang w:val="en-US" w:eastAsia="en-US"/>
        </w:rPr>
        <w:t xml:space="preserve"> </w:t>
      </w:r>
      <w:proofErr w:type="spellStart"/>
      <w:r w:rsidRPr="00476739">
        <w:rPr>
          <w:lang w:val="en-US" w:eastAsia="en-US"/>
        </w:rPr>
        <w:t>се</w:t>
      </w:r>
      <w:proofErr w:type="spellEnd"/>
      <w:r w:rsidRPr="00476739">
        <w:rPr>
          <w:lang w:val="en-US" w:eastAsia="en-US"/>
        </w:rPr>
        <w:t xml:space="preserve"> </w:t>
      </w:r>
      <w:proofErr w:type="spellStart"/>
      <w:r w:rsidRPr="00476739">
        <w:rPr>
          <w:lang w:val="en-US" w:eastAsia="en-US"/>
        </w:rPr>
        <w:t>број</w:t>
      </w:r>
      <w:proofErr w:type="spellEnd"/>
      <w:r w:rsidRPr="00476739">
        <w:rPr>
          <w:lang w:val="en-US" w:eastAsia="en-US"/>
        </w:rPr>
        <w:t xml:space="preserve"> </w:t>
      </w:r>
      <w:proofErr w:type="spellStart"/>
      <w:r w:rsidRPr="00476739">
        <w:rPr>
          <w:lang w:val="en-US" w:eastAsia="en-US"/>
        </w:rPr>
        <w:t>повећа</w:t>
      </w:r>
      <w:proofErr w:type="spellEnd"/>
      <w:r w:rsidRPr="00476739">
        <w:rPr>
          <w:lang w:val="en-US" w:eastAsia="en-US"/>
        </w:rPr>
        <w:t xml:space="preserve">, </w:t>
      </w:r>
      <w:proofErr w:type="spellStart"/>
      <w:r w:rsidRPr="00476739">
        <w:rPr>
          <w:lang w:val="en-US" w:eastAsia="en-US"/>
        </w:rPr>
        <w:t>издаваће</w:t>
      </w:r>
      <w:proofErr w:type="spellEnd"/>
      <w:r w:rsidRPr="00476739">
        <w:rPr>
          <w:lang w:val="en-US" w:eastAsia="en-US"/>
        </w:rPr>
        <w:t xml:space="preserve"> </w:t>
      </w:r>
      <w:proofErr w:type="spellStart"/>
      <w:r w:rsidRPr="00476739">
        <w:rPr>
          <w:lang w:val="en-US" w:eastAsia="en-US"/>
        </w:rPr>
        <w:t>се</w:t>
      </w:r>
      <w:proofErr w:type="spellEnd"/>
      <w:r w:rsidRPr="00476739">
        <w:rPr>
          <w:lang w:val="en-US" w:eastAsia="en-US"/>
        </w:rPr>
        <w:t xml:space="preserve"> </w:t>
      </w:r>
      <w:proofErr w:type="spellStart"/>
      <w:r w:rsidRPr="00476739">
        <w:rPr>
          <w:lang w:val="en-US" w:eastAsia="en-US"/>
        </w:rPr>
        <w:t>нова</w:t>
      </w:r>
      <w:proofErr w:type="spellEnd"/>
      <w:r w:rsidRPr="00476739">
        <w:rPr>
          <w:lang w:val="en-US" w:eastAsia="en-US"/>
        </w:rPr>
        <w:t xml:space="preserve"> </w:t>
      </w:r>
      <w:proofErr w:type="spellStart"/>
      <w:r w:rsidRPr="00476739">
        <w:rPr>
          <w:lang w:val="en-US" w:eastAsia="en-US"/>
        </w:rPr>
        <w:t>појединачна</w:t>
      </w:r>
      <w:proofErr w:type="spellEnd"/>
      <w:r w:rsidRPr="00476739">
        <w:rPr>
          <w:lang w:val="en-US" w:eastAsia="en-US"/>
        </w:rPr>
        <w:t xml:space="preserve"> </w:t>
      </w:r>
      <w:proofErr w:type="spellStart"/>
      <w:r w:rsidRPr="00476739">
        <w:rPr>
          <w:lang w:val="en-US" w:eastAsia="en-US"/>
        </w:rPr>
        <w:t>наруџбеница</w:t>
      </w:r>
      <w:proofErr w:type="spellEnd"/>
      <w:r w:rsidRPr="00476739">
        <w:rPr>
          <w:lang w:val="en-US" w:eastAsia="en-US"/>
        </w:rPr>
        <w:t xml:space="preserve"> </w:t>
      </w:r>
      <w:proofErr w:type="spellStart"/>
      <w:r w:rsidRPr="00476739">
        <w:rPr>
          <w:lang w:val="en-US" w:eastAsia="en-US"/>
        </w:rPr>
        <w:t>или</w:t>
      </w:r>
      <w:proofErr w:type="spellEnd"/>
      <w:r w:rsidRPr="00476739">
        <w:rPr>
          <w:lang w:val="en-US" w:eastAsia="en-US"/>
        </w:rPr>
        <w:t xml:space="preserve"> </w:t>
      </w:r>
      <w:proofErr w:type="spellStart"/>
      <w:r w:rsidRPr="00476739">
        <w:rPr>
          <w:lang w:val="en-US" w:eastAsia="en-US"/>
        </w:rPr>
        <w:t>појединачни</w:t>
      </w:r>
      <w:proofErr w:type="spellEnd"/>
      <w:r w:rsidRPr="00476739">
        <w:rPr>
          <w:lang w:val="en-US" w:eastAsia="en-US"/>
        </w:rPr>
        <w:t xml:space="preserve"> </w:t>
      </w:r>
      <w:proofErr w:type="spellStart"/>
      <w:r w:rsidRPr="00476739">
        <w:rPr>
          <w:lang w:val="en-US" w:eastAsia="en-US"/>
        </w:rPr>
        <w:t>уговор</w:t>
      </w:r>
      <w:proofErr w:type="spellEnd"/>
      <w:r w:rsidRPr="00476739">
        <w:rPr>
          <w:lang w:val="en-US" w:eastAsia="en-US"/>
        </w:rPr>
        <w:t xml:space="preserve"> о </w:t>
      </w:r>
      <w:proofErr w:type="spellStart"/>
      <w:r w:rsidRPr="00476739">
        <w:rPr>
          <w:lang w:val="en-US" w:eastAsia="en-US"/>
        </w:rPr>
        <w:t>јавној</w:t>
      </w:r>
      <w:proofErr w:type="spellEnd"/>
      <w:r w:rsidRPr="00476739">
        <w:rPr>
          <w:lang w:val="en-US" w:eastAsia="en-US"/>
        </w:rPr>
        <w:t xml:space="preserve"> </w:t>
      </w:r>
      <w:proofErr w:type="spellStart"/>
      <w:r w:rsidRPr="00476739">
        <w:rPr>
          <w:lang w:val="en-US" w:eastAsia="en-US"/>
        </w:rPr>
        <w:t>набавци</w:t>
      </w:r>
      <w:proofErr w:type="spellEnd"/>
      <w:r w:rsidRPr="00476739">
        <w:rPr>
          <w:lang w:val="en-US" w:eastAsia="en-US"/>
        </w:rPr>
        <w:t>.</w:t>
      </w:r>
    </w:p>
    <w:p w:rsidR="00BD67D9" w:rsidRPr="00476739" w:rsidRDefault="00BD67D9" w:rsidP="00BD67D9">
      <w:pPr>
        <w:ind w:left="720"/>
        <w:jc w:val="both"/>
        <w:rPr>
          <w:lang w:val="en-US" w:eastAsia="en-US"/>
        </w:rPr>
      </w:pPr>
      <w:r w:rsidRPr="00476739">
        <w:rPr>
          <w:lang w:val="en-US" w:eastAsia="en-US"/>
        </w:rPr>
        <w:t xml:space="preserve">У </w:t>
      </w:r>
      <w:proofErr w:type="spellStart"/>
      <w:r w:rsidRPr="00476739">
        <w:rPr>
          <w:lang w:val="en-US" w:eastAsia="en-US"/>
        </w:rPr>
        <w:t>случају</w:t>
      </w:r>
      <w:proofErr w:type="spellEnd"/>
      <w:r w:rsidRPr="00476739">
        <w:rPr>
          <w:lang w:val="en-US" w:eastAsia="en-US"/>
        </w:rPr>
        <w:t xml:space="preserve"> </w:t>
      </w:r>
      <w:proofErr w:type="spellStart"/>
      <w:r w:rsidRPr="00476739">
        <w:rPr>
          <w:lang w:val="en-US" w:eastAsia="en-US"/>
        </w:rPr>
        <w:t>да</w:t>
      </w:r>
      <w:proofErr w:type="spellEnd"/>
      <w:r w:rsidRPr="00476739">
        <w:rPr>
          <w:lang w:val="en-US" w:eastAsia="en-US"/>
        </w:rPr>
        <w:t xml:space="preserve"> </w:t>
      </w:r>
      <w:proofErr w:type="spellStart"/>
      <w:r w:rsidRPr="00476739">
        <w:rPr>
          <w:lang w:val="en-US" w:eastAsia="en-US"/>
        </w:rPr>
        <w:t>се</w:t>
      </w:r>
      <w:proofErr w:type="spellEnd"/>
      <w:r w:rsidRPr="00476739">
        <w:rPr>
          <w:lang w:val="en-US" w:eastAsia="en-US"/>
        </w:rPr>
        <w:t xml:space="preserve"> </w:t>
      </w:r>
      <w:proofErr w:type="spellStart"/>
      <w:r w:rsidRPr="00476739">
        <w:rPr>
          <w:lang w:val="en-US" w:eastAsia="en-US"/>
        </w:rPr>
        <w:t>број</w:t>
      </w:r>
      <w:proofErr w:type="spellEnd"/>
      <w:r w:rsidRPr="00476739">
        <w:rPr>
          <w:lang w:val="en-US" w:eastAsia="en-US"/>
        </w:rPr>
        <w:t xml:space="preserve"> </w:t>
      </w:r>
      <w:proofErr w:type="spellStart"/>
      <w:r w:rsidRPr="00476739">
        <w:rPr>
          <w:lang w:val="en-US" w:eastAsia="en-US"/>
        </w:rPr>
        <w:t>ученика</w:t>
      </w:r>
      <w:proofErr w:type="spellEnd"/>
      <w:r w:rsidRPr="00476739">
        <w:rPr>
          <w:lang w:val="en-US" w:eastAsia="en-US"/>
        </w:rPr>
        <w:t xml:space="preserve">, </w:t>
      </w:r>
      <w:proofErr w:type="spellStart"/>
      <w:r w:rsidRPr="00476739">
        <w:rPr>
          <w:lang w:val="en-US" w:eastAsia="en-US"/>
        </w:rPr>
        <w:t>из</w:t>
      </w:r>
      <w:proofErr w:type="spellEnd"/>
      <w:r w:rsidRPr="00476739">
        <w:rPr>
          <w:lang w:val="en-US" w:eastAsia="en-US"/>
        </w:rPr>
        <w:t xml:space="preserve"> </w:t>
      </w:r>
      <w:proofErr w:type="spellStart"/>
      <w:r w:rsidRPr="00476739">
        <w:rPr>
          <w:lang w:val="en-US" w:eastAsia="en-US"/>
        </w:rPr>
        <w:t>оправданих</w:t>
      </w:r>
      <w:proofErr w:type="spellEnd"/>
      <w:r w:rsidRPr="00476739">
        <w:rPr>
          <w:lang w:val="en-US" w:eastAsia="en-US"/>
        </w:rPr>
        <w:t xml:space="preserve"> </w:t>
      </w:r>
      <w:proofErr w:type="spellStart"/>
      <w:r w:rsidRPr="00476739">
        <w:rPr>
          <w:lang w:val="en-US" w:eastAsia="en-US"/>
        </w:rPr>
        <w:t>разлога</w:t>
      </w:r>
      <w:proofErr w:type="spellEnd"/>
      <w:r w:rsidRPr="00476739">
        <w:rPr>
          <w:lang w:val="en-US" w:eastAsia="en-US"/>
        </w:rPr>
        <w:t xml:space="preserve"> </w:t>
      </w:r>
      <w:proofErr w:type="spellStart"/>
      <w:r w:rsidRPr="00476739">
        <w:rPr>
          <w:lang w:val="en-US" w:eastAsia="en-US"/>
        </w:rPr>
        <w:t>смањи</w:t>
      </w:r>
      <w:proofErr w:type="spellEnd"/>
      <w:r w:rsidRPr="00476739">
        <w:rPr>
          <w:lang w:val="en-US" w:eastAsia="en-US"/>
        </w:rPr>
        <w:t xml:space="preserve">, </w:t>
      </w:r>
      <w:proofErr w:type="spellStart"/>
      <w:r w:rsidRPr="00476739">
        <w:rPr>
          <w:lang w:val="en-US" w:eastAsia="en-US"/>
        </w:rPr>
        <w:t>организатор</w:t>
      </w:r>
      <w:proofErr w:type="spellEnd"/>
      <w:r w:rsidRPr="00476739">
        <w:rPr>
          <w:lang w:val="en-US" w:eastAsia="en-US"/>
        </w:rPr>
        <w:t xml:space="preserve"> </w:t>
      </w:r>
      <w:proofErr w:type="spellStart"/>
      <w:r w:rsidRPr="00476739">
        <w:rPr>
          <w:lang w:val="en-US" w:eastAsia="en-US"/>
        </w:rPr>
        <w:t>се</w:t>
      </w:r>
      <w:proofErr w:type="spellEnd"/>
      <w:r w:rsidRPr="00476739">
        <w:rPr>
          <w:lang w:val="en-US" w:eastAsia="en-US"/>
        </w:rPr>
        <w:t xml:space="preserve"> </w:t>
      </w:r>
      <w:proofErr w:type="spellStart"/>
      <w:r w:rsidRPr="00476739">
        <w:rPr>
          <w:lang w:val="en-US" w:eastAsia="en-US"/>
        </w:rPr>
        <w:t>обавезује</w:t>
      </w:r>
      <w:proofErr w:type="spellEnd"/>
      <w:r w:rsidRPr="00476739">
        <w:rPr>
          <w:lang w:val="en-US" w:eastAsia="en-US"/>
        </w:rPr>
        <w:t xml:space="preserve"> </w:t>
      </w:r>
      <w:proofErr w:type="spellStart"/>
      <w:r w:rsidRPr="00476739">
        <w:rPr>
          <w:lang w:val="en-US" w:eastAsia="en-US"/>
        </w:rPr>
        <w:t>да</w:t>
      </w:r>
      <w:proofErr w:type="spellEnd"/>
      <w:r w:rsidRPr="00476739">
        <w:rPr>
          <w:lang w:val="en-US" w:eastAsia="en-US"/>
        </w:rPr>
        <w:t xml:space="preserve"> </w:t>
      </w:r>
      <w:proofErr w:type="spellStart"/>
      <w:r w:rsidRPr="00476739">
        <w:rPr>
          <w:lang w:val="en-US" w:eastAsia="en-US"/>
        </w:rPr>
        <w:t>изврши</w:t>
      </w:r>
      <w:proofErr w:type="spellEnd"/>
      <w:r w:rsidRPr="00476739">
        <w:rPr>
          <w:lang w:val="en-US" w:eastAsia="en-US"/>
        </w:rPr>
        <w:t xml:space="preserve"> </w:t>
      </w:r>
      <w:proofErr w:type="spellStart"/>
      <w:r w:rsidRPr="00476739">
        <w:rPr>
          <w:lang w:val="en-US" w:eastAsia="en-US"/>
        </w:rPr>
        <w:t>повраћај</w:t>
      </w:r>
      <w:proofErr w:type="spellEnd"/>
      <w:r w:rsidRPr="00476739">
        <w:rPr>
          <w:lang w:val="en-US" w:eastAsia="en-US"/>
        </w:rPr>
        <w:t xml:space="preserve"> (</w:t>
      </w:r>
      <w:proofErr w:type="spellStart"/>
      <w:r w:rsidRPr="00476739">
        <w:rPr>
          <w:lang w:val="en-US" w:eastAsia="en-US"/>
        </w:rPr>
        <w:t>авансно</w:t>
      </w:r>
      <w:proofErr w:type="spellEnd"/>
      <w:r w:rsidRPr="00476739">
        <w:rPr>
          <w:lang w:val="en-US" w:eastAsia="en-US"/>
        </w:rPr>
        <w:t xml:space="preserve">) </w:t>
      </w:r>
      <w:proofErr w:type="spellStart"/>
      <w:r w:rsidRPr="00476739">
        <w:rPr>
          <w:lang w:val="en-US" w:eastAsia="en-US"/>
        </w:rPr>
        <w:t>плаћеног</w:t>
      </w:r>
      <w:proofErr w:type="spellEnd"/>
      <w:r w:rsidRPr="00476739">
        <w:rPr>
          <w:lang w:val="en-US" w:eastAsia="en-US"/>
        </w:rPr>
        <w:t xml:space="preserve"> </w:t>
      </w:r>
      <w:proofErr w:type="spellStart"/>
      <w:r w:rsidRPr="00476739">
        <w:rPr>
          <w:lang w:val="en-US" w:eastAsia="en-US"/>
        </w:rPr>
        <w:t>износа</w:t>
      </w:r>
      <w:proofErr w:type="spellEnd"/>
      <w:r w:rsidRPr="00476739">
        <w:rPr>
          <w:lang w:val="en-US" w:eastAsia="en-US"/>
        </w:rPr>
        <w:t xml:space="preserve"> (</w:t>
      </w:r>
      <w:proofErr w:type="spellStart"/>
      <w:r w:rsidRPr="00476739">
        <w:rPr>
          <w:lang w:val="en-US" w:eastAsia="en-US"/>
        </w:rPr>
        <w:t>целог</w:t>
      </w:r>
      <w:proofErr w:type="spellEnd"/>
      <w:r w:rsidRPr="00476739">
        <w:rPr>
          <w:lang w:val="en-US" w:eastAsia="en-US"/>
        </w:rPr>
        <w:t xml:space="preserve">) </w:t>
      </w:r>
      <w:proofErr w:type="spellStart"/>
      <w:r w:rsidRPr="00476739">
        <w:rPr>
          <w:lang w:val="en-US" w:eastAsia="en-US"/>
        </w:rPr>
        <w:t>или</w:t>
      </w:r>
      <w:proofErr w:type="spellEnd"/>
      <w:r w:rsidRPr="00476739">
        <w:rPr>
          <w:lang w:val="en-US" w:eastAsia="en-US"/>
        </w:rPr>
        <w:t xml:space="preserve"> </w:t>
      </w:r>
      <w:proofErr w:type="spellStart"/>
      <w:r w:rsidRPr="00476739">
        <w:rPr>
          <w:lang w:val="en-US" w:eastAsia="en-US"/>
        </w:rPr>
        <w:t>да</w:t>
      </w:r>
      <w:proofErr w:type="spellEnd"/>
      <w:r w:rsidRPr="00476739">
        <w:rPr>
          <w:lang w:val="en-US" w:eastAsia="en-US"/>
        </w:rPr>
        <w:t xml:space="preserve"> </w:t>
      </w:r>
      <w:proofErr w:type="spellStart"/>
      <w:r w:rsidRPr="00476739">
        <w:rPr>
          <w:lang w:val="en-US" w:eastAsia="en-US"/>
        </w:rPr>
        <w:t>једну</w:t>
      </w:r>
      <w:proofErr w:type="spellEnd"/>
      <w:r w:rsidRPr="00476739">
        <w:rPr>
          <w:lang w:val="en-US" w:eastAsia="en-US"/>
        </w:rPr>
        <w:t xml:space="preserve"> </w:t>
      </w:r>
      <w:proofErr w:type="spellStart"/>
      <w:r w:rsidRPr="00476739">
        <w:rPr>
          <w:lang w:val="en-US" w:eastAsia="en-US"/>
        </w:rPr>
        <w:t>од</w:t>
      </w:r>
      <w:proofErr w:type="spellEnd"/>
      <w:r w:rsidRPr="00476739">
        <w:rPr>
          <w:lang w:val="en-US" w:eastAsia="en-US"/>
        </w:rPr>
        <w:t xml:space="preserve"> </w:t>
      </w:r>
      <w:proofErr w:type="spellStart"/>
      <w:r w:rsidRPr="00476739">
        <w:rPr>
          <w:lang w:val="en-US" w:eastAsia="en-US"/>
        </w:rPr>
        <w:t>фактура</w:t>
      </w:r>
      <w:proofErr w:type="spellEnd"/>
      <w:r w:rsidRPr="00476739">
        <w:rPr>
          <w:lang w:val="en-US" w:eastAsia="en-US"/>
        </w:rPr>
        <w:t xml:space="preserve"> </w:t>
      </w:r>
      <w:proofErr w:type="spellStart"/>
      <w:r w:rsidRPr="00476739">
        <w:rPr>
          <w:lang w:val="en-US" w:eastAsia="en-US"/>
        </w:rPr>
        <w:t>умањи</w:t>
      </w:r>
      <w:proofErr w:type="spellEnd"/>
      <w:r w:rsidRPr="00476739">
        <w:rPr>
          <w:lang w:val="en-US" w:eastAsia="en-US"/>
        </w:rPr>
        <w:t xml:space="preserve"> </w:t>
      </w:r>
      <w:proofErr w:type="spellStart"/>
      <w:r w:rsidRPr="00476739">
        <w:rPr>
          <w:lang w:val="en-US" w:eastAsia="en-US"/>
        </w:rPr>
        <w:t>за</w:t>
      </w:r>
      <w:proofErr w:type="spellEnd"/>
      <w:r w:rsidRPr="00476739">
        <w:rPr>
          <w:lang w:val="en-US" w:eastAsia="en-US"/>
        </w:rPr>
        <w:t xml:space="preserve"> </w:t>
      </w:r>
      <w:proofErr w:type="spellStart"/>
      <w:r w:rsidRPr="00476739">
        <w:rPr>
          <w:lang w:val="en-US" w:eastAsia="en-US"/>
        </w:rPr>
        <w:t>тај</w:t>
      </w:r>
      <w:proofErr w:type="spellEnd"/>
      <w:r w:rsidRPr="00476739">
        <w:rPr>
          <w:lang w:val="en-US" w:eastAsia="en-US"/>
        </w:rPr>
        <w:t xml:space="preserve"> </w:t>
      </w:r>
      <w:proofErr w:type="spellStart"/>
      <w:r w:rsidRPr="00476739">
        <w:rPr>
          <w:lang w:val="en-US" w:eastAsia="en-US"/>
        </w:rPr>
        <w:t>износ</w:t>
      </w:r>
      <w:proofErr w:type="spellEnd"/>
      <w:r w:rsidRPr="00476739">
        <w:rPr>
          <w:lang w:val="en-US" w:eastAsia="en-US"/>
        </w:rPr>
        <w:t xml:space="preserve">, </w:t>
      </w:r>
      <w:proofErr w:type="spellStart"/>
      <w:r w:rsidRPr="00476739">
        <w:rPr>
          <w:lang w:val="en-US" w:eastAsia="en-US"/>
        </w:rPr>
        <w:t>односно</w:t>
      </w:r>
      <w:proofErr w:type="spellEnd"/>
      <w:r w:rsidRPr="00476739">
        <w:rPr>
          <w:lang w:val="en-US" w:eastAsia="en-US"/>
        </w:rPr>
        <w:t xml:space="preserve"> </w:t>
      </w:r>
      <w:proofErr w:type="spellStart"/>
      <w:r w:rsidRPr="00476739">
        <w:rPr>
          <w:lang w:val="en-US" w:eastAsia="en-US"/>
        </w:rPr>
        <w:t>усклади</w:t>
      </w:r>
      <w:proofErr w:type="spellEnd"/>
      <w:r w:rsidRPr="00476739">
        <w:rPr>
          <w:lang w:val="en-US" w:eastAsia="en-US"/>
        </w:rPr>
        <w:t xml:space="preserve"> </w:t>
      </w:r>
      <w:proofErr w:type="spellStart"/>
      <w:r w:rsidRPr="00476739">
        <w:rPr>
          <w:lang w:val="en-US" w:eastAsia="en-US"/>
        </w:rPr>
        <w:t>је</w:t>
      </w:r>
      <w:proofErr w:type="spellEnd"/>
      <w:r w:rsidRPr="00476739">
        <w:rPr>
          <w:lang w:val="en-US" w:eastAsia="en-US"/>
        </w:rPr>
        <w:t xml:space="preserve"> </w:t>
      </w:r>
      <w:proofErr w:type="spellStart"/>
      <w:r w:rsidRPr="00476739">
        <w:rPr>
          <w:lang w:val="en-US" w:eastAsia="en-US"/>
        </w:rPr>
        <w:t>са</w:t>
      </w:r>
      <w:proofErr w:type="spellEnd"/>
      <w:r w:rsidRPr="00476739">
        <w:rPr>
          <w:lang w:val="en-US" w:eastAsia="en-US"/>
        </w:rPr>
        <w:t xml:space="preserve"> </w:t>
      </w:r>
      <w:proofErr w:type="spellStart"/>
      <w:r w:rsidRPr="00476739">
        <w:rPr>
          <w:lang w:val="en-US" w:eastAsia="en-US"/>
        </w:rPr>
        <w:t>анексираним</w:t>
      </w:r>
      <w:proofErr w:type="spellEnd"/>
      <w:r w:rsidRPr="00476739">
        <w:rPr>
          <w:lang w:val="en-US" w:eastAsia="en-US"/>
        </w:rPr>
        <w:t xml:space="preserve"> </w:t>
      </w:r>
      <w:proofErr w:type="spellStart"/>
      <w:r w:rsidRPr="00476739">
        <w:rPr>
          <w:lang w:val="en-US" w:eastAsia="en-US"/>
        </w:rPr>
        <w:t>појединачним</w:t>
      </w:r>
      <w:proofErr w:type="spellEnd"/>
      <w:r w:rsidRPr="00476739">
        <w:rPr>
          <w:lang w:val="en-US" w:eastAsia="en-US"/>
        </w:rPr>
        <w:t xml:space="preserve"> </w:t>
      </w:r>
      <w:proofErr w:type="spellStart"/>
      <w:r w:rsidRPr="00476739">
        <w:rPr>
          <w:lang w:val="en-US" w:eastAsia="en-US"/>
        </w:rPr>
        <w:t>уговором</w:t>
      </w:r>
      <w:proofErr w:type="spellEnd"/>
      <w:r w:rsidRPr="00476739">
        <w:rPr>
          <w:lang w:val="en-US" w:eastAsia="en-US"/>
        </w:rPr>
        <w:t xml:space="preserve"> о </w:t>
      </w:r>
      <w:proofErr w:type="spellStart"/>
      <w:r w:rsidRPr="00476739">
        <w:rPr>
          <w:lang w:val="en-US" w:eastAsia="en-US"/>
        </w:rPr>
        <w:t>јавној</w:t>
      </w:r>
      <w:proofErr w:type="spellEnd"/>
      <w:r w:rsidRPr="00476739">
        <w:rPr>
          <w:lang w:val="en-US" w:eastAsia="en-US"/>
        </w:rPr>
        <w:t xml:space="preserve"> </w:t>
      </w:r>
      <w:proofErr w:type="spellStart"/>
      <w:r w:rsidRPr="00476739">
        <w:rPr>
          <w:lang w:val="en-US" w:eastAsia="en-US"/>
        </w:rPr>
        <w:t>набавци</w:t>
      </w:r>
      <w:proofErr w:type="spellEnd"/>
      <w:r w:rsidRPr="00476739">
        <w:rPr>
          <w:lang w:val="en-US" w:eastAsia="en-US"/>
        </w:rPr>
        <w:t xml:space="preserve"> </w:t>
      </w:r>
      <w:proofErr w:type="spellStart"/>
      <w:r w:rsidRPr="00476739">
        <w:rPr>
          <w:lang w:val="en-US" w:eastAsia="en-US"/>
        </w:rPr>
        <w:t>или</w:t>
      </w:r>
      <w:proofErr w:type="spellEnd"/>
      <w:r w:rsidRPr="00476739">
        <w:rPr>
          <w:lang w:val="en-US" w:eastAsia="en-US"/>
        </w:rPr>
        <w:t xml:space="preserve"> </w:t>
      </w:r>
      <w:proofErr w:type="spellStart"/>
      <w:r w:rsidRPr="00476739">
        <w:rPr>
          <w:lang w:val="en-US" w:eastAsia="en-US"/>
        </w:rPr>
        <w:t>наруџбеницом</w:t>
      </w:r>
      <w:proofErr w:type="spellEnd"/>
      <w:r w:rsidRPr="00476739">
        <w:rPr>
          <w:lang w:val="en-US" w:eastAsia="en-US"/>
        </w:rPr>
        <w:t>.</w:t>
      </w:r>
    </w:p>
    <w:p w:rsidR="00BD67D9" w:rsidRPr="00476739" w:rsidRDefault="00BD67D9" w:rsidP="00BD67D9">
      <w:pPr>
        <w:ind w:left="720"/>
        <w:jc w:val="both"/>
        <w:rPr>
          <w:lang w:val="en-US" w:eastAsia="en-US"/>
        </w:rPr>
      </w:pPr>
      <w:proofErr w:type="spellStart"/>
      <w:r w:rsidRPr="00476739">
        <w:rPr>
          <w:lang w:val="en-US" w:eastAsia="en-US"/>
        </w:rPr>
        <w:t>Стране</w:t>
      </w:r>
      <w:proofErr w:type="spellEnd"/>
      <w:r w:rsidRPr="00476739">
        <w:rPr>
          <w:lang w:val="en-US" w:eastAsia="en-US"/>
        </w:rPr>
        <w:t xml:space="preserve"> </w:t>
      </w:r>
      <w:proofErr w:type="spellStart"/>
      <w:r w:rsidRPr="00476739">
        <w:rPr>
          <w:lang w:val="en-US" w:eastAsia="en-US"/>
        </w:rPr>
        <w:t>потписнице</w:t>
      </w:r>
      <w:proofErr w:type="spellEnd"/>
      <w:r w:rsidRPr="00476739">
        <w:rPr>
          <w:lang w:val="en-US" w:eastAsia="en-US"/>
        </w:rPr>
        <w:t xml:space="preserve"> </w:t>
      </w:r>
      <w:proofErr w:type="spellStart"/>
      <w:r w:rsidRPr="00476739">
        <w:rPr>
          <w:lang w:val="en-US" w:eastAsia="en-US"/>
        </w:rPr>
        <w:t>су</w:t>
      </w:r>
      <w:proofErr w:type="spellEnd"/>
      <w:r w:rsidRPr="00476739">
        <w:rPr>
          <w:lang w:val="en-US" w:eastAsia="en-US"/>
        </w:rPr>
        <w:t xml:space="preserve"> </w:t>
      </w:r>
      <w:proofErr w:type="spellStart"/>
      <w:r w:rsidRPr="00476739">
        <w:rPr>
          <w:lang w:val="en-US" w:eastAsia="en-US"/>
        </w:rPr>
        <w:t>сагласне</w:t>
      </w:r>
      <w:proofErr w:type="spellEnd"/>
      <w:r w:rsidRPr="00476739">
        <w:rPr>
          <w:lang w:val="en-US" w:eastAsia="en-US"/>
        </w:rPr>
        <w:t xml:space="preserve"> </w:t>
      </w:r>
      <w:proofErr w:type="spellStart"/>
      <w:r w:rsidRPr="00476739">
        <w:rPr>
          <w:lang w:val="en-US" w:eastAsia="en-US"/>
        </w:rPr>
        <w:t>да</w:t>
      </w:r>
      <w:proofErr w:type="spellEnd"/>
      <w:r w:rsidRPr="00476739">
        <w:rPr>
          <w:lang w:val="en-US" w:eastAsia="en-US"/>
        </w:rPr>
        <w:t xml:space="preserve"> </w:t>
      </w:r>
      <w:proofErr w:type="spellStart"/>
      <w:r w:rsidRPr="00476739">
        <w:rPr>
          <w:lang w:val="en-US" w:eastAsia="en-US"/>
        </w:rPr>
        <w:t>ће</w:t>
      </w:r>
      <w:proofErr w:type="spellEnd"/>
      <w:r w:rsidRPr="00476739">
        <w:rPr>
          <w:lang w:val="en-US" w:eastAsia="en-US"/>
        </w:rPr>
        <w:t xml:space="preserve"> </w:t>
      </w:r>
      <w:proofErr w:type="spellStart"/>
      <w:r w:rsidRPr="00476739">
        <w:rPr>
          <w:lang w:val="en-US" w:eastAsia="en-US"/>
        </w:rPr>
        <w:t>се</w:t>
      </w:r>
      <w:proofErr w:type="spellEnd"/>
      <w:r w:rsidRPr="00476739">
        <w:rPr>
          <w:lang w:val="en-US" w:eastAsia="en-US"/>
        </w:rPr>
        <w:t xml:space="preserve"> </w:t>
      </w:r>
      <w:proofErr w:type="spellStart"/>
      <w:r w:rsidRPr="00476739">
        <w:rPr>
          <w:lang w:val="en-US" w:eastAsia="en-US"/>
        </w:rPr>
        <w:t>плаћање</w:t>
      </w:r>
      <w:proofErr w:type="spellEnd"/>
      <w:r w:rsidRPr="00476739">
        <w:rPr>
          <w:lang w:val="en-US" w:eastAsia="en-US"/>
        </w:rPr>
        <w:t xml:space="preserve"> </w:t>
      </w:r>
      <w:proofErr w:type="spellStart"/>
      <w:r w:rsidRPr="00476739">
        <w:rPr>
          <w:lang w:val="en-US" w:eastAsia="en-US"/>
        </w:rPr>
        <w:t>по</w:t>
      </w:r>
      <w:proofErr w:type="spellEnd"/>
      <w:r w:rsidRPr="00476739">
        <w:rPr>
          <w:lang w:val="en-US" w:eastAsia="en-US"/>
        </w:rPr>
        <w:t xml:space="preserve"> </w:t>
      </w:r>
      <w:proofErr w:type="spellStart"/>
      <w:r w:rsidRPr="00476739">
        <w:rPr>
          <w:lang w:val="en-US" w:eastAsia="en-US"/>
        </w:rPr>
        <w:t>овом</w:t>
      </w:r>
      <w:proofErr w:type="spellEnd"/>
      <w:r w:rsidRPr="00476739">
        <w:rPr>
          <w:lang w:val="en-US" w:eastAsia="en-US"/>
        </w:rPr>
        <w:t xml:space="preserve"> </w:t>
      </w:r>
      <w:proofErr w:type="spellStart"/>
      <w:r w:rsidRPr="00476739">
        <w:rPr>
          <w:lang w:val="en-US" w:eastAsia="en-US"/>
        </w:rPr>
        <w:t>оквирном</w:t>
      </w:r>
      <w:proofErr w:type="spellEnd"/>
      <w:r w:rsidRPr="00476739">
        <w:rPr>
          <w:lang w:val="en-US" w:eastAsia="en-US"/>
        </w:rPr>
        <w:t xml:space="preserve"> </w:t>
      </w:r>
      <w:proofErr w:type="spellStart"/>
      <w:r w:rsidRPr="00476739">
        <w:rPr>
          <w:lang w:val="en-US" w:eastAsia="en-US"/>
        </w:rPr>
        <w:t>споразуму</w:t>
      </w:r>
      <w:proofErr w:type="spellEnd"/>
      <w:r w:rsidRPr="00476739">
        <w:rPr>
          <w:lang w:val="en-US" w:eastAsia="en-US"/>
        </w:rPr>
        <w:t xml:space="preserve"> </w:t>
      </w:r>
      <w:proofErr w:type="spellStart"/>
      <w:r w:rsidRPr="00476739">
        <w:rPr>
          <w:lang w:val="en-US" w:eastAsia="en-US"/>
        </w:rPr>
        <w:t>извршити</w:t>
      </w:r>
      <w:proofErr w:type="spellEnd"/>
      <w:r w:rsidRPr="00476739">
        <w:rPr>
          <w:lang w:val="en-US" w:eastAsia="en-US"/>
        </w:rPr>
        <w:t xml:space="preserve"> </w:t>
      </w:r>
      <w:proofErr w:type="spellStart"/>
      <w:r w:rsidRPr="00476739">
        <w:rPr>
          <w:lang w:val="en-US" w:eastAsia="en-US"/>
        </w:rPr>
        <w:t>након</w:t>
      </w:r>
      <w:proofErr w:type="spellEnd"/>
      <w:r w:rsidRPr="00476739">
        <w:rPr>
          <w:lang w:val="en-US" w:eastAsia="en-US"/>
        </w:rPr>
        <w:t xml:space="preserve"> </w:t>
      </w:r>
      <w:proofErr w:type="spellStart"/>
      <w:r w:rsidRPr="00476739">
        <w:rPr>
          <w:lang w:val="en-US" w:eastAsia="en-US"/>
        </w:rPr>
        <w:t>закљученог</w:t>
      </w:r>
      <w:proofErr w:type="spellEnd"/>
      <w:r w:rsidRPr="00476739">
        <w:rPr>
          <w:lang w:val="en-US" w:eastAsia="en-US"/>
        </w:rPr>
        <w:t xml:space="preserve"> </w:t>
      </w:r>
      <w:proofErr w:type="spellStart"/>
      <w:r w:rsidRPr="00476739">
        <w:rPr>
          <w:lang w:val="en-US" w:eastAsia="en-US"/>
        </w:rPr>
        <w:t>појединачног</w:t>
      </w:r>
      <w:proofErr w:type="spellEnd"/>
      <w:r w:rsidRPr="00476739">
        <w:rPr>
          <w:lang w:val="en-US" w:eastAsia="en-US"/>
        </w:rPr>
        <w:t xml:space="preserve"> </w:t>
      </w:r>
      <w:proofErr w:type="spellStart"/>
      <w:r w:rsidRPr="00476739">
        <w:rPr>
          <w:lang w:val="en-US" w:eastAsia="en-US"/>
        </w:rPr>
        <w:t>уговора</w:t>
      </w:r>
      <w:proofErr w:type="spellEnd"/>
      <w:r w:rsidRPr="00476739">
        <w:rPr>
          <w:lang w:val="en-US" w:eastAsia="en-US"/>
        </w:rPr>
        <w:t xml:space="preserve"> о </w:t>
      </w:r>
      <w:proofErr w:type="spellStart"/>
      <w:r w:rsidRPr="00476739">
        <w:rPr>
          <w:lang w:val="en-US" w:eastAsia="en-US"/>
        </w:rPr>
        <w:t>јавној</w:t>
      </w:r>
      <w:proofErr w:type="spellEnd"/>
      <w:r w:rsidRPr="00476739">
        <w:rPr>
          <w:lang w:val="en-US" w:eastAsia="en-US"/>
        </w:rPr>
        <w:t xml:space="preserve"> </w:t>
      </w:r>
      <w:proofErr w:type="spellStart"/>
      <w:r w:rsidRPr="00476739">
        <w:rPr>
          <w:lang w:val="en-US" w:eastAsia="en-US"/>
        </w:rPr>
        <w:t>набавци</w:t>
      </w:r>
      <w:proofErr w:type="spellEnd"/>
      <w:r w:rsidRPr="00476739">
        <w:rPr>
          <w:lang w:val="en-US" w:eastAsia="en-US"/>
        </w:rPr>
        <w:t xml:space="preserve"> (</w:t>
      </w:r>
      <w:proofErr w:type="spellStart"/>
      <w:r w:rsidRPr="00476739">
        <w:rPr>
          <w:lang w:val="en-US" w:eastAsia="en-US"/>
        </w:rPr>
        <w:t>или</w:t>
      </w:r>
      <w:proofErr w:type="spellEnd"/>
      <w:r w:rsidRPr="00476739">
        <w:rPr>
          <w:lang w:val="en-US" w:eastAsia="en-US"/>
        </w:rPr>
        <w:t xml:space="preserve"> </w:t>
      </w:r>
      <w:proofErr w:type="spellStart"/>
      <w:r w:rsidRPr="00476739">
        <w:rPr>
          <w:lang w:val="en-US" w:eastAsia="en-US"/>
        </w:rPr>
        <w:t>наруџбенице</w:t>
      </w:r>
      <w:proofErr w:type="spellEnd"/>
      <w:r w:rsidRPr="00476739">
        <w:rPr>
          <w:lang w:val="en-US" w:eastAsia="en-US"/>
        </w:rPr>
        <w:t xml:space="preserve">) и </w:t>
      </w:r>
      <w:proofErr w:type="spellStart"/>
      <w:r w:rsidRPr="00476739">
        <w:rPr>
          <w:lang w:val="en-US" w:eastAsia="en-US"/>
        </w:rPr>
        <w:t>испостављања</w:t>
      </w:r>
      <w:proofErr w:type="spellEnd"/>
      <w:r w:rsidRPr="00476739">
        <w:rPr>
          <w:lang w:val="en-US" w:eastAsia="en-US"/>
        </w:rPr>
        <w:t xml:space="preserve"> </w:t>
      </w:r>
      <w:proofErr w:type="spellStart"/>
      <w:r w:rsidRPr="00476739">
        <w:rPr>
          <w:lang w:val="en-US" w:eastAsia="en-US"/>
        </w:rPr>
        <w:t>фактуре</w:t>
      </w:r>
      <w:proofErr w:type="spellEnd"/>
      <w:r w:rsidRPr="00476739">
        <w:rPr>
          <w:lang w:val="en-US" w:eastAsia="en-US"/>
        </w:rPr>
        <w:t xml:space="preserve">/а </w:t>
      </w:r>
      <w:proofErr w:type="spellStart"/>
      <w:r w:rsidRPr="00476739">
        <w:rPr>
          <w:lang w:val="en-US" w:eastAsia="en-US"/>
        </w:rPr>
        <w:t>за</w:t>
      </w:r>
      <w:proofErr w:type="spellEnd"/>
      <w:r w:rsidRPr="00476739">
        <w:rPr>
          <w:lang w:val="en-US" w:eastAsia="en-US"/>
        </w:rPr>
        <w:t xml:space="preserve"> </w:t>
      </w:r>
      <w:proofErr w:type="spellStart"/>
      <w:r w:rsidRPr="00476739">
        <w:rPr>
          <w:lang w:val="en-US" w:eastAsia="en-US"/>
        </w:rPr>
        <w:t>авансно</w:t>
      </w:r>
      <w:proofErr w:type="spellEnd"/>
      <w:r w:rsidRPr="00476739">
        <w:rPr>
          <w:lang w:val="en-US" w:eastAsia="en-US"/>
        </w:rPr>
        <w:t xml:space="preserve"> </w:t>
      </w:r>
      <w:proofErr w:type="spellStart"/>
      <w:r w:rsidRPr="00476739">
        <w:rPr>
          <w:lang w:val="en-US" w:eastAsia="en-US"/>
        </w:rPr>
        <w:t>плаћање</w:t>
      </w:r>
      <w:proofErr w:type="spellEnd"/>
      <w:r w:rsidRPr="00476739">
        <w:rPr>
          <w:lang w:val="en-US" w:eastAsia="en-US"/>
        </w:rPr>
        <w:t xml:space="preserve"> </w:t>
      </w:r>
      <w:proofErr w:type="spellStart"/>
      <w:r w:rsidRPr="00476739">
        <w:rPr>
          <w:lang w:val="en-US" w:eastAsia="en-US"/>
        </w:rPr>
        <w:t>најкасније</w:t>
      </w:r>
      <w:proofErr w:type="spellEnd"/>
      <w:r w:rsidRPr="00476739">
        <w:rPr>
          <w:lang w:val="en-US" w:eastAsia="en-US"/>
        </w:rPr>
        <w:t xml:space="preserve"> 10 (</w:t>
      </w:r>
      <w:proofErr w:type="spellStart"/>
      <w:r w:rsidRPr="00476739">
        <w:rPr>
          <w:lang w:val="en-US" w:eastAsia="en-US"/>
        </w:rPr>
        <w:t>десет</w:t>
      </w:r>
      <w:proofErr w:type="spellEnd"/>
      <w:r w:rsidRPr="00476739">
        <w:rPr>
          <w:lang w:val="en-US" w:eastAsia="en-US"/>
        </w:rPr>
        <w:t xml:space="preserve">) </w:t>
      </w:r>
      <w:proofErr w:type="spellStart"/>
      <w:r w:rsidRPr="00476739">
        <w:rPr>
          <w:lang w:val="en-US" w:eastAsia="en-US"/>
        </w:rPr>
        <w:t>дана</w:t>
      </w:r>
      <w:proofErr w:type="spellEnd"/>
      <w:r w:rsidRPr="00476739">
        <w:rPr>
          <w:lang w:val="en-US" w:eastAsia="en-US"/>
        </w:rPr>
        <w:t xml:space="preserve"> </w:t>
      </w:r>
      <w:proofErr w:type="spellStart"/>
      <w:r w:rsidRPr="00476739">
        <w:rPr>
          <w:lang w:val="en-US" w:eastAsia="en-US"/>
        </w:rPr>
        <w:t>пре</w:t>
      </w:r>
      <w:proofErr w:type="spellEnd"/>
      <w:r w:rsidRPr="00476739">
        <w:rPr>
          <w:lang w:val="en-US" w:eastAsia="en-US"/>
        </w:rPr>
        <w:t xml:space="preserve"> </w:t>
      </w:r>
      <w:proofErr w:type="spellStart"/>
      <w:r w:rsidRPr="00476739">
        <w:rPr>
          <w:lang w:val="en-US" w:eastAsia="en-US"/>
        </w:rPr>
        <w:t>поласка</w:t>
      </w:r>
      <w:proofErr w:type="spellEnd"/>
      <w:r w:rsidRPr="00476739">
        <w:rPr>
          <w:lang w:val="en-US" w:eastAsia="en-US"/>
        </w:rPr>
        <w:t xml:space="preserve"> </w:t>
      </w:r>
      <w:proofErr w:type="spellStart"/>
      <w:r w:rsidRPr="00476739">
        <w:rPr>
          <w:lang w:val="en-US" w:eastAsia="en-US"/>
        </w:rPr>
        <w:t>на</w:t>
      </w:r>
      <w:proofErr w:type="spellEnd"/>
      <w:r w:rsidRPr="00476739">
        <w:rPr>
          <w:lang w:val="en-US" w:eastAsia="en-US"/>
        </w:rPr>
        <w:t xml:space="preserve"> </w:t>
      </w:r>
      <w:proofErr w:type="spellStart"/>
      <w:r w:rsidRPr="00476739">
        <w:rPr>
          <w:lang w:val="en-US" w:eastAsia="en-US"/>
        </w:rPr>
        <w:t>наставу</w:t>
      </w:r>
      <w:proofErr w:type="spellEnd"/>
      <w:r w:rsidRPr="00476739">
        <w:rPr>
          <w:lang w:val="en-US" w:eastAsia="en-US"/>
        </w:rPr>
        <w:t xml:space="preserve"> у </w:t>
      </w:r>
      <w:proofErr w:type="spellStart"/>
      <w:r w:rsidRPr="00476739">
        <w:rPr>
          <w:lang w:val="en-US" w:eastAsia="en-US"/>
        </w:rPr>
        <w:t>природи</w:t>
      </w:r>
      <w:proofErr w:type="spellEnd"/>
      <w:r w:rsidRPr="00476739">
        <w:rPr>
          <w:lang w:val="en-US" w:eastAsia="en-US"/>
        </w:rPr>
        <w:t xml:space="preserve"> и/</w:t>
      </w:r>
      <w:proofErr w:type="spellStart"/>
      <w:r w:rsidRPr="00476739">
        <w:rPr>
          <w:lang w:val="en-US" w:eastAsia="en-US"/>
        </w:rPr>
        <w:t>или</w:t>
      </w:r>
      <w:proofErr w:type="spellEnd"/>
      <w:r w:rsidRPr="00476739">
        <w:rPr>
          <w:lang w:val="en-US" w:eastAsia="en-US"/>
        </w:rPr>
        <w:t xml:space="preserve"> </w:t>
      </w:r>
      <w:proofErr w:type="spellStart"/>
      <w:r w:rsidRPr="00476739">
        <w:rPr>
          <w:lang w:val="en-US" w:eastAsia="en-US"/>
        </w:rPr>
        <w:t>екскурзију</w:t>
      </w:r>
      <w:proofErr w:type="spellEnd"/>
      <w:r w:rsidRPr="00476739">
        <w:rPr>
          <w:lang w:val="en-US" w:eastAsia="en-US"/>
        </w:rPr>
        <w:t xml:space="preserve"> и/</w:t>
      </w:r>
      <w:proofErr w:type="spellStart"/>
      <w:r w:rsidRPr="00476739">
        <w:rPr>
          <w:lang w:val="en-US" w:eastAsia="en-US"/>
        </w:rPr>
        <w:t>или</w:t>
      </w:r>
      <w:proofErr w:type="spellEnd"/>
      <w:r w:rsidRPr="00476739">
        <w:rPr>
          <w:lang w:val="en-US" w:eastAsia="en-US"/>
        </w:rPr>
        <w:t xml:space="preserve"> (у </w:t>
      </w:r>
      <w:proofErr w:type="spellStart"/>
      <w:r w:rsidRPr="00476739">
        <w:rPr>
          <w:lang w:val="en-US" w:eastAsia="en-US"/>
        </w:rPr>
        <w:t>самом</w:t>
      </w:r>
      <w:proofErr w:type="spellEnd"/>
      <w:r w:rsidRPr="00476739">
        <w:rPr>
          <w:lang w:val="en-US" w:eastAsia="en-US"/>
        </w:rPr>
        <w:t xml:space="preserve"> </w:t>
      </w:r>
      <w:proofErr w:type="spellStart"/>
      <w:r w:rsidRPr="00476739">
        <w:rPr>
          <w:lang w:val="en-US" w:eastAsia="en-US"/>
        </w:rPr>
        <w:t>уговору</w:t>
      </w:r>
      <w:proofErr w:type="spellEnd"/>
      <w:r w:rsidRPr="00476739">
        <w:rPr>
          <w:lang w:val="en-US" w:eastAsia="en-US"/>
        </w:rPr>
        <w:t xml:space="preserve">, </w:t>
      </w:r>
      <w:proofErr w:type="spellStart"/>
      <w:r w:rsidRPr="00476739">
        <w:rPr>
          <w:lang w:val="en-US" w:eastAsia="en-US"/>
        </w:rPr>
        <w:t>уговорне</w:t>
      </w:r>
      <w:proofErr w:type="spellEnd"/>
      <w:r w:rsidRPr="00476739">
        <w:rPr>
          <w:lang w:val="en-US" w:eastAsia="en-US"/>
        </w:rPr>
        <w:t xml:space="preserve"> </w:t>
      </w:r>
      <w:proofErr w:type="spellStart"/>
      <w:r w:rsidRPr="00476739">
        <w:rPr>
          <w:lang w:val="en-US" w:eastAsia="en-US"/>
        </w:rPr>
        <w:t>стране</w:t>
      </w:r>
      <w:proofErr w:type="spellEnd"/>
      <w:r w:rsidRPr="00476739">
        <w:rPr>
          <w:lang w:val="en-US" w:eastAsia="en-US"/>
        </w:rPr>
        <w:t xml:space="preserve"> </w:t>
      </w:r>
      <w:proofErr w:type="spellStart"/>
      <w:r w:rsidRPr="00476739">
        <w:rPr>
          <w:lang w:val="en-US" w:eastAsia="en-US"/>
        </w:rPr>
        <w:t>могу</w:t>
      </w:r>
      <w:proofErr w:type="spellEnd"/>
      <w:r w:rsidRPr="00476739">
        <w:rPr>
          <w:lang w:val="en-US" w:eastAsia="en-US"/>
        </w:rPr>
        <w:t xml:space="preserve"> </w:t>
      </w:r>
      <w:proofErr w:type="spellStart"/>
      <w:r w:rsidRPr="00476739">
        <w:rPr>
          <w:lang w:val="en-US" w:eastAsia="en-US"/>
        </w:rPr>
        <w:t>се</w:t>
      </w:r>
      <w:proofErr w:type="spellEnd"/>
      <w:r w:rsidRPr="00476739">
        <w:rPr>
          <w:lang w:val="en-US" w:eastAsia="en-US"/>
        </w:rPr>
        <w:t xml:space="preserve"> </w:t>
      </w:r>
      <w:proofErr w:type="spellStart"/>
      <w:r w:rsidRPr="00476739">
        <w:rPr>
          <w:lang w:val="en-US" w:eastAsia="en-US"/>
        </w:rPr>
        <w:t>усагласити</w:t>
      </w:r>
      <w:proofErr w:type="spellEnd"/>
      <w:r w:rsidRPr="00476739">
        <w:rPr>
          <w:lang w:val="en-US" w:eastAsia="en-US"/>
        </w:rPr>
        <w:t xml:space="preserve"> и у </w:t>
      </w:r>
      <w:proofErr w:type="spellStart"/>
      <w:r w:rsidRPr="00476739">
        <w:rPr>
          <w:lang w:val="en-US" w:eastAsia="en-US"/>
        </w:rPr>
        <w:t>вези</w:t>
      </w:r>
      <w:proofErr w:type="spellEnd"/>
      <w:r w:rsidRPr="00476739">
        <w:rPr>
          <w:lang w:val="en-US" w:eastAsia="en-US"/>
        </w:rPr>
        <w:t xml:space="preserve"> </w:t>
      </w:r>
      <w:proofErr w:type="spellStart"/>
      <w:r w:rsidRPr="00476739">
        <w:rPr>
          <w:lang w:val="en-US" w:eastAsia="en-US"/>
        </w:rPr>
        <w:t>краћег</w:t>
      </w:r>
      <w:proofErr w:type="spellEnd"/>
      <w:r w:rsidRPr="00476739">
        <w:rPr>
          <w:lang w:val="en-US" w:eastAsia="en-US"/>
        </w:rPr>
        <w:t xml:space="preserve"> </w:t>
      </w:r>
      <w:proofErr w:type="spellStart"/>
      <w:r w:rsidRPr="00476739">
        <w:rPr>
          <w:lang w:val="en-US" w:eastAsia="en-US"/>
        </w:rPr>
        <w:t>рока</w:t>
      </w:r>
      <w:proofErr w:type="spellEnd"/>
      <w:r w:rsidRPr="00476739">
        <w:rPr>
          <w:lang w:val="en-US" w:eastAsia="en-US"/>
        </w:rPr>
        <w:t xml:space="preserve">), и </w:t>
      </w:r>
      <w:proofErr w:type="spellStart"/>
      <w:r w:rsidRPr="00476739">
        <w:rPr>
          <w:lang w:val="en-US" w:eastAsia="en-US"/>
        </w:rPr>
        <w:t>то</w:t>
      </w:r>
      <w:proofErr w:type="spellEnd"/>
      <w:r w:rsidRPr="00476739">
        <w:rPr>
          <w:lang w:val="en-US" w:eastAsia="en-US"/>
        </w:rPr>
        <w:t xml:space="preserve"> у </w:t>
      </w:r>
      <w:proofErr w:type="spellStart"/>
      <w:r w:rsidRPr="00476739">
        <w:rPr>
          <w:lang w:val="en-US" w:eastAsia="en-US"/>
        </w:rPr>
        <w:t>вредности</w:t>
      </w:r>
      <w:proofErr w:type="spellEnd"/>
      <w:r w:rsidRPr="00476739">
        <w:rPr>
          <w:lang w:val="en-US" w:eastAsia="en-US"/>
        </w:rPr>
        <w:t xml:space="preserve"> </w:t>
      </w:r>
      <w:proofErr w:type="spellStart"/>
      <w:r w:rsidRPr="00476739">
        <w:rPr>
          <w:lang w:val="en-US" w:eastAsia="en-US"/>
        </w:rPr>
        <w:t>највише</w:t>
      </w:r>
      <w:proofErr w:type="spellEnd"/>
      <w:r w:rsidRPr="00476739">
        <w:rPr>
          <w:lang w:val="en-US" w:eastAsia="en-US"/>
        </w:rPr>
        <w:t xml:space="preserve"> </w:t>
      </w:r>
      <w:proofErr w:type="spellStart"/>
      <w:r w:rsidRPr="00476739">
        <w:rPr>
          <w:lang w:val="en-US" w:eastAsia="en-US"/>
        </w:rPr>
        <w:t>до</w:t>
      </w:r>
      <w:proofErr w:type="spellEnd"/>
      <w:r w:rsidRPr="00476739">
        <w:rPr>
          <w:lang w:val="en-US" w:eastAsia="en-US"/>
        </w:rPr>
        <w:t xml:space="preserve"> 60% </w:t>
      </w:r>
      <w:proofErr w:type="spellStart"/>
      <w:r w:rsidRPr="00476739">
        <w:rPr>
          <w:lang w:val="en-US" w:eastAsia="en-US"/>
        </w:rPr>
        <w:t>вредности</w:t>
      </w:r>
      <w:proofErr w:type="spellEnd"/>
      <w:r w:rsidRPr="00476739">
        <w:rPr>
          <w:lang w:val="en-US" w:eastAsia="en-US"/>
        </w:rPr>
        <w:t>.</w:t>
      </w:r>
    </w:p>
    <w:p w:rsidR="00BD67D9" w:rsidRPr="00476739" w:rsidRDefault="00BD67D9" w:rsidP="00BD67D9">
      <w:pPr>
        <w:ind w:left="720"/>
        <w:jc w:val="both"/>
        <w:rPr>
          <w:lang w:val="en-US" w:eastAsia="en-US"/>
        </w:rPr>
      </w:pPr>
      <w:proofErr w:type="spellStart"/>
      <w:r w:rsidRPr="00476739">
        <w:rPr>
          <w:lang w:val="en-US" w:eastAsia="en-US"/>
        </w:rPr>
        <w:t>Фактура</w:t>
      </w:r>
      <w:proofErr w:type="spellEnd"/>
      <w:r w:rsidRPr="00476739">
        <w:rPr>
          <w:lang w:val="en-US" w:eastAsia="en-US"/>
        </w:rPr>
        <w:t xml:space="preserve">/е </w:t>
      </w:r>
      <w:proofErr w:type="spellStart"/>
      <w:r w:rsidRPr="00476739">
        <w:rPr>
          <w:lang w:val="en-US" w:eastAsia="en-US"/>
        </w:rPr>
        <w:t>која</w:t>
      </w:r>
      <w:proofErr w:type="spellEnd"/>
      <w:r w:rsidRPr="00476739">
        <w:rPr>
          <w:lang w:val="en-US" w:eastAsia="en-US"/>
        </w:rPr>
        <w:t xml:space="preserve"> </w:t>
      </w:r>
      <w:proofErr w:type="spellStart"/>
      <w:r w:rsidRPr="00476739">
        <w:rPr>
          <w:lang w:val="en-US" w:eastAsia="en-US"/>
        </w:rPr>
        <w:t>ће</w:t>
      </w:r>
      <w:proofErr w:type="spellEnd"/>
      <w:r w:rsidRPr="00476739">
        <w:rPr>
          <w:lang w:val="en-US" w:eastAsia="en-US"/>
        </w:rPr>
        <w:t xml:space="preserve"> </w:t>
      </w:r>
      <w:proofErr w:type="spellStart"/>
      <w:r w:rsidRPr="00476739">
        <w:rPr>
          <w:lang w:val="en-US" w:eastAsia="en-US"/>
        </w:rPr>
        <w:t>садржати</w:t>
      </w:r>
      <w:proofErr w:type="spellEnd"/>
      <w:r w:rsidRPr="00476739">
        <w:rPr>
          <w:lang w:val="en-US" w:eastAsia="en-US"/>
        </w:rPr>
        <w:t xml:space="preserve"> </w:t>
      </w:r>
      <w:proofErr w:type="spellStart"/>
      <w:r w:rsidRPr="00476739">
        <w:rPr>
          <w:lang w:val="en-US" w:eastAsia="en-US"/>
        </w:rPr>
        <w:t>преостали</w:t>
      </w:r>
      <w:proofErr w:type="spellEnd"/>
      <w:r w:rsidRPr="00476739">
        <w:rPr>
          <w:lang w:val="en-US" w:eastAsia="en-US"/>
        </w:rPr>
        <w:t xml:space="preserve"> </w:t>
      </w:r>
      <w:proofErr w:type="spellStart"/>
      <w:r w:rsidRPr="00476739">
        <w:rPr>
          <w:lang w:val="en-US" w:eastAsia="en-US"/>
        </w:rPr>
        <w:t>износ</w:t>
      </w:r>
      <w:proofErr w:type="spellEnd"/>
      <w:r w:rsidRPr="00476739">
        <w:rPr>
          <w:lang w:val="en-US" w:eastAsia="en-US"/>
        </w:rPr>
        <w:t xml:space="preserve"> (</w:t>
      </w:r>
      <w:proofErr w:type="spellStart"/>
      <w:r w:rsidRPr="00476739">
        <w:rPr>
          <w:lang w:val="en-US" w:eastAsia="en-US"/>
        </w:rPr>
        <w:t>урачунавајући</w:t>
      </w:r>
      <w:proofErr w:type="spellEnd"/>
      <w:r w:rsidRPr="00476739">
        <w:rPr>
          <w:lang w:val="en-US" w:eastAsia="en-US"/>
        </w:rPr>
        <w:t xml:space="preserve"> и </w:t>
      </w:r>
      <w:proofErr w:type="spellStart"/>
      <w:r w:rsidRPr="00476739">
        <w:rPr>
          <w:lang w:val="en-US" w:eastAsia="en-US"/>
        </w:rPr>
        <w:t>евентуално</w:t>
      </w:r>
      <w:proofErr w:type="spellEnd"/>
      <w:r w:rsidRPr="00476739">
        <w:rPr>
          <w:lang w:val="en-US" w:eastAsia="en-US"/>
        </w:rPr>
        <w:t xml:space="preserve"> </w:t>
      </w:r>
      <w:proofErr w:type="spellStart"/>
      <w:r w:rsidRPr="00476739">
        <w:rPr>
          <w:lang w:val="en-US" w:eastAsia="en-US"/>
        </w:rPr>
        <w:t>поравнање</w:t>
      </w:r>
      <w:proofErr w:type="spellEnd"/>
      <w:r w:rsidRPr="00476739">
        <w:rPr>
          <w:lang w:val="en-US" w:eastAsia="en-US"/>
        </w:rPr>
        <w:t xml:space="preserve"> </w:t>
      </w:r>
      <w:proofErr w:type="spellStart"/>
      <w:r w:rsidRPr="00476739">
        <w:rPr>
          <w:lang w:val="en-US" w:eastAsia="en-US"/>
        </w:rPr>
        <w:t>имајући</w:t>
      </w:r>
      <w:proofErr w:type="spellEnd"/>
      <w:r w:rsidRPr="00476739">
        <w:rPr>
          <w:lang w:val="en-US" w:eastAsia="en-US"/>
        </w:rPr>
        <w:t xml:space="preserve"> у </w:t>
      </w:r>
      <w:proofErr w:type="spellStart"/>
      <w:r w:rsidRPr="00476739">
        <w:rPr>
          <w:lang w:val="en-US" w:eastAsia="en-US"/>
        </w:rPr>
        <w:t>виду</w:t>
      </w:r>
      <w:proofErr w:type="spellEnd"/>
      <w:r w:rsidRPr="00476739">
        <w:rPr>
          <w:lang w:val="en-US" w:eastAsia="en-US"/>
        </w:rPr>
        <w:t xml:space="preserve"> </w:t>
      </w:r>
      <w:proofErr w:type="spellStart"/>
      <w:r w:rsidRPr="00476739">
        <w:rPr>
          <w:lang w:val="en-US" w:eastAsia="en-US"/>
        </w:rPr>
        <w:t>евентуални</w:t>
      </w:r>
      <w:proofErr w:type="spellEnd"/>
      <w:r w:rsidRPr="00476739">
        <w:rPr>
          <w:lang w:val="en-US" w:eastAsia="en-US"/>
        </w:rPr>
        <w:t xml:space="preserve"> </w:t>
      </w:r>
      <w:proofErr w:type="spellStart"/>
      <w:r w:rsidRPr="00476739">
        <w:rPr>
          <w:lang w:val="en-US" w:eastAsia="en-US"/>
        </w:rPr>
        <w:t>анекс</w:t>
      </w:r>
      <w:proofErr w:type="spellEnd"/>
      <w:r w:rsidRPr="00476739">
        <w:rPr>
          <w:lang w:val="en-US" w:eastAsia="en-US"/>
        </w:rPr>
        <w:t xml:space="preserve"> </w:t>
      </w:r>
      <w:proofErr w:type="spellStart"/>
      <w:r w:rsidRPr="00476739">
        <w:rPr>
          <w:lang w:val="en-US" w:eastAsia="en-US"/>
        </w:rPr>
        <w:t>уговора</w:t>
      </w:r>
      <w:proofErr w:type="spellEnd"/>
      <w:r w:rsidRPr="00476739">
        <w:rPr>
          <w:lang w:val="en-US" w:eastAsia="en-US"/>
        </w:rPr>
        <w:t xml:space="preserve"> </w:t>
      </w:r>
      <w:proofErr w:type="spellStart"/>
      <w:r w:rsidRPr="00476739">
        <w:rPr>
          <w:lang w:val="en-US" w:eastAsia="en-US"/>
        </w:rPr>
        <w:t>или</w:t>
      </w:r>
      <w:proofErr w:type="spellEnd"/>
      <w:r w:rsidRPr="00476739">
        <w:rPr>
          <w:lang w:val="en-US" w:eastAsia="en-US"/>
        </w:rPr>
        <w:t xml:space="preserve"> </w:t>
      </w:r>
      <w:proofErr w:type="spellStart"/>
      <w:r w:rsidRPr="00476739">
        <w:rPr>
          <w:lang w:val="en-US" w:eastAsia="en-US"/>
        </w:rPr>
        <w:t>наруџбенице</w:t>
      </w:r>
      <w:proofErr w:type="spellEnd"/>
      <w:r w:rsidRPr="00476739">
        <w:rPr>
          <w:lang w:val="en-US" w:eastAsia="en-US"/>
        </w:rPr>
        <w:t xml:space="preserve">), </w:t>
      </w:r>
      <w:proofErr w:type="spellStart"/>
      <w:r w:rsidRPr="00476739">
        <w:rPr>
          <w:lang w:val="en-US" w:eastAsia="en-US"/>
        </w:rPr>
        <w:t>односно</w:t>
      </w:r>
      <w:proofErr w:type="spellEnd"/>
      <w:r w:rsidRPr="00476739">
        <w:rPr>
          <w:lang w:val="en-US" w:eastAsia="en-US"/>
        </w:rPr>
        <w:t xml:space="preserve"> </w:t>
      </w:r>
      <w:proofErr w:type="spellStart"/>
      <w:r w:rsidRPr="00476739">
        <w:rPr>
          <w:lang w:val="en-US" w:eastAsia="en-US"/>
        </w:rPr>
        <w:t>највише</w:t>
      </w:r>
      <w:proofErr w:type="spellEnd"/>
      <w:r w:rsidRPr="00476739">
        <w:rPr>
          <w:lang w:val="en-US" w:eastAsia="en-US"/>
        </w:rPr>
        <w:t xml:space="preserve"> </w:t>
      </w:r>
      <w:proofErr w:type="spellStart"/>
      <w:r w:rsidRPr="00476739">
        <w:rPr>
          <w:lang w:val="en-US" w:eastAsia="en-US"/>
        </w:rPr>
        <w:t>до</w:t>
      </w:r>
      <w:proofErr w:type="spellEnd"/>
      <w:r w:rsidRPr="00476739">
        <w:rPr>
          <w:lang w:val="en-US" w:eastAsia="en-US"/>
        </w:rPr>
        <w:t xml:space="preserve"> </w:t>
      </w:r>
      <w:proofErr w:type="spellStart"/>
      <w:r w:rsidRPr="00476739">
        <w:rPr>
          <w:lang w:val="en-US" w:eastAsia="en-US"/>
        </w:rPr>
        <w:lastRenderedPageBreak/>
        <w:t>преосталих</w:t>
      </w:r>
      <w:proofErr w:type="spellEnd"/>
      <w:r w:rsidRPr="00476739">
        <w:rPr>
          <w:lang w:val="en-US" w:eastAsia="en-US"/>
        </w:rPr>
        <w:t xml:space="preserve"> 40% </w:t>
      </w:r>
      <w:proofErr w:type="spellStart"/>
      <w:r w:rsidRPr="00476739">
        <w:rPr>
          <w:lang w:val="en-US" w:eastAsia="en-US"/>
        </w:rPr>
        <w:t>вредности</w:t>
      </w:r>
      <w:proofErr w:type="spellEnd"/>
      <w:r w:rsidRPr="00476739">
        <w:rPr>
          <w:lang w:val="en-US" w:eastAsia="en-US"/>
        </w:rPr>
        <w:t xml:space="preserve"> (</w:t>
      </w:r>
      <w:proofErr w:type="spellStart"/>
      <w:r w:rsidRPr="00476739">
        <w:rPr>
          <w:lang w:val="en-US" w:eastAsia="en-US"/>
        </w:rPr>
        <w:t>уколико</w:t>
      </w:r>
      <w:proofErr w:type="spellEnd"/>
      <w:r w:rsidRPr="00476739">
        <w:rPr>
          <w:lang w:val="en-US" w:eastAsia="en-US"/>
        </w:rPr>
        <w:t xml:space="preserve"> </w:t>
      </w:r>
      <w:proofErr w:type="spellStart"/>
      <w:r w:rsidRPr="00476739">
        <w:rPr>
          <w:lang w:val="en-US" w:eastAsia="en-US"/>
        </w:rPr>
        <w:t>плаћање</w:t>
      </w:r>
      <w:proofErr w:type="spellEnd"/>
      <w:r w:rsidRPr="00476739">
        <w:rPr>
          <w:lang w:val="en-US" w:eastAsia="en-US"/>
        </w:rPr>
        <w:t xml:space="preserve"> </w:t>
      </w:r>
      <w:proofErr w:type="spellStart"/>
      <w:r w:rsidRPr="00476739">
        <w:rPr>
          <w:lang w:val="en-US" w:eastAsia="en-US"/>
        </w:rPr>
        <w:t>прве</w:t>
      </w:r>
      <w:proofErr w:type="spellEnd"/>
      <w:r w:rsidRPr="00476739">
        <w:rPr>
          <w:lang w:val="en-US" w:eastAsia="en-US"/>
        </w:rPr>
        <w:t xml:space="preserve"> </w:t>
      </w:r>
      <w:proofErr w:type="spellStart"/>
      <w:r w:rsidRPr="00476739">
        <w:rPr>
          <w:lang w:val="en-US" w:eastAsia="en-US"/>
        </w:rPr>
        <w:t>фактуре</w:t>
      </w:r>
      <w:proofErr w:type="spellEnd"/>
      <w:r w:rsidRPr="00476739">
        <w:rPr>
          <w:lang w:val="en-US" w:eastAsia="en-US"/>
        </w:rPr>
        <w:t xml:space="preserve">/а </w:t>
      </w:r>
      <w:proofErr w:type="spellStart"/>
      <w:r w:rsidRPr="00476739">
        <w:rPr>
          <w:lang w:val="en-US" w:eastAsia="en-US"/>
        </w:rPr>
        <w:t>буде</w:t>
      </w:r>
      <w:proofErr w:type="spellEnd"/>
      <w:r w:rsidRPr="00476739">
        <w:rPr>
          <w:lang w:val="en-US" w:eastAsia="en-US"/>
        </w:rPr>
        <w:t xml:space="preserve"> у </w:t>
      </w:r>
      <w:proofErr w:type="spellStart"/>
      <w:r w:rsidRPr="00476739">
        <w:rPr>
          <w:lang w:val="en-US" w:eastAsia="en-US"/>
        </w:rPr>
        <w:t>износу</w:t>
      </w:r>
      <w:proofErr w:type="spellEnd"/>
      <w:r w:rsidRPr="00476739">
        <w:rPr>
          <w:lang w:val="en-US" w:eastAsia="en-US"/>
        </w:rPr>
        <w:t xml:space="preserve"> </w:t>
      </w:r>
      <w:proofErr w:type="spellStart"/>
      <w:r w:rsidRPr="00476739">
        <w:rPr>
          <w:lang w:val="en-US" w:eastAsia="en-US"/>
        </w:rPr>
        <w:t>од</w:t>
      </w:r>
      <w:proofErr w:type="spellEnd"/>
      <w:r w:rsidRPr="00476739">
        <w:rPr>
          <w:lang w:val="en-US" w:eastAsia="en-US"/>
        </w:rPr>
        <w:t xml:space="preserve"> 60% </w:t>
      </w:r>
      <w:proofErr w:type="spellStart"/>
      <w:r w:rsidRPr="00476739">
        <w:rPr>
          <w:lang w:val="en-US" w:eastAsia="en-US"/>
        </w:rPr>
        <w:t>вредности</w:t>
      </w:r>
      <w:proofErr w:type="spellEnd"/>
      <w:r w:rsidRPr="00476739">
        <w:rPr>
          <w:lang w:val="en-US" w:eastAsia="en-US"/>
        </w:rPr>
        <w:t xml:space="preserve"> </w:t>
      </w:r>
      <w:proofErr w:type="spellStart"/>
      <w:r w:rsidRPr="00476739">
        <w:rPr>
          <w:lang w:val="en-US" w:eastAsia="en-US"/>
        </w:rPr>
        <w:t>појединачног</w:t>
      </w:r>
      <w:proofErr w:type="spellEnd"/>
      <w:r w:rsidRPr="00476739">
        <w:rPr>
          <w:lang w:val="en-US" w:eastAsia="en-US"/>
        </w:rPr>
        <w:t xml:space="preserve"> </w:t>
      </w:r>
      <w:proofErr w:type="spellStart"/>
      <w:r w:rsidRPr="00476739">
        <w:rPr>
          <w:lang w:val="en-US" w:eastAsia="en-US"/>
        </w:rPr>
        <w:t>уговора</w:t>
      </w:r>
      <w:proofErr w:type="spellEnd"/>
      <w:r w:rsidRPr="00476739">
        <w:rPr>
          <w:lang w:val="en-US" w:eastAsia="en-US"/>
        </w:rPr>
        <w:t xml:space="preserve"> о </w:t>
      </w:r>
      <w:proofErr w:type="spellStart"/>
      <w:r w:rsidRPr="00476739">
        <w:rPr>
          <w:lang w:val="en-US" w:eastAsia="en-US"/>
        </w:rPr>
        <w:t>јавној</w:t>
      </w:r>
      <w:proofErr w:type="spellEnd"/>
      <w:r w:rsidRPr="00476739">
        <w:rPr>
          <w:lang w:val="en-US" w:eastAsia="en-US"/>
        </w:rPr>
        <w:t xml:space="preserve"> </w:t>
      </w:r>
      <w:proofErr w:type="spellStart"/>
      <w:r w:rsidRPr="00476739">
        <w:rPr>
          <w:lang w:val="en-US" w:eastAsia="en-US"/>
        </w:rPr>
        <w:t>набавци</w:t>
      </w:r>
      <w:proofErr w:type="spellEnd"/>
      <w:r w:rsidRPr="00476739">
        <w:rPr>
          <w:lang w:val="en-US" w:eastAsia="en-US"/>
        </w:rPr>
        <w:t xml:space="preserve"> </w:t>
      </w:r>
      <w:proofErr w:type="spellStart"/>
      <w:r w:rsidRPr="00476739">
        <w:rPr>
          <w:lang w:val="en-US" w:eastAsia="en-US"/>
        </w:rPr>
        <w:t>или</w:t>
      </w:r>
      <w:proofErr w:type="spellEnd"/>
      <w:r w:rsidRPr="00476739">
        <w:rPr>
          <w:lang w:val="en-US" w:eastAsia="en-US"/>
        </w:rPr>
        <w:t xml:space="preserve"> </w:t>
      </w:r>
      <w:proofErr w:type="spellStart"/>
      <w:r w:rsidRPr="00476739">
        <w:rPr>
          <w:lang w:val="en-US" w:eastAsia="en-US"/>
        </w:rPr>
        <w:t>наруџбенице</w:t>
      </w:r>
      <w:proofErr w:type="spellEnd"/>
      <w:r w:rsidRPr="00476739">
        <w:rPr>
          <w:lang w:val="en-US" w:eastAsia="en-US"/>
        </w:rPr>
        <w:t xml:space="preserve"> и/</w:t>
      </w:r>
      <w:proofErr w:type="spellStart"/>
      <w:r w:rsidRPr="00476739">
        <w:rPr>
          <w:lang w:val="en-US" w:eastAsia="en-US"/>
        </w:rPr>
        <w:t>или</w:t>
      </w:r>
      <w:proofErr w:type="spellEnd"/>
      <w:r w:rsidRPr="00476739">
        <w:rPr>
          <w:lang w:val="en-US" w:eastAsia="en-US"/>
        </w:rPr>
        <w:t xml:space="preserve"> </w:t>
      </w:r>
      <w:proofErr w:type="spellStart"/>
      <w:r w:rsidRPr="00476739">
        <w:rPr>
          <w:lang w:val="en-US" w:eastAsia="en-US"/>
        </w:rPr>
        <w:t>не</w:t>
      </w:r>
      <w:proofErr w:type="spellEnd"/>
      <w:r w:rsidRPr="00476739">
        <w:rPr>
          <w:lang w:val="en-US" w:eastAsia="en-US"/>
        </w:rPr>
        <w:t xml:space="preserve"> </w:t>
      </w:r>
      <w:proofErr w:type="spellStart"/>
      <w:r w:rsidRPr="00476739">
        <w:rPr>
          <w:lang w:val="en-US" w:eastAsia="en-US"/>
        </w:rPr>
        <w:t>буде</w:t>
      </w:r>
      <w:proofErr w:type="spellEnd"/>
      <w:r w:rsidRPr="00476739">
        <w:rPr>
          <w:lang w:val="en-US" w:eastAsia="en-US"/>
        </w:rPr>
        <w:t xml:space="preserve"> </w:t>
      </w:r>
      <w:proofErr w:type="spellStart"/>
      <w:r w:rsidRPr="00476739">
        <w:rPr>
          <w:lang w:val="en-US" w:eastAsia="en-US"/>
        </w:rPr>
        <w:t>анексирања</w:t>
      </w:r>
      <w:proofErr w:type="spellEnd"/>
      <w:r w:rsidRPr="00476739">
        <w:rPr>
          <w:lang w:val="en-US" w:eastAsia="en-US"/>
        </w:rPr>
        <w:t xml:space="preserve"> </w:t>
      </w:r>
      <w:proofErr w:type="spellStart"/>
      <w:r w:rsidRPr="00476739">
        <w:rPr>
          <w:lang w:val="en-US" w:eastAsia="en-US"/>
        </w:rPr>
        <w:t>истих</w:t>
      </w:r>
      <w:proofErr w:type="spellEnd"/>
      <w:r w:rsidRPr="00476739">
        <w:rPr>
          <w:lang w:val="en-US" w:eastAsia="en-US"/>
        </w:rPr>
        <w:t xml:space="preserve">) </w:t>
      </w:r>
    </w:p>
    <w:p w:rsidR="00BD67D9" w:rsidRPr="00476739" w:rsidRDefault="00BD67D9" w:rsidP="00BD67D9">
      <w:pPr>
        <w:ind w:left="720"/>
        <w:jc w:val="both"/>
        <w:rPr>
          <w:lang w:val="en-US" w:eastAsia="en-US"/>
        </w:rPr>
      </w:pPr>
      <w:proofErr w:type="spellStart"/>
      <w:r w:rsidRPr="00476739">
        <w:rPr>
          <w:lang w:val="en-US" w:eastAsia="en-US"/>
        </w:rPr>
        <w:t>Наручилац</w:t>
      </w:r>
      <w:proofErr w:type="spellEnd"/>
      <w:r w:rsidRPr="00476739">
        <w:rPr>
          <w:lang w:val="en-US" w:eastAsia="en-US"/>
        </w:rPr>
        <w:t xml:space="preserve"> </w:t>
      </w:r>
      <w:proofErr w:type="spellStart"/>
      <w:r w:rsidRPr="00476739">
        <w:rPr>
          <w:lang w:val="en-US" w:eastAsia="en-US"/>
        </w:rPr>
        <w:t>не</w:t>
      </w:r>
      <w:proofErr w:type="spellEnd"/>
      <w:r w:rsidRPr="00476739">
        <w:rPr>
          <w:lang w:val="en-US" w:eastAsia="en-US"/>
        </w:rPr>
        <w:t xml:space="preserve"> </w:t>
      </w:r>
      <w:proofErr w:type="spellStart"/>
      <w:r w:rsidRPr="00476739">
        <w:rPr>
          <w:lang w:val="en-US" w:eastAsia="en-US"/>
        </w:rPr>
        <w:t>издаје</w:t>
      </w:r>
      <w:proofErr w:type="spellEnd"/>
      <w:r w:rsidRPr="00476739">
        <w:rPr>
          <w:lang w:val="en-US" w:eastAsia="en-US"/>
        </w:rPr>
        <w:t xml:space="preserve"> </w:t>
      </w:r>
      <w:proofErr w:type="spellStart"/>
      <w:r w:rsidRPr="00476739">
        <w:rPr>
          <w:lang w:val="en-US" w:eastAsia="en-US"/>
        </w:rPr>
        <w:t>финансијске</w:t>
      </w:r>
      <w:proofErr w:type="spellEnd"/>
      <w:r w:rsidRPr="00476739">
        <w:rPr>
          <w:lang w:val="en-US" w:eastAsia="en-US"/>
        </w:rPr>
        <w:t xml:space="preserve"> </w:t>
      </w:r>
      <w:proofErr w:type="spellStart"/>
      <w:r w:rsidRPr="00476739">
        <w:rPr>
          <w:lang w:val="en-US" w:eastAsia="en-US"/>
        </w:rPr>
        <w:t>гаранције</w:t>
      </w:r>
      <w:proofErr w:type="spellEnd"/>
      <w:r w:rsidRPr="00476739">
        <w:rPr>
          <w:lang w:val="en-US" w:eastAsia="en-US"/>
        </w:rPr>
        <w:t xml:space="preserve"> </w:t>
      </w:r>
      <w:proofErr w:type="spellStart"/>
      <w:r w:rsidRPr="00476739">
        <w:rPr>
          <w:lang w:val="en-US" w:eastAsia="en-US"/>
        </w:rPr>
        <w:t>плаћања</w:t>
      </w:r>
      <w:proofErr w:type="spellEnd"/>
      <w:r w:rsidRPr="00476739">
        <w:rPr>
          <w:lang w:val="en-US" w:eastAsia="en-US"/>
        </w:rPr>
        <w:t>.</w:t>
      </w:r>
    </w:p>
    <w:p w:rsidR="00BD67D9" w:rsidRPr="00476739" w:rsidRDefault="00FB2CA6" w:rsidP="00BD67D9">
      <w:pPr>
        <w:ind w:left="720"/>
        <w:jc w:val="both"/>
        <w:rPr>
          <w:lang w:val="en-US" w:eastAsia="en-US"/>
        </w:rPr>
      </w:pPr>
      <w:proofErr w:type="spellStart"/>
      <w:r w:rsidRPr="00FB2CA6">
        <w:rPr>
          <w:lang w:val="en-US" w:eastAsia="en-US"/>
        </w:rPr>
        <w:t>Плаћање</w:t>
      </w:r>
      <w:proofErr w:type="spellEnd"/>
      <w:r w:rsidRPr="00FB2CA6">
        <w:rPr>
          <w:lang w:val="en-US" w:eastAsia="en-US"/>
        </w:rPr>
        <w:t xml:space="preserve"> </w:t>
      </w:r>
      <w:proofErr w:type="spellStart"/>
      <w:r w:rsidRPr="00FB2CA6">
        <w:rPr>
          <w:lang w:val="en-US" w:eastAsia="en-US"/>
        </w:rPr>
        <w:t>фактуре</w:t>
      </w:r>
      <w:proofErr w:type="spellEnd"/>
      <w:r w:rsidRPr="00FB2CA6">
        <w:rPr>
          <w:lang w:val="en-US" w:eastAsia="en-US"/>
        </w:rPr>
        <w:t>/а (</w:t>
      </w:r>
      <w:proofErr w:type="spellStart"/>
      <w:r w:rsidRPr="00FB2CA6">
        <w:rPr>
          <w:lang w:val="en-US" w:eastAsia="en-US"/>
        </w:rPr>
        <w:t>након</w:t>
      </w:r>
      <w:proofErr w:type="spellEnd"/>
      <w:r w:rsidRPr="00FB2CA6">
        <w:rPr>
          <w:lang w:val="en-US" w:eastAsia="en-US"/>
        </w:rPr>
        <w:t xml:space="preserve"> </w:t>
      </w:r>
      <w:proofErr w:type="spellStart"/>
      <w:r w:rsidRPr="00FB2CA6">
        <w:rPr>
          <w:lang w:val="en-US" w:eastAsia="en-US"/>
        </w:rPr>
        <w:t>повратка</w:t>
      </w:r>
      <w:proofErr w:type="spellEnd"/>
      <w:r w:rsidRPr="00FB2CA6">
        <w:rPr>
          <w:lang w:val="en-US" w:eastAsia="en-US"/>
        </w:rPr>
        <w:t xml:space="preserve">) </w:t>
      </w:r>
      <w:proofErr w:type="spellStart"/>
      <w:r w:rsidRPr="00FB2CA6">
        <w:rPr>
          <w:lang w:val="en-US" w:eastAsia="en-US"/>
        </w:rPr>
        <w:t>ће</w:t>
      </w:r>
      <w:proofErr w:type="spellEnd"/>
      <w:r w:rsidRPr="00FB2CA6">
        <w:rPr>
          <w:lang w:val="en-US" w:eastAsia="en-US"/>
        </w:rPr>
        <w:t xml:space="preserve"> </w:t>
      </w:r>
      <w:proofErr w:type="spellStart"/>
      <w:r w:rsidRPr="00FB2CA6">
        <w:rPr>
          <w:lang w:val="en-US" w:eastAsia="en-US"/>
        </w:rPr>
        <w:t>се</w:t>
      </w:r>
      <w:proofErr w:type="spellEnd"/>
      <w:r w:rsidRPr="00FB2CA6">
        <w:rPr>
          <w:lang w:val="en-US" w:eastAsia="en-US"/>
        </w:rPr>
        <w:t xml:space="preserve"> </w:t>
      </w:r>
      <w:proofErr w:type="spellStart"/>
      <w:r w:rsidRPr="00FB2CA6">
        <w:rPr>
          <w:lang w:val="en-US" w:eastAsia="en-US"/>
        </w:rPr>
        <w:t>извршити</w:t>
      </w:r>
      <w:proofErr w:type="spellEnd"/>
      <w:r w:rsidRPr="00FB2CA6">
        <w:rPr>
          <w:lang w:val="en-US" w:eastAsia="en-US"/>
        </w:rPr>
        <w:t xml:space="preserve"> у </w:t>
      </w:r>
      <w:proofErr w:type="spellStart"/>
      <w:r w:rsidRPr="00FB2CA6">
        <w:rPr>
          <w:lang w:val="en-US" w:eastAsia="en-US"/>
        </w:rPr>
        <w:t>року</w:t>
      </w:r>
      <w:proofErr w:type="spellEnd"/>
      <w:r w:rsidRPr="00FB2CA6">
        <w:rPr>
          <w:lang w:val="en-US" w:eastAsia="en-US"/>
        </w:rPr>
        <w:t xml:space="preserve"> </w:t>
      </w:r>
      <w:proofErr w:type="spellStart"/>
      <w:r w:rsidRPr="00FB2CA6">
        <w:rPr>
          <w:lang w:val="en-US" w:eastAsia="en-US"/>
        </w:rPr>
        <w:t>до</w:t>
      </w:r>
      <w:proofErr w:type="spellEnd"/>
      <w:r w:rsidRPr="00FB2CA6">
        <w:rPr>
          <w:lang w:val="en-US" w:eastAsia="en-US"/>
        </w:rPr>
        <w:t xml:space="preserve"> 45 </w:t>
      </w:r>
      <w:proofErr w:type="spellStart"/>
      <w:r w:rsidRPr="00FB2CA6">
        <w:rPr>
          <w:lang w:val="en-US" w:eastAsia="en-US"/>
        </w:rPr>
        <w:t>дана</w:t>
      </w:r>
      <w:proofErr w:type="spellEnd"/>
      <w:r w:rsidRPr="00FB2CA6">
        <w:rPr>
          <w:lang w:val="en-US" w:eastAsia="en-US"/>
        </w:rPr>
        <w:t xml:space="preserve"> </w:t>
      </w:r>
      <w:proofErr w:type="spellStart"/>
      <w:r w:rsidRPr="00FB2CA6">
        <w:rPr>
          <w:lang w:val="en-US" w:eastAsia="en-US"/>
        </w:rPr>
        <w:t>од</w:t>
      </w:r>
      <w:proofErr w:type="spellEnd"/>
      <w:r w:rsidRPr="00FB2CA6">
        <w:rPr>
          <w:lang w:val="en-US" w:eastAsia="en-US"/>
        </w:rPr>
        <w:t xml:space="preserve"> </w:t>
      </w:r>
      <w:proofErr w:type="spellStart"/>
      <w:r w:rsidRPr="00FB2CA6">
        <w:rPr>
          <w:lang w:val="en-US" w:eastAsia="en-US"/>
        </w:rPr>
        <w:t>дана</w:t>
      </w:r>
      <w:proofErr w:type="spellEnd"/>
      <w:r w:rsidRPr="00FB2CA6">
        <w:rPr>
          <w:lang w:val="en-US" w:eastAsia="en-US"/>
        </w:rPr>
        <w:t xml:space="preserve"> </w:t>
      </w:r>
      <w:proofErr w:type="spellStart"/>
      <w:r w:rsidRPr="00FB2CA6">
        <w:rPr>
          <w:lang w:val="en-US" w:eastAsia="en-US"/>
        </w:rPr>
        <w:t>пријема</w:t>
      </w:r>
      <w:proofErr w:type="spellEnd"/>
      <w:r w:rsidRPr="00FB2CA6">
        <w:rPr>
          <w:lang w:val="en-US" w:eastAsia="en-US"/>
        </w:rPr>
        <w:t xml:space="preserve"> </w:t>
      </w:r>
      <w:proofErr w:type="spellStart"/>
      <w:r w:rsidRPr="00FB2CA6">
        <w:rPr>
          <w:lang w:val="en-US" w:eastAsia="en-US"/>
        </w:rPr>
        <w:t>фактуре</w:t>
      </w:r>
      <w:proofErr w:type="spellEnd"/>
      <w:r w:rsidRPr="00FB2CA6">
        <w:rPr>
          <w:lang w:val="en-US" w:eastAsia="en-US"/>
        </w:rPr>
        <w:t xml:space="preserve"> у </w:t>
      </w:r>
      <w:proofErr w:type="spellStart"/>
      <w:r w:rsidRPr="00FB2CA6">
        <w:rPr>
          <w:lang w:val="en-US" w:eastAsia="en-US"/>
        </w:rPr>
        <w:t>складу</w:t>
      </w:r>
      <w:proofErr w:type="spellEnd"/>
      <w:r w:rsidRPr="00FB2CA6">
        <w:rPr>
          <w:lang w:val="en-US" w:eastAsia="en-US"/>
        </w:rPr>
        <w:t xml:space="preserve"> </w:t>
      </w:r>
      <w:proofErr w:type="spellStart"/>
      <w:r w:rsidRPr="00FB2CA6">
        <w:rPr>
          <w:lang w:val="en-US" w:eastAsia="en-US"/>
        </w:rPr>
        <w:t>са</w:t>
      </w:r>
      <w:proofErr w:type="spellEnd"/>
      <w:r w:rsidRPr="00FB2CA6">
        <w:rPr>
          <w:lang w:val="en-US" w:eastAsia="en-US"/>
        </w:rPr>
        <w:t xml:space="preserve"> </w:t>
      </w:r>
      <w:proofErr w:type="spellStart"/>
      <w:r w:rsidRPr="00FB2CA6">
        <w:rPr>
          <w:lang w:val="en-US" w:eastAsia="en-US"/>
        </w:rPr>
        <w:t>Законом</w:t>
      </w:r>
      <w:proofErr w:type="spellEnd"/>
      <w:r w:rsidRPr="00FB2CA6">
        <w:rPr>
          <w:lang w:val="en-US" w:eastAsia="en-US"/>
        </w:rPr>
        <w:t xml:space="preserve"> о </w:t>
      </w:r>
      <w:proofErr w:type="spellStart"/>
      <w:r w:rsidRPr="00FB2CA6">
        <w:rPr>
          <w:lang w:val="en-US" w:eastAsia="en-US"/>
        </w:rPr>
        <w:t>роковима</w:t>
      </w:r>
      <w:proofErr w:type="spellEnd"/>
      <w:r w:rsidRPr="00FB2CA6">
        <w:rPr>
          <w:lang w:val="en-US" w:eastAsia="en-US"/>
        </w:rPr>
        <w:t xml:space="preserve"> </w:t>
      </w:r>
      <w:proofErr w:type="spellStart"/>
      <w:r w:rsidRPr="00FB2CA6">
        <w:rPr>
          <w:lang w:val="en-US" w:eastAsia="en-US"/>
        </w:rPr>
        <w:t>измирења</w:t>
      </w:r>
      <w:proofErr w:type="spellEnd"/>
      <w:r w:rsidRPr="00FB2CA6">
        <w:rPr>
          <w:lang w:val="en-US" w:eastAsia="en-US"/>
        </w:rPr>
        <w:t xml:space="preserve"> </w:t>
      </w:r>
      <w:proofErr w:type="spellStart"/>
      <w:r w:rsidRPr="00FB2CA6">
        <w:rPr>
          <w:lang w:val="en-US" w:eastAsia="en-US"/>
        </w:rPr>
        <w:t>новчаних</w:t>
      </w:r>
      <w:proofErr w:type="spellEnd"/>
      <w:r w:rsidRPr="00FB2CA6">
        <w:rPr>
          <w:lang w:val="en-US" w:eastAsia="en-US"/>
        </w:rPr>
        <w:t xml:space="preserve"> </w:t>
      </w:r>
      <w:proofErr w:type="spellStart"/>
      <w:r w:rsidRPr="00FB2CA6">
        <w:rPr>
          <w:lang w:val="en-US" w:eastAsia="en-US"/>
        </w:rPr>
        <w:t>обавеза</w:t>
      </w:r>
      <w:proofErr w:type="spellEnd"/>
      <w:r w:rsidRPr="00FB2CA6">
        <w:rPr>
          <w:lang w:val="en-US" w:eastAsia="en-US"/>
        </w:rPr>
        <w:t xml:space="preserve"> у </w:t>
      </w:r>
      <w:proofErr w:type="spellStart"/>
      <w:r w:rsidRPr="00FB2CA6">
        <w:rPr>
          <w:lang w:val="en-US" w:eastAsia="en-US"/>
        </w:rPr>
        <w:t>комерцијалним</w:t>
      </w:r>
      <w:proofErr w:type="spellEnd"/>
      <w:r w:rsidRPr="00FB2CA6">
        <w:rPr>
          <w:lang w:val="en-US" w:eastAsia="en-US"/>
        </w:rPr>
        <w:t xml:space="preserve"> </w:t>
      </w:r>
      <w:proofErr w:type="spellStart"/>
      <w:r w:rsidRPr="00FB2CA6">
        <w:rPr>
          <w:lang w:val="en-US" w:eastAsia="en-US"/>
        </w:rPr>
        <w:t>трансакцијама</w:t>
      </w:r>
      <w:proofErr w:type="spellEnd"/>
      <w:r w:rsidRPr="00FB2CA6">
        <w:rPr>
          <w:lang w:val="en-US" w:eastAsia="en-US"/>
        </w:rPr>
        <w:t xml:space="preserve"> ("</w:t>
      </w:r>
      <w:proofErr w:type="spellStart"/>
      <w:r w:rsidRPr="00FB2CA6">
        <w:rPr>
          <w:lang w:val="en-US" w:eastAsia="en-US"/>
        </w:rPr>
        <w:t>Сл</w:t>
      </w:r>
      <w:proofErr w:type="spellEnd"/>
      <w:r w:rsidRPr="00FB2CA6">
        <w:rPr>
          <w:lang w:val="en-US" w:eastAsia="en-US"/>
        </w:rPr>
        <w:t xml:space="preserve">. </w:t>
      </w:r>
      <w:proofErr w:type="spellStart"/>
      <w:r w:rsidRPr="00FB2CA6">
        <w:rPr>
          <w:lang w:val="en-US" w:eastAsia="en-US"/>
        </w:rPr>
        <w:t>гласник</w:t>
      </w:r>
      <w:proofErr w:type="spellEnd"/>
      <w:r w:rsidRPr="00FB2CA6">
        <w:rPr>
          <w:lang w:val="en-US" w:eastAsia="en-US"/>
        </w:rPr>
        <w:t xml:space="preserve"> РС", </w:t>
      </w:r>
      <w:proofErr w:type="spellStart"/>
      <w:r w:rsidRPr="00FB2CA6">
        <w:rPr>
          <w:lang w:val="en-US" w:eastAsia="en-US"/>
        </w:rPr>
        <w:t>б</w:t>
      </w:r>
      <w:r>
        <w:rPr>
          <w:lang w:val="en-US" w:eastAsia="en-US"/>
        </w:rPr>
        <w:t>р</w:t>
      </w:r>
      <w:proofErr w:type="spellEnd"/>
      <w:r>
        <w:rPr>
          <w:lang w:val="en-US" w:eastAsia="en-US"/>
        </w:rPr>
        <w:t>. 119/2012, 68/2015 и 113/2017</w:t>
      </w:r>
      <w:r w:rsidR="00BD67D9" w:rsidRPr="00476739">
        <w:rPr>
          <w:lang w:val="en-US" w:eastAsia="en-US"/>
        </w:rPr>
        <w:t>)</w:t>
      </w:r>
      <w:r>
        <w:rPr>
          <w:lang w:val="sr-Cyrl-RS" w:eastAsia="en-US"/>
        </w:rPr>
        <w:t>,</w:t>
      </w:r>
      <w:r w:rsidR="00BD67D9" w:rsidRPr="00476739">
        <w:rPr>
          <w:lang w:val="en-US" w:eastAsia="en-US"/>
        </w:rPr>
        <w:t xml:space="preserve"> </w:t>
      </w:r>
    </w:p>
    <w:p w:rsidR="00BD67D9" w:rsidRPr="00476739" w:rsidRDefault="00BD67D9" w:rsidP="00BD67D9">
      <w:pPr>
        <w:ind w:left="720"/>
        <w:jc w:val="both"/>
        <w:rPr>
          <w:lang w:val="en-US" w:eastAsia="en-US"/>
        </w:rPr>
      </w:pPr>
      <w:proofErr w:type="spellStart"/>
      <w:r w:rsidRPr="00476739">
        <w:rPr>
          <w:lang w:val="en-US" w:eastAsia="en-US"/>
        </w:rPr>
        <w:t>Изабрани</w:t>
      </w:r>
      <w:proofErr w:type="spellEnd"/>
      <w:r w:rsidRPr="00476739">
        <w:rPr>
          <w:lang w:val="en-US" w:eastAsia="en-US"/>
        </w:rPr>
        <w:t xml:space="preserve"> </w:t>
      </w:r>
      <w:proofErr w:type="spellStart"/>
      <w:r w:rsidRPr="00476739">
        <w:rPr>
          <w:lang w:val="en-US" w:eastAsia="en-US"/>
        </w:rPr>
        <w:t>понуђач</w:t>
      </w:r>
      <w:proofErr w:type="spellEnd"/>
      <w:r w:rsidRPr="00476739">
        <w:rPr>
          <w:lang w:val="en-US" w:eastAsia="en-US"/>
        </w:rPr>
        <w:t xml:space="preserve"> - </w:t>
      </w:r>
      <w:proofErr w:type="spellStart"/>
      <w:r w:rsidRPr="00476739">
        <w:rPr>
          <w:lang w:val="en-US" w:eastAsia="en-US"/>
        </w:rPr>
        <w:t>добављач</w:t>
      </w:r>
      <w:proofErr w:type="spellEnd"/>
      <w:r w:rsidRPr="00476739">
        <w:rPr>
          <w:lang w:val="en-US" w:eastAsia="en-US"/>
        </w:rPr>
        <w:t xml:space="preserve"> </w:t>
      </w:r>
      <w:proofErr w:type="spellStart"/>
      <w:r w:rsidRPr="00476739">
        <w:rPr>
          <w:lang w:val="en-US" w:eastAsia="en-US"/>
        </w:rPr>
        <w:t>се</w:t>
      </w:r>
      <w:proofErr w:type="spellEnd"/>
      <w:r w:rsidRPr="00476739">
        <w:rPr>
          <w:lang w:val="en-US" w:eastAsia="en-US"/>
        </w:rPr>
        <w:t xml:space="preserve"> </w:t>
      </w:r>
      <w:proofErr w:type="spellStart"/>
      <w:r w:rsidRPr="00476739">
        <w:rPr>
          <w:lang w:val="en-US" w:eastAsia="en-US"/>
        </w:rPr>
        <w:t>обавезује</w:t>
      </w:r>
      <w:proofErr w:type="spellEnd"/>
      <w:r w:rsidRPr="00476739">
        <w:rPr>
          <w:lang w:val="en-US" w:eastAsia="en-US"/>
        </w:rPr>
        <w:t xml:space="preserve"> </w:t>
      </w:r>
      <w:proofErr w:type="spellStart"/>
      <w:r w:rsidRPr="00476739">
        <w:rPr>
          <w:lang w:val="en-US" w:eastAsia="en-US"/>
        </w:rPr>
        <w:t>да</w:t>
      </w:r>
      <w:proofErr w:type="spellEnd"/>
      <w:r w:rsidRPr="00476739">
        <w:rPr>
          <w:lang w:val="en-US" w:eastAsia="en-US"/>
        </w:rPr>
        <w:t xml:space="preserve"> у </w:t>
      </w:r>
      <w:proofErr w:type="spellStart"/>
      <w:r w:rsidRPr="00476739">
        <w:rPr>
          <w:lang w:val="en-US" w:eastAsia="en-US"/>
        </w:rPr>
        <w:t>тренутку</w:t>
      </w:r>
      <w:proofErr w:type="spellEnd"/>
      <w:r w:rsidRPr="00476739">
        <w:rPr>
          <w:lang w:val="en-US" w:eastAsia="en-US"/>
        </w:rPr>
        <w:t xml:space="preserve"> </w:t>
      </w:r>
      <w:proofErr w:type="spellStart"/>
      <w:r w:rsidRPr="00476739">
        <w:rPr>
          <w:lang w:val="en-US" w:eastAsia="en-US"/>
        </w:rPr>
        <w:t>закључења</w:t>
      </w:r>
      <w:proofErr w:type="spellEnd"/>
      <w:r w:rsidRPr="00476739">
        <w:rPr>
          <w:lang w:val="en-US" w:eastAsia="en-US"/>
        </w:rPr>
        <w:t xml:space="preserve"> </w:t>
      </w:r>
      <w:proofErr w:type="spellStart"/>
      <w:r w:rsidRPr="00476739">
        <w:rPr>
          <w:lang w:val="en-US" w:eastAsia="en-US"/>
        </w:rPr>
        <w:t>уговора</w:t>
      </w:r>
      <w:proofErr w:type="spellEnd"/>
      <w:r w:rsidRPr="00476739">
        <w:rPr>
          <w:lang w:val="en-US" w:eastAsia="en-US"/>
        </w:rPr>
        <w:t xml:space="preserve">, </w:t>
      </w:r>
      <w:proofErr w:type="spellStart"/>
      <w:r w:rsidRPr="00476739">
        <w:rPr>
          <w:lang w:val="en-US" w:eastAsia="en-US"/>
        </w:rPr>
        <w:t>преда</w:t>
      </w:r>
      <w:proofErr w:type="spellEnd"/>
      <w:r w:rsidRPr="00476739">
        <w:rPr>
          <w:lang w:val="en-US" w:eastAsia="en-US"/>
        </w:rPr>
        <w:t xml:space="preserve"> </w:t>
      </w:r>
      <w:proofErr w:type="spellStart"/>
      <w:r w:rsidRPr="00476739">
        <w:rPr>
          <w:lang w:val="en-US" w:eastAsia="en-US"/>
        </w:rPr>
        <w:t>Наручиоцу</w:t>
      </w:r>
      <w:proofErr w:type="spellEnd"/>
      <w:r w:rsidRPr="00476739">
        <w:rPr>
          <w:lang w:val="en-US" w:eastAsia="en-US"/>
        </w:rPr>
        <w:t>/</w:t>
      </w:r>
      <w:proofErr w:type="spellStart"/>
      <w:r w:rsidRPr="00476739">
        <w:rPr>
          <w:lang w:val="en-US" w:eastAsia="en-US"/>
        </w:rPr>
        <w:t>Купцу</w:t>
      </w:r>
      <w:proofErr w:type="spellEnd"/>
      <w:r w:rsidRPr="00476739">
        <w:rPr>
          <w:lang w:val="en-US" w:eastAsia="en-US"/>
        </w:rPr>
        <w:t xml:space="preserve"> </w:t>
      </w:r>
      <w:proofErr w:type="spellStart"/>
      <w:r w:rsidRPr="00476739">
        <w:rPr>
          <w:lang w:val="en-US" w:eastAsia="en-US"/>
        </w:rPr>
        <w:t>једну</w:t>
      </w:r>
      <w:proofErr w:type="spellEnd"/>
      <w:r w:rsidRPr="00476739">
        <w:rPr>
          <w:lang w:val="en-US" w:eastAsia="en-US"/>
        </w:rPr>
        <w:t xml:space="preserve"> </w:t>
      </w:r>
      <w:proofErr w:type="spellStart"/>
      <w:r w:rsidRPr="00476739">
        <w:rPr>
          <w:lang w:val="en-US" w:eastAsia="en-US"/>
        </w:rPr>
        <w:t>бланко</w:t>
      </w:r>
      <w:proofErr w:type="spellEnd"/>
      <w:r w:rsidRPr="00476739">
        <w:rPr>
          <w:lang w:val="en-US" w:eastAsia="en-US"/>
        </w:rPr>
        <w:t xml:space="preserve"> </w:t>
      </w:r>
      <w:proofErr w:type="spellStart"/>
      <w:r w:rsidRPr="00476739">
        <w:rPr>
          <w:lang w:val="en-US" w:eastAsia="en-US"/>
        </w:rPr>
        <w:t>сопствену</w:t>
      </w:r>
      <w:proofErr w:type="spellEnd"/>
      <w:r w:rsidRPr="00476739">
        <w:rPr>
          <w:lang w:val="en-US" w:eastAsia="en-US"/>
        </w:rPr>
        <w:t xml:space="preserve"> </w:t>
      </w:r>
      <w:proofErr w:type="spellStart"/>
      <w:r w:rsidRPr="00476739">
        <w:rPr>
          <w:lang w:val="en-US" w:eastAsia="en-US"/>
        </w:rPr>
        <w:t>меницу</w:t>
      </w:r>
      <w:proofErr w:type="spellEnd"/>
      <w:r w:rsidRPr="00476739">
        <w:rPr>
          <w:lang w:val="en-US" w:eastAsia="en-US"/>
        </w:rPr>
        <w:t xml:space="preserve">, </w:t>
      </w:r>
      <w:proofErr w:type="spellStart"/>
      <w:r w:rsidRPr="00476739">
        <w:rPr>
          <w:lang w:val="en-US" w:eastAsia="en-US"/>
        </w:rPr>
        <w:t>за</w:t>
      </w:r>
      <w:proofErr w:type="spellEnd"/>
      <w:r w:rsidRPr="00476739">
        <w:rPr>
          <w:lang w:val="en-US" w:eastAsia="en-US"/>
        </w:rPr>
        <w:t xml:space="preserve"> </w:t>
      </w:r>
      <w:proofErr w:type="spellStart"/>
      <w:r w:rsidRPr="00476739">
        <w:rPr>
          <w:lang w:val="en-US" w:eastAsia="en-US"/>
        </w:rPr>
        <w:t>повраћај</w:t>
      </w:r>
      <w:proofErr w:type="spellEnd"/>
      <w:r w:rsidRPr="00476739">
        <w:rPr>
          <w:lang w:val="en-US" w:eastAsia="en-US"/>
        </w:rPr>
        <w:t xml:space="preserve"> </w:t>
      </w:r>
      <w:proofErr w:type="spellStart"/>
      <w:r w:rsidRPr="00476739">
        <w:rPr>
          <w:lang w:val="en-US" w:eastAsia="en-US"/>
        </w:rPr>
        <w:t>авансног</w:t>
      </w:r>
      <w:proofErr w:type="spellEnd"/>
      <w:r w:rsidRPr="00476739">
        <w:rPr>
          <w:lang w:val="en-US" w:eastAsia="en-US"/>
        </w:rPr>
        <w:t xml:space="preserve"> </w:t>
      </w:r>
      <w:proofErr w:type="spellStart"/>
      <w:r w:rsidRPr="00476739">
        <w:rPr>
          <w:lang w:val="en-US" w:eastAsia="en-US"/>
        </w:rPr>
        <w:t>плаћања</w:t>
      </w:r>
      <w:proofErr w:type="spellEnd"/>
      <w:r w:rsidRPr="00476739">
        <w:rPr>
          <w:lang w:val="en-US" w:eastAsia="en-US"/>
        </w:rPr>
        <w:t xml:space="preserve">, </w:t>
      </w:r>
      <w:proofErr w:type="spellStart"/>
      <w:r w:rsidRPr="00476739">
        <w:rPr>
          <w:lang w:val="en-US" w:eastAsia="en-US"/>
        </w:rPr>
        <w:t>која</w:t>
      </w:r>
      <w:proofErr w:type="spellEnd"/>
      <w:r w:rsidRPr="00476739">
        <w:rPr>
          <w:lang w:val="en-US" w:eastAsia="en-US"/>
        </w:rPr>
        <w:t xml:space="preserve"> </w:t>
      </w:r>
      <w:proofErr w:type="spellStart"/>
      <w:r w:rsidRPr="00476739">
        <w:rPr>
          <w:lang w:val="en-US" w:eastAsia="en-US"/>
        </w:rPr>
        <w:t>мора</w:t>
      </w:r>
      <w:proofErr w:type="spellEnd"/>
      <w:r w:rsidRPr="00476739">
        <w:rPr>
          <w:lang w:val="en-US" w:eastAsia="en-US"/>
        </w:rPr>
        <w:t xml:space="preserve"> </w:t>
      </w:r>
      <w:proofErr w:type="spellStart"/>
      <w:r w:rsidRPr="00476739">
        <w:rPr>
          <w:lang w:val="en-US" w:eastAsia="en-US"/>
        </w:rPr>
        <w:t>бити</w:t>
      </w:r>
      <w:proofErr w:type="spellEnd"/>
      <w:r w:rsidRPr="00476739">
        <w:rPr>
          <w:lang w:val="en-US" w:eastAsia="en-US"/>
        </w:rPr>
        <w:t xml:space="preserve"> </w:t>
      </w:r>
      <w:proofErr w:type="spellStart"/>
      <w:r w:rsidRPr="00476739">
        <w:rPr>
          <w:lang w:val="en-US" w:eastAsia="en-US"/>
        </w:rPr>
        <w:t>евидентирана</w:t>
      </w:r>
      <w:proofErr w:type="spellEnd"/>
      <w:r w:rsidRPr="00476739">
        <w:rPr>
          <w:lang w:val="en-US" w:eastAsia="en-US"/>
        </w:rPr>
        <w:t xml:space="preserve"> у </w:t>
      </w:r>
      <w:proofErr w:type="spellStart"/>
      <w:r w:rsidRPr="00476739">
        <w:rPr>
          <w:lang w:val="en-US" w:eastAsia="en-US"/>
        </w:rPr>
        <w:t>Регистру</w:t>
      </w:r>
      <w:proofErr w:type="spellEnd"/>
      <w:r w:rsidRPr="00476739">
        <w:rPr>
          <w:lang w:val="en-US" w:eastAsia="en-US"/>
        </w:rPr>
        <w:t xml:space="preserve"> </w:t>
      </w:r>
      <w:proofErr w:type="spellStart"/>
      <w:r w:rsidRPr="00476739">
        <w:rPr>
          <w:lang w:val="en-US" w:eastAsia="en-US"/>
        </w:rPr>
        <w:t>меница</w:t>
      </w:r>
      <w:proofErr w:type="spellEnd"/>
      <w:r w:rsidRPr="00476739">
        <w:rPr>
          <w:lang w:val="en-US" w:eastAsia="en-US"/>
        </w:rPr>
        <w:t xml:space="preserve"> и </w:t>
      </w:r>
      <w:proofErr w:type="spellStart"/>
      <w:r w:rsidRPr="00476739">
        <w:rPr>
          <w:lang w:val="en-US" w:eastAsia="en-US"/>
        </w:rPr>
        <w:t>овлашћења</w:t>
      </w:r>
      <w:proofErr w:type="spellEnd"/>
      <w:r w:rsidRPr="00476739">
        <w:rPr>
          <w:lang w:val="en-US" w:eastAsia="en-US"/>
        </w:rPr>
        <w:t xml:space="preserve"> </w:t>
      </w:r>
      <w:proofErr w:type="spellStart"/>
      <w:r w:rsidRPr="00476739">
        <w:rPr>
          <w:lang w:val="en-US" w:eastAsia="en-US"/>
        </w:rPr>
        <w:t>Народне</w:t>
      </w:r>
      <w:proofErr w:type="spellEnd"/>
      <w:r w:rsidRPr="00476739">
        <w:rPr>
          <w:lang w:val="en-US" w:eastAsia="en-US"/>
        </w:rPr>
        <w:t xml:space="preserve"> </w:t>
      </w:r>
      <w:proofErr w:type="spellStart"/>
      <w:r w:rsidRPr="00476739">
        <w:rPr>
          <w:lang w:val="en-US" w:eastAsia="en-US"/>
        </w:rPr>
        <w:t>банке</w:t>
      </w:r>
      <w:proofErr w:type="spellEnd"/>
      <w:r w:rsidRPr="00476739">
        <w:rPr>
          <w:lang w:val="en-US" w:eastAsia="en-US"/>
        </w:rPr>
        <w:t xml:space="preserve"> </w:t>
      </w:r>
      <w:proofErr w:type="spellStart"/>
      <w:r w:rsidRPr="00476739">
        <w:rPr>
          <w:lang w:val="en-US" w:eastAsia="en-US"/>
        </w:rPr>
        <w:t>Србије</w:t>
      </w:r>
      <w:proofErr w:type="spellEnd"/>
      <w:r w:rsidRPr="00476739">
        <w:rPr>
          <w:lang w:val="en-US" w:eastAsia="en-US"/>
        </w:rPr>
        <w:t xml:space="preserve"> и </w:t>
      </w:r>
      <w:proofErr w:type="spellStart"/>
      <w:r w:rsidRPr="00476739">
        <w:rPr>
          <w:lang w:val="en-US" w:eastAsia="en-US"/>
        </w:rPr>
        <w:t>за</w:t>
      </w:r>
      <w:proofErr w:type="spellEnd"/>
      <w:r w:rsidRPr="00476739">
        <w:rPr>
          <w:lang w:val="en-US" w:eastAsia="en-US"/>
        </w:rPr>
        <w:t xml:space="preserve"> </w:t>
      </w:r>
      <w:proofErr w:type="spellStart"/>
      <w:r w:rsidRPr="00476739">
        <w:rPr>
          <w:lang w:val="en-US" w:eastAsia="en-US"/>
        </w:rPr>
        <w:t>које</w:t>
      </w:r>
      <w:proofErr w:type="spellEnd"/>
      <w:r w:rsidRPr="00476739">
        <w:rPr>
          <w:lang w:val="en-US" w:eastAsia="en-US"/>
        </w:rPr>
        <w:t xml:space="preserve"> </w:t>
      </w:r>
      <w:proofErr w:type="spellStart"/>
      <w:r w:rsidRPr="00476739">
        <w:rPr>
          <w:lang w:val="en-US" w:eastAsia="en-US"/>
        </w:rPr>
        <w:t>понуђач</w:t>
      </w:r>
      <w:proofErr w:type="spellEnd"/>
      <w:r w:rsidRPr="00476739">
        <w:rPr>
          <w:lang w:val="en-US" w:eastAsia="en-US"/>
        </w:rPr>
        <w:t xml:space="preserve"> – </w:t>
      </w:r>
      <w:proofErr w:type="spellStart"/>
      <w:r w:rsidRPr="00476739">
        <w:rPr>
          <w:lang w:val="en-US" w:eastAsia="en-US"/>
        </w:rPr>
        <w:t>добављач</w:t>
      </w:r>
      <w:proofErr w:type="spellEnd"/>
      <w:r w:rsidRPr="00476739">
        <w:rPr>
          <w:lang w:val="en-US" w:eastAsia="en-US"/>
        </w:rPr>
        <w:t xml:space="preserve"> </w:t>
      </w:r>
      <w:proofErr w:type="spellStart"/>
      <w:r w:rsidRPr="00476739">
        <w:rPr>
          <w:lang w:val="en-US" w:eastAsia="en-US"/>
        </w:rPr>
        <w:t>мора</w:t>
      </w:r>
      <w:proofErr w:type="spellEnd"/>
      <w:r w:rsidRPr="00476739">
        <w:rPr>
          <w:lang w:val="en-US" w:eastAsia="en-US"/>
        </w:rPr>
        <w:t xml:space="preserve"> </w:t>
      </w:r>
      <w:proofErr w:type="spellStart"/>
      <w:r w:rsidRPr="00476739">
        <w:rPr>
          <w:lang w:val="en-US" w:eastAsia="en-US"/>
        </w:rPr>
        <w:t>доставити</w:t>
      </w:r>
      <w:proofErr w:type="spellEnd"/>
      <w:r w:rsidRPr="00476739">
        <w:rPr>
          <w:lang w:val="en-US" w:eastAsia="en-US"/>
        </w:rPr>
        <w:t xml:space="preserve"> </w:t>
      </w:r>
      <w:proofErr w:type="spellStart"/>
      <w:r w:rsidRPr="00476739">
        <w:rPr>
          <w:lang w:val="en-US" w:eastAsia="en-US"/>
        </w:rPr>
        <w:t>потврду</w:t>
      </w:r>
      <w:proofErr w:type="spellEnd"/>
      <w:r w:rsidRPr="00476739">
        <w:rPr>
          <w:lang w:val="en-US" w:eastAsia="en-US"/>
        </w:rPr>
        <w:t xml:space="preserve"> о </w:t>
      </w:r>
      <w:proofErr w:type="spellStart"/>
      <w:r w:rsidRPr="00476739">
        <w:rPr>
          <w:lang w:val="en-US" w:eastAsia="en-US"/>
        </w:rPr>
        <w:t>регистрацији</w:t>
      </w:r>
      <w:proofErr w:type="spellEnd"/>
      <w:r w:rsidRPr="00476739">
        <w:rPr>
          <w:lang w:val="en-US" w:eastAsia="en-US"/>
        </w:rPr>
        <w:t xml:space="preserve"> </w:t>
      </w:r>
      <w:proofErr w:type="spellStart"/>
      <w:r w:rsidRPr="00476739">
        <w:rPr>
          <w:lang w:val="en-US" w:eastAsia="en-US"/>
        </w:rPr>
        <w:t>менице</w:t>
      </w:r>
      <w:proofErr w:type="spellEnd"/>
      <w:r w:rsidRPr="00476739">
        <w:rPr>
          <w:lang w:val="en-US" w:eastAsia="en-US"/>
        </w:rPr>
        <w:t xml:space="preserve"> </w:t>
      </w:r>
      <w:proofErr w:type="spellStart"/>
      <w:r w:rsidRPr="00476739">
        <w:rPr>
          <w:lang w:val="en-US" w:eastAsia="en-US"/>
        </w:rPr>
        <w:t>односно</w:t>
      </w:r>
      <w:proofErr w:type="spellEnd"/>
      <w:r w:rsidRPr="00476739">
        <w:rPr>
          <w:lang w:val="en-US" w:eastAsia="en-US"/>
        </w:rPr>
        <w:t xml:space="preserve"> </w:t>
      </w:r>
      <w:proofErr w:type="spellStart"/>
      <w:r w:rsidRPr="00476739">
        <w:rPr>
          <w:lang w:val="en-US" w:eastAsia="en-US"/>
        </w:rPr>
        <w:t>листинг</w:t>
      </w:r>
      <w:proofErr w:type="spellEnd"/>
      <w:r w:rsidRPr="00476739">
        <w:rPr>
          <w:lang w:val="en-US" w:eastAsia="en-US"/>
        </w:rPr>
        <w:t xml:space="preserve"> </w:t>
      </w:r>
      <w:proofErr w:type="spellStart"/>
      <w:r w:rsidRPr="00476739">
        <w:rPr>
          <w:lang w:val="en-US" w:eastAsia="en-US"/>
        </w:rPr>
        <w:t>са</w:t>
      </w:r>
      <w:proofErr w:type="spellEnd"/>
      <w:r w:rsidRPr="00476739">
        <w:rPr>
          <w:lang w:val="en-US" w:eastAsia="en-US"/>
        </w:rPr>
        <w:t xml:space="preserve"> </w:t>
      </w:r>
      <w:proofErr w:type="spellStart"/>
      <w:r w:rsidRPr="00476739">
        <w:rPr>
          <w:lang w:val="en-US" w:eastAsia="en-US"/>
        </w:rPr>
        <w:t>сајта</w:t>
      </w:r>
      <w:proofErr w:type="spellEnd"/>
      <w:r w:rsidRPr="00476739">
        <w:rPr>
          <w:lang w:val="en-US" w:eastAsia="en-US"/>
        </w:rPr>
        <w:t xml:space="preserve"> НБС. </w:t>
      </w:r>
      <w:proofErr w:type="spellStart"/>
      <w:r w:rsidRPr="00476739">
        <w:rPr>
          <w:lang w:val="en-US" w:eastAsia="en-US"/>
        </w:rPr>
        <w:t>Менице</w:t>
      </w:r>
      <w:proofErr w:type="spellEnd"/>
      <w:r w:rsidRPr="00476739">
        <w:rPr>
          <w:lang w:val="en-US" w:eastAsia="en-US"/>
        </w:rPr>
        <w:t xml:space="preserve"> </w:t>
      </w:r>
      <w:proofErr w:type="spellStart"/>
      <w:r w:rsidRPr="00476739">
        <w:rPr>
          <w:lang w:val="en-US" w:eastAsia="en-US"/>
        </w:rPr>
        <w:t>морају</w:t>
      </w:r>
      <w:proofErr w:type="spellEnd"/>
      <w:r w:rsidRPr="00476739">
        <w:rPr>
          <w:lang w:val="en-US" w:eastAsia="en-US"/>
        </w:rPr>
        <w:t xml:space="preserve"> </w:t>
      </w:r>
      <w:proofErr w:type="spellStart"/>
      <w:r w:rsidRPr="00476739">
        <w:rPr>
          <w:lang w:val="en-US" w:eastAsia="en-US"/>
        </w:rPr>
        <w:t>бити</w:t>
      </w:r>
      <w:proofErr w:type="spellEnd"/>
      <w:r w:rsidRPr="00476739">
        <w:rPr>
          <w:lang w:val="en-US" w:eastAsia="en-US"/>
        </w:rPr>
        <w:t xml:space="preserve"> </w:t>
      </w:r>
      <w:proofErr w:type="spellStart"/>
      <w:r w:rsidRPr="00476739">
        <w:rPr>
          <w:lang w:val="en-US" w:eastAsia="en-US"/>
        </w:rPr>
        <w:t>оверене</w:t>
      </w:r>
      <w:proofErr w:type="spellEnd"/>
      <w:r w:rsidRPr="00476739">
        <w:rPr>
          <w:lang w:val="en-US" w:eastAsia="en-US"/>
        </w:rPr>
        <w:t xml:space="preserve"> </w:t>
      </w:r>
      <w:proofErr w:type="spellStart"/>
      <w:r w:rsidRPr="00476739">
        <w:rPr>
          <w:lang w:val="en-US" w:eastAsia="en-US"/>
        </w:rPr>
        <w:t>печатом</w:t>
      </w:r>
      <w:proofErr w:type="spellEnd"/>
      <w:r w:rsidRPr="00476739">
        <w:rPr>
          <w:lang w:val="en-US" w:eastAsia="en-US"/>
        </w:rPr>
        <w:t xml:space="preserve"> и </w:t>
      </w:r>
      <w:proofErr w:type="spellStart"/>
      <w:r w:rsidRPr="00476739">
        <w:rPr>
          <w:lang w:val="en-US" w:eastAsia="en-US"/>
        </w:rPr>
        <w:t>потписана</w:t>
      </w:r>
      <w:proofErr w:type="spellEnd"/>
      <w:r w:rsidRPr="00476739">
        <w:rPr>
          <w:lang w:val="en-US" w:eastAsia="en-US"/>
        </w:rPr>
        <w:t xml:space="preserve"> </w:t>
      </w:r>
      <w:proofErr w:type="spellStart"/>
      <w:r w:rsidRPr="00476739">
        <w:rPr>
          <w:lang w:val="en-US" w:eastAsia="en-US"/>
        </w:rPr>
        <w:t>од</w:t>
      </w:r>
      <w:proofErr w:type="spellEnd"/>
      <w:r w:rsidRPr="00476739">
        <w:rPr>
          <w:lang w:val="en-US" w:eastAsia="en-US"/>
        </w:rPr>
        <w:t xml:space="preserve"> </w:t>
      </w:r>
      <w:proofErr w:type="spellStart"/>
      <w:r w:rsidRPr="00476739">
        <w:rPr>
          <w:lang w:val="en-US" w:eastAsia="en-US"/>
        </w:rPr>
        <w:t>стране</w:t>
      </w:r>
      <w:proofErr w:type="spellEnd"/>
      <w:r w:rsidRPr="00476739">
        <w:rPr>
          <w:lang w:val="en-US" w:eastAsia="en-US"/>
        </w:rPr>
        <w:t xml:space="preserve"> </w:t>
      </w:r>
      <w:proofErr w:type="spellStart"/>
      <w:r w:rsidRPr="00476739">
        <w:rPr>
          <w:lang w:val="en-US" w:eastAsia="en-US"/>
        </w:rPr>
        <w:t>лица</w:t>
      </w:r>
      <w:proofErr w:type="spellEnd"/>
      <w:r w:rsidRPr="00476739">
        <w:rPr>
          <w:lang w:val="en-US" w:eastAsia="en-US"/>
        </w:rPr>
        <w:t xml:space="preserve"> </w:t>
      </w:r>
      <w:proofErr w:type="spellStart"/>
      <w:r w:rsidRPr="00476739">
        <w:rPr>
          <w:lang w:val="en-US" w:eastAsia="en-US"/>
        </w:rPr>
        <w:t>овлашћеног</w:t>
      </w:r>
      <w:proofErr w:type="spellEnd"/>
      <w:r w:rsidRPr="00476739">
        <w:rPr>
          <w:lang w:val="en-US" w:eastAsia="en-US"/>
        </w:rPr>
        <w:t xml:space="preserve"> </w:t>
      </w:r>
      <w:proofErr w:type="spellStart"/>
      <w:r w:rsidRPr="00476739">
        <w:rPr>
          <w:lang w:val="en-US" w:eastAsia="en-US"/>
        </w:rPr>
        <w:t>за</w:t>
      </w:r>
      <w:proofErr w:type="spellEnd"/>
      <w:r w:rsidRPr="00476739">
        <w:rPr>
          <w:lang w:val="en-US" w:eastAsia="en-US"/>
        </w:rPr>
        <w:t xml:space="preserve"> </w:t>
      </w:r>
      <w:proofErr w:type="spellStart"/>
      <w:r w:rsidRPr="00476739">
        <w:rPr>
          <w:lang w:val="en-US" w:eastAsia="en-US"/>
        </w:rPr>
        <w:t>потписивање</w:t>
      </w:r>
      <w:proofErr w:type="spellEnd"/>
      <w:r w:rsidRPr="00476739">
        <w:rPr>
          <w:lang w:val="en-US" w:eastAsia="en-US"/>
        </w:rPr>
        <w:t>,</w:t>
      </w:r>
      <w:r w:rsidR="00FB2CA6">
        <w:rPr>
          <w:lang w:val="sr-Cyrl-RS" w:eastAsia="en-US"/>
        </w:rPr>
        <w:t xml:space="preserve"> </w:t>
      </w:r>
      <w:r w:rsidRPr="00476739">
        <w:rPr>
          <w:lang w:val="en-US" w:eastAsia="en-US"/>
        </w:rPr>
        <w:t xml:space="preserve">а </w:t>
      </w:r>
      <w:proofErr w:type="spellStart"/>
      <w:r w:rsidRPr="00476739">
        <w:rPr>
          <w:lang w:val="en-US" w:eastAsia="en-US"/>
        </w:rPr>
        <w:t>уз</w:t>
      </w:r>
      <w:proofErr w:type="spellEnd"/>
      <w:r w:rsidRPr="00476739">
        <w:rPr>
          <w:lang w:val="en-US" w:eastAsia="en-US"/>
        </w:rPr>
        <w:t xml:space="preserve"> </w:t>
      </w:r>
      <w:proofErr w:type="spellStart"/>
      <w:r w:rsidRPr="00476739">
        <w:rPr>
          <w:lang w:val="en-US" w:eastAsia="en-US"/>
        </w:rPr>
        <w:t>исте</w:t>
      </w:r>
      <w:proofErr w:type="spellEnd"/>
      <w:r w:rsidRPr="00476739">
        <w:rPr>
          <w:lang w:val="en-US" w:eastAsia="en-US"/>
        </w:rPr>
        <w:t xml:space="preserve"> </w:t>
      </w:r>
      <w:proofErr w:type="spellStart"/>
      <w:r w:rsidRPr="00476739">
        <w:rPr>
          <w:lang w:val="en-US" w:eastAsia="en-US"/>
        </w:rPr>
        <w:t>мора</w:t>
      </w:r>
      <w:proofErr w:type="spellEnd"/>
      <w:r w:rsidRPr="00476739">
        <w:rPr>
          <w:lang w:val="en-US" w:eastAsia="en-US"/>
        </w:rPr>
        <w:t xml:space="preserve"> </w:t>
      </w:r>
      <w:proofErr w:type="spellStart"/>
      <w:r w:rsidRPr="00476739">
        <w:rPr>
          <w:lang w:val="en-US" w:eastAsia="en-US"/>
        </w:rPr>
        <w:t>бити</w:t>
      </w:r>
      <w:proofErr w:type="spellEnd"/>
      <w:r w:rsidRPr="00476739">
        <w:rPr>
          <w:lang w:val="en-US" w:eastAsia="en-US"/>
        </w:rPr>
        <w:t xml:space="preserve"> </w:t>
      </w:r>
      <w:proofErr w:type="spellStart"/>
      <w:r w:rsidRPr="00476739">
        <w:rPr>
          <w:lang w:val="en-US" w:eastAsia="en-US"/>
        </w:rPr>
        <w:t>достављено</w:t>
      </w:r>
      <w:proofErr w:type="spellEnd"/>
      <w:r w:rsidRPr="00476739">
        <w:rPr>
          <w:lang w:val="en-US" w:eastAsia="en-US"/>
        </w:rPr>
        <w:t xml:space="preserve"> </w:t>
      </w:r>
      <w:proofErr w:type="spellStart"/>
      <w:r w:rsidRPr="00476739">
        <w:rPr>
          <w:lang w:val="en-US" w:eastAsia="en-US"/>
        </w:rPr>
        <w:t>попуњено</w:t>
      </w:r>
      <w:proofErr w:type="spellEnd"/>
      <w:r w:rsidRPr="00476739">
        <w:rPr>
          <w:lang w:val="en-US" w:eastAsia="en-US"/>
        </w:rPr>
        <w:t xml:space="preserve"> и </w:t>
      </w:r>
      <w:proofErr w:type="spellStart"/>
      <w:r w:rsidRPr="00476739">
        <w:rPr>
          <w:lang w:val="en-US" w:eastAsia="en-US"/>
        </w:rPr>
        <w:t>оверено</w:t>
      </w:r>
      <w:proofErr w:type="spellEnd"/>
      <w:r w:rsidRPr="00476739">
        <w:rPr>
          <w:lang w:val="en-US" w:eastAsia="en-US"/>
        </w:rPr>
        <w:t xml:space="preserve"> </w:t>
      </w:r>
      <w:proofErr w:type="spellStart"/>
      <w:r w:rsidRPr="00476739">
        <w:rPr>
          <w:lang w:val="en-US" w:eastAsia="en-US"/>
        </w:rPr>
        <w:t>менично</w:t>
      </w:r>
      <w:proofErr w:type="spellEnd"/>
      <w:r w:rsidRPr="00476739">
        <w:rPr>
          <w:lang w:val="en-US" w:eastAsia="en-US"/>
        </w:rPr>
        <w:t xml:space="preserve"> </w:t>
      </w:r>
      <w:proofErr w:type="spellStart"/>
      <w:r w:rsidRPr="00476739">
        <w:rPr>
          <w:lang w:val="en-US" w:eastAsia="en-US"/>
        </w:rPr>
        <w:t>овлашћење</w:t>
      </w:r>
      <w:proofErr w:type="spellEnd"/>
      <w:r w:rsidRPr="00476739">
        <w:rPr>
          <w:lang w:val="en-US" w:eastAsia="en-US"/>
        </w:rPr>
        <w:t xml:space="preserve">, </w:t>
      </w:r>
      <w:proofErr w:type="spellStart"/>
      <w:r w:rsidRPr="00476739">
        <w:rPr>
          <w:lang w:val="en-US" w:eastAsia="en-US"/>
        </w:rPr>
        <w:t>са</w:t>
      </w:r>
      <w:proofErr w:type="spellEnd"/>
      <w:r w:rsidRPr="00476739">
        <w:rPr>
          <w:lang w:val="en-US" w:eastAsia="en-US"/>
        </w:rPr>
        <w:t xml:space="preserve"> </w:t>
      </w:r>
      <w:proofErr w:type="spellStart"/>
      <w:r w:rsidRPr="00476739">
        <w:rPr>
          <w:lang w:val="en-US" w:eastAsia="en-US"/>
        </w:rPr>
        <w:t>клаузулама</w:t>
      </w:r>
      <w:proofErr w:type="spellEnd"/>
      <w:r w:rsidRPr="00476739">
        <w:rPr>
          <w:lang w:val="en-US" w:eastAsia="en-US"/>
        </w:rPr>
        <w:t xml:space="preserve">: </w:t>
      </w:r>
      <w:proofErr w:type="spellStart"/>
      <w:r w:rsidRPr="00476739">
        <w:rPr>
          <w:lang w:val="en-US" w:eastAsia="en-US"/>
        </w:rPr>
        <w:t>безусловна</w:t>
      </w:r>
      <w:proofErr w:type="spellEnd"/>
      <w:r w:rsidRPr="00476739">
        <w:rPr>
          <w:lang w:val="en-US" w:eastAsia="en-US"/>
        </w:rPr>
        <w:t xml:space="preserve"> и </w:t>
      </w:r>
      <w:proofErr w:type="spellStart"/>
      <w:r w:rsidRPr="00476739">
        <w:rPr>
          <w:lang w:val="en-US" w:eastAsia="en-US"/>
        </w:rPr>
        <w:t>платива</w:t>
      </w:r>
      <w:proofErr w:type="spellEnd"/>
      <w:r w:rsidRPr="00476739">
        <w:rPr>
          <w:lang w:val="en-US" w:eastAsia="en-US"/>
        </w:rPr>
        <w:t xml:space="preserve"> </w:t>
      </w:r>
      <w:proofErr w:type="spellStart"/>
      <w:r w:rsidRPr="00476739">
        <w:rPr>
          <w:lang w:val="en-US" w:eastAsia="en-US"/>
        </w:rPr>
        <w:t>на</w:t>
      </w:r>
      <w:proofErr w:type="spellEnd"/>
      <w:r w:rsidRPr="00476739">
        <w:rPr>
          <w:lang w:val="en-US" w:eastAsia="en-US"/>
        </w:rPr>
        <w:t xml:space="preserve"> </w:t>
      </w:r>
      <w:proofErr w:type="spellStart"/>
      <w:r w:rsidRPr="00476739">
        <w:rPr>
          <w:lang w:val="en-US" w:eastAsia="en-US"/>
        </w:rPr>
        <w:t>први</w:t>
      </w:r>
      <w:proofErr w:type="spellEnd"/>
      <w:r w:rsidRPr="00476739">
        <w:rPr>
          <w:lang w:val="en-US" w:eastAsia="en-US"/>
        </w:rPr>
        <w:t xml:space="preserve"> </w:t>
      </w:r>
      <w:proofErr w:type="spellStart"/>
      <w:r w:rsidRPr="00476739">
        <w:rPr>
          <w:lang w:val="en-US" w:eastAsia="en-US"/>
        </w:rPr>
        <w:t>позив</w:t>
      </w:r>
      <w:proofErr w:type="spellEnd"/>
      <w:r w:rsidRPr="00476739">
        <w:rPr>
          <w:lang w:val="en-US" w:eastAsia="en-US"/>
        </w:rPr>
        <w:t xml:space="preserve">. </w:t>
      </w:r>
      <w:proofErr w:type="spellStart"/>
      <w:r w:rsidRPr="00476739">
        <w:rPr>
          <w:lang w:val="en-US" w:eastAsia="en-US"/>
        </w:rPr>
        <w:t>Меница</w:t>
      </w:r>
      <w:proofErr w:type="spellEnd"/>
      <w:r w:rsidRPr="00476739">
        <w:rPr>
          <w:lang w:val="en-US" w:eastAsia="en-US"/>
        </w:rPr>
        <w:t xml:space="preserve"> </w:t>
      </w:r>
      <w:proofErr w:type="spellStart"/>
      <w:r w:rsidRPr="00476739">
        <w:rPr>
          <w:lang w:val="en-US" w:eastAsia="en-US"/>
        </w:rPr>
        <w:t>за</w:t>
      </w:r>
      <w:proofErr w:type="spellEnd"/>
      <w:r w:rsidRPr="00476739">
        <w:rPr>
          <w:lang w:val="en-US" w:eastAsia="en-US"/>
        </w:rPr>
        <w:t xml:space="preserve"> </w:t>
      </w:r>
      <w:proofErr w:type="spellStart"/>
      <w:r w:rsidRPr="00476739">
        <w:rPr>
          <w:lang w:val="en-US" w:eastAsia="en-US"/>
        </w:rPr>
        <w:t>повраћај</w:t>
      </w:r>
      <w:proofErr w:type="spellEnd"/>
      <w:r w:rsidRPr="00476739">
        <w:rPr>
          <w:lang w:val="en-US" w:eastAsia="en-US"/>
        </w:rPr>
        <w:t xml:space="preserve"> </w:t>
      </w:r>
      <w:proofErr w:type="spellStart"/>
      <w:r w:rsidRPr="00476739">
        <w:rPr>
          <w:lang w:val="en-US" w:eastAsia="en-US"/>
        </w:rPr>
        <w:t>авансног</w:t>
      </w:r>
      <w:proofErr w:type="spellEnd"/>
      <w:r w:rsidRPr="00476739">
        <w:rPr>
          <w:lang w:val="en-US" w:eastAsia="en-US"/>
        </w:rPr>
        <w:t xml:space="preserve"> </w:t>
      </w:r>
      <w:proofErr w:type="spellStart"/>
      <w:r w:rsidRPr="00476739">
        <w:rPr>
          <w:lang w:val="en-US" w:eastAsia="en-US"/>
        </w:rPr>
        <w:t>плаћања</w:t>
      </w:r>
      <w:proofErr w:type="spellEnd"/>
      <w:r w:rsidRPr="00476739">
        <w:rPr>
          <w:lang w:val="en-US" w:eastAsia="en-US"/>
        </w:rPr>
        <w:t xml:space="preserve"> </w:t>
      </w:r>
      <w:proofErr w:type="spellStart"/>
      <w:r w:rsidRPr="00476739">
        <w:rPr>
          <w:lang w:val="en-US" w:eastAsia="en-US"/>
        </w:rPr>
        <w:t>издаје</w:t>
      </w:r>
      <w:proofErr w:type="spellEnd"/>
      <w:r w:rsidRPr="00476739">
        <w:rPr>
          <w:lang w:val="en-US" w:eastAsia="en-US"/>
        </w:rPr>
        <w:t xml:space="preserve"> </w:t>
      </w:r>
      <w:proofErr w:type="spellStart"/>
      <w:r w:rsidRPr="00476739">
        <w:rPr>
          <w:lang w:val="en-US" w:eastAsia="en-US"/>
        </w:rPr>
        <w:t>се</w:t>
      </w:r>
      <w:proofErr w:type="spellEnd"/>
      <w:r w:rsidRPr="00476739">
        <w:rPr>
          <w:lang w:val="en-US" w:eastAsia="en-US"/>
        </w:rPr>
        <w:t xml:space="preserve"> у </w:t>
      </w:r>
      <w:proofErr w:type="spellStart"/>
      <w:r w:rsidRPr="00476739">
        <w:rPr>
          <w:lang w:val="en-US" w:eastAsia="en-US"/>
        </w:rPr>
        <w:t>висини</w:t>
      </w:r>
      <w:proofErr w:type="spellEnd"/>
      <w:r w:rsidRPr="00476739">
        <w:rPr>
          <w:lang w:val="en-US" w:eastAsia="en-US"/>
        </w:rPr>
        <w:t xml:space="preserve"> </w:t>
      </w:r>
      <w:proofErr w:type="spellStart"/>
      <w:r w:rsidRPr="00476739">
        <w:rPr>
          <w:lang w:val="en-US" w:eastAsia="en-US"/>
        </w:rPr>
        <w:t>од</w:t>
      </w:r>
      <w:proofErr w:type="spellEnd"/>
      <w:r w:rsidRPr="00476739">
        <w:rPr>
          <w:lang w:val="en-US" w:eastAsia="en-US"/>
        </w:rPr>
        <w:t xml:space="preserve"> 60% </w:t>
      </w:r>
      <w:proofErr w:type="spellStart"/>
      <w:r w:rsidRPr="00476739">
        <w:rPr>
          <w:lang w:val="en-US" w:eastAsia="en-US"/>
        </w:rPr>
        <w:t>од</w:t>
      </w:r>
      <w:proofErr w:type="spellEnd"/>
      <w:r w:rsidRPr="00476739">
        <w:rPr>
          <w:lang w:val="en-US" w:eastAsia="en-US"/>
        </w:rPr>
        <w:t xml:space="preserve"> </w:t>
      </w:r>
      <w:proofErr w:type="spellStart"/>
      <w:r w:rsidRPr="00476739">
        <w:rPr>
          <w:lang w:val="en-US" w:eastAsia="en-US"/>
        </w:rPr>
        <w:t>укупне</w:t>
      </w:r>
      <w:proofErr w:type="spellEnd"/>
      <w:r w:rsidRPr="00476739">
        <w:rPr>
          <w:lang w:val="en-US" w:eastAsia="en-US"/>
        </w:rPr>
        <w:t xml:space="preserve"> </w:t>
      </w:r>
      <w:proofErr w:type="spellStart"/>
      <w:r w:rsidRPr="00476739">
        <w:rPr>
          <w:lang w:val="en-US" w:eastAsia="en-US"/>
        </w:rPr>
        <w:t>вредности</w:t>
      </w:r>
      <w:proofErr w:type="spellEnd"/>
      <w:r w:rsidRPr="00476739">
        <w:rPr>
          <w:lang w:val="en-US" w:eastAsia="en-US"/>
        </w:rPr>
        <w:t xml:space="preserve"> </w:t>
      </w:r>
      <w:proofErr w:type="spellStart"/>
      <w:r w:rsidRPr="00476739">
        <w:rPr>
          <w:lang w:val="en-US" w:eastAsia="en-US"/>
        </w:rPr>
        <w:t>уговора</w:t>
      </w:r>
      <w:proofErr w:type="spellEnd"/>
      <w:r w:rsidRPr="00476739">
        <w:rPr>
          <w:lang w:val="en-US" w:eastAsia="en-US"/>
        </w:rPr>
        <w:t xml:space="preserve"> </w:t>
      </w:r>
      <w:proofErr w:type="spellStart"/>
      <w:r w:rsidRPr="00476739">
        <w:rPr>
          <w:lang w:val="en-US" w:eastAsia="en-US"/>
        </w:rPr>
        <w:t>са</w:t>
      </w:r>
      <w:proofErr w:type="spellEnd"/>
      <w:r w:rsidRPr="00476739">
        <w:rPr>
          <w:lang w:val="en-US" w:eastAsia="en-US"/>
        </w:rPr>
        <w:t xml:space="preserve"> ПДВ-</w:t>
      </w:r>
      <w:proofErr w:type="spellStart"/>
      <w:r w:rsidRPr="00476739">
        <w:rPr>
          <w:lang w:val="en-US" w:eastAsia="en-US"/>
        </w:rPr>
        <w:t>ом</w:t>
      </w:r>
      <w:proofErr w:type="spellEnd"/>
      <w:r w:rsidRPr="00476739">
        <w:rPr>
          <w:lang w:val="en-US" w:eastAsia="en-US"/>
        </w:rPr>
        <w:t xml:space="preserve">, </w:t>
      </w:r>
      <w:proofErr w:type="spellStart"/>
      <w:r w:rsidRPr="00476739">
        <w:rPr>
          <w:lang w:val="en-US" w:eastAsia="en-US"/>
        </w:rPr>
        <w:t>са</w:t>
      </w:r>
      <w:proofErr w:type="spellEnd"/>
      <w:r w:rsidRPr="00476739">
        <w:rPr>
          <w:lang w:val="en-US" w:eastAsia="en-US"/>
        </w:rPr>
        <w:t xml:space="preserve"> </w:t>
      </w:r>
      <w:proofErr w:type="spellStart"/>
      <w:r w:rsidRPr="00476739">
        <w:rPr>
          <w:lang w:val="en-US" w:eastAsia="en-US"/>
        </w:rPr>
        <w:t>роком</w:t>
      </w:r>
      <w:proofErr w:type="spellEnd"/>
      <w:r w:rsidRPr="00476739">
        <w:rPr>
          <w:lang w:val="en-US" w:eastAsia="en-US"/>
        </w:rPr>
        <w:t xml:space="preserve"> </w:t>
      </w:r>
      <w:proofErr w:type="spellStart"/>
      <w:r w:rsidRPr="00476739">
        <w:rPr>
          <w:lang w:val="en-US" w:eastAsia="en-US"/>
        </w:rPr>
        <w:t>важности</w:t>
      </w:r>
      <w:proofErr w:type="spellEnd"/>
      <w:r w:rsidRPr="00476739">
        <w:rPr>
          <w:lang w:val="en-US" w:eastAsia="en-US"/>
        </w:rPr>
        <w:t xml:space="preserve"> </w:t>
      </w:r>
      <w:proofErr w:type="spellStart"/>
      <w:r w:rsidRPr="00476739">
        <w:rPr>
          <w:lang w:val="en-US" w:eastAsia="en-US"/>
        </w:rPr>
        <w:t>који</w:t>
      </w:r>
      <w:proofErr w:type="spellEnd"/>
      <w:r w:rsidRPr="00476739">
        <w:rPr>
          <w:lang w:val="en-US" w:eastAsia="en-US"/>
        </w:rPr>
        <w:t xml:space="preserve"> </w:t>
      </w:r>
      <w:proofErr w:type="spellStart"/>
      <w:r w:rsidRPr="00476739">
        <w:rPr>
          <w:lang w:val="en-US" w:eastAsia="en-US"/>
        </w:rPr>
        <w:t>је</w:t>
      </w:r>
      <w:proofErr w:type="spellEnd"/>
      <w:r w:rsidRPr="00476739">
        <w:rPr>
          <w:lang w:val="en-US" w:eastAsia="en-US"/>
        </w:rPr>
        <w:t xml:space="preserve"> 10 </w:t>
      </w:r>
      <w:proofErr w:type="spellStart"/>
      <w:r w:rsidRPr="00476739">
        <w:rPr>
          <w:lang w:val="en-US" w:eastAsia="en-US"/>
        </w:rPr>
        <w:t>дана</w:t>
      </w:r>
      <w:proofErr w:type="spellEnd"/>
      <w:r w:rsidRPr="00476739">
        <w:rPr>
          <w:lang w:val="en-US" w:eastAsia="en-US"/>
        </w:rPr>
        <w:t xml:space="preserve"> </w:t>
      </w:r>
      <w:proofErr w:type="spellStart"/>
      <w:r w:rsidRPr="00476739">
        <w:rPr>
          <w:lang w:val="en-US" w:eastAsia="en-US"/>
        </w:rPr>
        <w:t>од</w:t>
      </w:r>
      <w:proofErr w:type="spellEnd"/>
      <w:r w:rsidRPr="00476739">
        <w:rPr>
          <w:lang w:val="en-US" w:eastAsia="en-US"/>
        </w:rPr>
        <w:t xml:space="preserve"> </w:t>
      </w:r>
      <w:proofErr w:type="spellStart"/>
      <w:r w:rsidRPr="00476739">
        <w:rPr>
          <w:lang w:val="en-US" w:eastAsia="en-US"/>
        </w:rPr>
        <w:t>дана</w:t>
      </w:r>
      <w:proofErr w:type="spellEnd"/>
      <w:r w:rsidRPr="00476739">
        <w:rPr>
          <w:lang w:val="en-US" w:eastAsia="en-US"/>
        </w:rPr>
        <w:t xml:space="preserve"> </w:t>
      </w:r>
      <w:proofErr w:type="spellStart"/>
      <w:r w:rsidRPr="00476739">
        <w:rPr>
          <w:lang w:val="en-US" w:eastAsia="en-US"/>
        </w:rPr>
        <w:t>коначног</w:t>
      </w:r>
      <w:proofErr w:type="spellEnd"/>
      <w:r w:rsidRPr="00476739">
        <w:rPr>
          <w:lang w:val="en-US" w:eastAsia="en-US"/>
        </w:rPr>
        <w:t xml:space="preserve"> </w:t>
      </w:r>
      <w:proofErr w:type="spellStart"/>
      <w:r w:rsidRPr="00476739">
        <w:rPr>
          <w:lang w:val="en-US" w:eastAsia="en-US"/>
        </w:rPr>
        <w:t>извршења</w:t>
      </w:r>
      <w:proofErr w:type="spellEnd"/>
      <w:r w:rsidRPr="00476739">
        <w:rPr>
          <w:lang w:val="en-US" w:eastAsia="en-US"/>
        </w:rPr>
        <w:t xml:space="preserve"> </w:t>
      </w:r>
      <w:proofErr w:type="spellStart"/>
      <w:r w:rsidRPr="00476739">
        <w:rPr>
          <w:lang w:val="en-US" w:eastAsia="en-US"/>
        </w:rPr>
        <w:t>посла</w:t>
      </w:r>
      <w:proofErr w:type="spellEnd"/>
      <w:r w:rsidRPr="00476739">
        <w:rPr>
          <w:lang w:val="en-US" w:eastAsia="en-US"/>
        </w:rPr>
        <w:t xml:space="preserve">. </w:t>
      </w:r>
      <w:proofErr w:type="spellStart"/>
      <w:r w:rsidRPr="00476739">
        <w:rPr>
          <w:lang w:val="en-US" w:eastAsia="en-US"/>
        </w:rPr>
        <w:t>Ако</w:t>
      </w:r>
      <w:proofErr w:type="spellEnd"/>
      <w:r w:rsidRPr="00476739">
        <w:rPr>
          <w:lang w:val="en-US" w:eastAsia="en-US"/>
        </w:rPr>
        <w:t xml:space="preserve"> </w:t>
      </w:r>
      <w:proofErr w:type="spellStart"/>
      <w:r w:rsidRPr="00476739">
        <w:rPr>
          <w:lang w:val="en-US" w:eastAsia="en-US"/>
        </w:rPr>
        <w:t>се</w:t>
      </w:r>
      <w:proofErr w:type="spellEnd"/>
      <w:r w:rsidRPr="00476739">
        <w:rPr>
          <w:lang w:val="en-US" w:eastAsia="en-US"/>
        </w:rPr>
        <w:t xml:space="preserve"> </w:t>
      </w:r>
      <w:proofErr w:type="spellStart"/>
      <w:r w:rsidRPr="00476739">
        <w:rPr>
          <w:lang w:val="en-US" w:eastAsia="en-US"/>
        </w:rPr>
        <w:t>за</w:t>
      </w:r>
      <w:proofErr w:type="spellEnd"/>
      <w:r w:rsidRPr="00476739">
        <w:rPr>
          <w:lang w:val="en-US" w:eastAsia="en-US"/>
        </w:rPr>
        <w:t xml:space="preserve"> </w:t>
      </w:r>
      <w:proofErr w:type="spellStart"/>
      <w:r w:rsidRPr="00476739">
        <w:rPr>
          <w:lang w:val="en-US" w:eastAsia="en-US"/>
        </w:rPr>
        <w:t>време</w:t>
      </w:r>
      <w:proofErr w:type="spellEnd"/>
      <w:r w:rsidRPr="00476739">
        <w:rPr>
          <w:lang w:val="en-US" w:eastAsia="en-US"/>
        </w:rPr>
        <w:t xml:space="preserve"> </w:t>
      </w:r>
      <w:proofErr w:type="spellStart"/>
      <w:r w:rsidRPr="00476739">
        <w:rPr>
          <w:lang w:val="en-US" w:eastAsia="en-US"/>
        </w:rPr>
        <w:t>трајања</w:t>
      </w:r>
      <w:proofErr w:type="spellEnd"/>
      <w:r w:rsidRPr="00476739">
        <w:rPr>
          <w:lang w:val="en-US" w:eastAsia="en-US"/>
        </w:rPr>
        <w:t xml:space="preserve"> </w:t>
      </w:r>
      <w:proofErr w:type="spellStart"/>
      <w:r w:rsidRPr="00476739">
        <w:rPr>
          <w:lang w:val="en-US" w:eastAsia="en-US"/>
        </w:rPr>
        <w:t>уговора</w:t>
      </w:r>
      <w:proofErr w:type="spellEnd"/>
      <w:r w:rsidRPr="00476739">
        <w:rPr>
          <w:lang w:val="en-US" w:eastAsia="en-US"/>
        </w:rPr>
        <w:t xml:space="preserve"> </w:t>
      </w:r>
      <w:proofErr w:type="spellStart"/>
      <w:r w:rsidRPr="00476739">
        <w:rPr>
          <w:lang w:val="en-US" w:eastAsia="en-US"/>
        </w:rPr>
        <w:t>промене</w:t>
      </w:r>
      <w:proofErr w:type="spellEnd"/>
      <w:r w:rsidRPr="00476739">
        <w:rPr>
          <w:lang w:val="en-US" w:eastAsia="en-US"/>
        </w:rPr>
        <w:t xml:space="preserve"> </w:t>
      </w:r>
      <w:proofErr w:type="spellStart"/>
      <w:r w:rsidRPr="00476739">
        <w:rPr>
          <w:lang w:val="en-US" w:eastAsia="en-US"/>
        </w:rPr>
        <w:t>рокови</w:t>
      </w:r>
      <w:proofErr w:type="spellEnd"/>
      <w:r w:rsidRPr="00476739">
        <w:rPr>
          <w:lang w:val="en-US" w:eastAsia="en-US"/>
        </w:rPr>
        <w:t xml:space="preserve"> </w:t>
      </w:r>
      <w:proofErr w:type="spellStart"/>
      <w:r w:rsidRPr="00476739">
        <w:rPr>
          <w:lang w:val="en-US" w:eastAsia="en-US"/>
        </w:rPr>
        <w:t>за</w:t>
      </w:r>
      <w:proofErr w:type="spellEnd"/>
      <w:r w:rsidRPr="00476739">
        <w:rPr>
          <w:lang w:val="en-US" w:eastAsia="en-US"/>
        </w:rPr>
        <w:t xml:space="preserve"> </w:t>
      </w:r>
      <w:proofErr w:type="spellStart"/>
      <w:r w:rsidRPr="00476739">
        <w:rPr>
          <w:lang w:val="en-US" w:eastAsia="en-US"/>
        </w:rPr>
        <w:t>извршење</w:t>
      </w:r>
      <w:proofErr w:type="spellEnd"/>
      <w:r w:rsidRPr="00476739">
        <w:rPr>
          <w:lang w:val="en-US" w:eastAsia="en-US"/>
        </w:rPr>
        <w:t xml:space="preserve"> </w:t>
      </w:r>
      <w:proofErr w:type="spellStart"/>
      <w:r w:rsidRPr="00476739">
        <w:rPr>
          <w:lang w:val="en-US" w:eastAsia="en-US"/>
        </w:rPr>
        <w:t>уговорне</w:t>
      </w:r>
      <w:proofErr w:type="spellEnd"/>
      <w:r w:rsidRPr="00476739">
        <w:rPr>
          <w:lang w:val="en-US" w:eastAsia="en-US"/>
        </w:rPr>
        <w:t xml:space="preserve"> </w:t>
      </w:r>
      <w:proofErr w:type="spellStart"/>
      <w:r w:rsidRPr="00476739">
        <w:rPr>
          <w:lang w:val="en-US" w:eastAsia="en-US"/>
        </w:rPr>
        <w:t>обавезе</w:t>
      </w:r>
      <w:proofErr w:type="spellEnd"/>
      <w:r w:rsidRPr="00476739">
        <w:rPr>
          <w:lang w:val="en-US" w:eastAsia="en-US"/>
        </w:rPr>
        <w:t xml:space="preserve">, </w:t>
      </w:r>
      <w:proofErr w:type="spellStart"/>
      <w:r w:rsidRPr="00476739">
        <w:rPr>
          <w:lang w:val="en-US" w:eastAsia="en-US"/>
        </w:rPr>
        <w:t>важност</w:t>
      </w:r>
      <w:proofErr w:type="spellEnd"/>
      <w:r w:rsidRPr="00476739">
        <w:rPr>
          <w:lang w:val="en-US" w:eastAsia="en-US"/>
        </w:rPr>
        <w:t xml:space="preserve"> </w:t>
      </w:r>
      <w:proofErr w:type="spellStart"/>
      <w:r w:rsidRPr="00476739">
        <w:rPr>
          <w:lang w:val="en-US" w:eastAsia="en-US"/>
        </w:rPr>
        <w:t>менице</w:t>
      </w:r>
      <w:proofErr w:type="spellEnd"/>
      <w:r w:rsidRPr="00476739">
        <w:rPr>
          <w:lang w:val="en-US" w:eastAsia="en-US"/>
        </w:rPr>
        <w:t xml:space="preserve"> </w:t>
      </w:r>
      <w:proofErr w:type="spellStart"/>
      <w:r w:rsidRPr="00476739">
        <w:rPr>
          <w:lang w:val="en-US" w:eastAsia="en-US"/>
        </w:rPr>
        <w:t>за</w:t>
      </w:r>
      <w:proofErr w:type="spellEnd"/>
      <w:r w:rsidRPr="00476739">
        <w:rPr>
          <w:lang w:val="en-US" w:eastAsia="en-US"/>
        </w:rPr>
        <w:t xml:space="preserve"> </w:t>
      </w:r>
      <w:proofErr w:type="spellStart"/>
      <w:r w:rsidRPr="00476739">
        <w:rPr>
          <w:lang w:val="en-US" w:eastAsia="en-US"/>
        </w:rPr>
        <w:t>повраћај</w:t>
      </w:r>
      <w:proofErr w:type="spellEnd"/>
      <w:r w:rsidRPr="00476739">
        <w:rPr>
          <w:lang w:val="en-US" w:eastAsia="en-US"/>
        </w:rPr>
        <w:t xml:space="preserve"> </w:t>
      </w:r>
      <w:proofErr w:type="spellStart"/>
      <w:r w:rsidRPr="00476739">
        <w:rPr>
          <w:lang w:val="en-US" w:eastAsia="en-US"/>
        </w:rPr>
        <w:t>аванса</w:t>
      </w:r>
      <w:proofErr w:type="spellEnd"/>
      <w:r w:rsidRPr="00476739">
        <w:rPr>
          <w:lang w:val="en-US" w:eastAsia="en-US"/>
        </w:rPr>
        <w:t xml:space="preserve"> </w:t>
      </w:r>
      <w:proofErr w:type="spellStart"/>
      <w:r w:rsidRPr="00476739">
        <w:rPr>
          <w:lang w:val="en-US" w:eastAsia="en-US"/>
        </w:rPr>
        <w:t>мора</w:t>
      </w:r>
      <w:proofErr w:type="spellEnd"/>
      <w:r w:rsidRPr="00476739">
        <w:rPr>
          <w:lang w:val="en-US" w:eastAsia="en-US"/>
        </w:rPr>
        <w:t xml:space="preserve"> </w:t>
      </w:r>
      <w:proofErr w:type="spellStart"/>
      <w:r w:rsidRPr="00476739">
        <w:rPr>
          <w:lang w:val="en-US" w:eastAsia="en-US"/>
        </w:rPr>
        <w:t>да</w:t>
      </w:r>
      <w:proofErr w:type="spellEnd"/>
      <w:r w:rsidRPr="00476739">
        <w:rPr>
          <w:lang w:val="en-US" w:eastAsia="en-US"/>
        </w:rPr>
        <w:t xml:space="preserve"> </w:t>
      </w:r>
      <w:proofErr w:type="spellStart"/>
      <w:r w:rsidRPr="00476739">
        <w:rPr>
          <w:lang w:val="en-US" w:eastAsia="en-US"/>
        </w:rPr>
        <w:t>се</w:t>
      </w:r>
      <w:proofErr w:type="spellEnd"/>
      <w:r w:rsidRPr="00476739">
        <w:rPr>
          <w:lang w:val="en-US" w:eastAsia="en-US"/>
        </w:rPr>
        <w:t xml:space="preserve"> </w:t>
      </w:r>
      <w:proofErr w:type="spellStart"/>
      <w:r w:rsidRPr="00476739">
        <w:rPr>
          <w:lang w:val="en-US" w:eastAsia="en-US"/>
        </w:rPr>
        <w:t>продужи</w:t>
      </w:r>
      <w:proofErr w:type="spellEnd"/>
      <w:r w:rsidRPr="00476739">
        <w:rPr>
          <w:lang w:val="en-US" w:eastAsia="en-US"/>
        </w:rPr>
        <w:t xml:space="preserve">. </w:t>
      </w:r>
      <w:proofErr w:type="spellStart"/>
      <w:r w:rsidRPr="00476739">
        <w:rPr>
          <w:lang w:val="en-US" w:eastAsia="en-US"/>
        </w:rPr>
        <w:t>Наручилац</w:t>
      </w:r>
      <w:proofErr w:type="spellEnd"/>
      <w:r w:rsidRPr="00476739">
        <w:rPr>
          <w:lang w:val="en-US" w:eastAsia="en-US"/>
        </w:rPr>
        <w:t xml:space="preserve"> </w:t>
      </w:r>
      <w:proofErr w:type="spellStart"/>
      <w:r w:rsidRPr="00476739">
        <w:rPr>
          <w:lang w:val="en-US" w:eastAsia="en-US"/>
        </w:rPr>
        <w:t>ће</w:t>
      </w:r>
      <w:proofErr w:type="spellEnd"/>
      <w:r w:rsidRPr="00476739">
        <w:rPr>
          <w:lang w:val="en-US" w:eastAsia="en-US"/>
        </w:rPr>
        <w:t xml:space="preserve"> </w:t>
      </w:r>
      <w:proofErr w:type="spellStart"/>
      <w:r w:rsidRPr="00476739">
        <w:rPr>
          <w:lang w:val="en-US" w:eastAsia="en-US"/>
        </w:rPr>
        <w:t>уновчити</w:t>
      </w:r>
      <w:proofErr w:type="spellEnd"/>
      <w:r w:rsidRPr="00476739">
        <w:rPr>
          <w:lang w:val="en-US" w:eastAsia="en-US"/>
        </w:rPr>
        <w:t xml:space="preserve"> </w:t>
      </w:r>
      <w:proofErr w:type="spellStart"/>
      <w:r w:rsidRPr="00476739">
        <w:rPr>
          <w:lang w:val="en-US" w:eastAsia="en-US"/>
        </w:rPr>
        <w:t>меницу</w:t>
      </w:r>
      <w:proofErr w:type="spellEnd"/>
      <w:r w:rsidRPr="00476739">
        <w:rPr>
          <w:lang w:val="en-US" w:eastAsia="en-US"/>
        </w:rPr>
        <w:t xml:space="preserve"> </w:t>
      </w:r>
      <w:proofErr w:type="spellStart"/>
      <w:r w:rsidRPr="00476739">
        <w:rPr>
          <w:lang w:val="en-US" w:eastAsia="en-US"/>
        </w:rPr>
        <w:t>за</w:t>
      </w:r>
      <w:proofErr w:type="spellEnd"/>
      <w:r w:rsidRPr="00476739">
        <w:rPr>
          <w:lang w:val="en-US" w:eastAsia="en-US"/>
        </w:rPr>
        <w:t xml:space="preserve"> </w:t>
      </w:r>
      <w:proofErr w:type="spellStart"/>
      <w:r w:rsidRPr="00476739">
        <w:rPr>
          <w:lang w:val="en-US" w:eastAsia="en-US"/>
        </w:rPr>
        <w:t>повраћај</w:t>
      </w:r>
      <w:proofErr w:type="spellEnd"/>
      <w:r w:rsidRPr="00476739">
        <w:rPr>
          <w:lang w:val="en-US" w:eastAsia="en-US"/>
        </w:rPr>
        <w:t xml:space="preserve"> </w:t>
      </w:r>
      <w:proofErr w:type="spellStart"/>
      <w:r w:rsidRPr="00476739">
        <w:rPr>
          <w:lang w:val="en-US" w:eastAsia="en-US"/>
        </w:rPr>
        <w:t>авансног</w:t>
      </w:r>
      <w:proofErr w:type="spellEnd"/>
      <w:r w:rsidRPr="00476739">
        <w:rPr>
          <w:lang w:val="en-US" w:eastAsia="en-US"/>
        </w:rPr>
        <w:t xml:space="preserve"> </w:t>
      </w:r>
      <w:proofErr w:type="spellStart"/>
      <w:r w:rsidRPr="00476739">
        <w:rPr>
          <w:lang w:val="en-US" w:eastAsia="en-US"/>
        </w:rPr>
        <w:t>плаћања</w:t>
      </w:r>
      <w:proofErr w:type="spellEnd"/>
      <w:r w:rsidRPr="00476739">
        <w:rPr>
          <w:lang w:val="en-US" w:eastAsia="en-US"/>
        </w:rPr>
        <w:t xml:space="preserve"> у </w:t>
      </w:r>
      <w:proofErr w:type="spellStart"/>
      <w:r w:rsidRPr="00476739">
        <w:rPr>
          <w:lang w:val="en-US" w:eastAsia="en-US"/>
        </w:rPr>
        <w:t>случају</w:t>
      </w:r>
      <w:proofErr w:type="spellEnd"/>
      <w:r w:rsidRPr="00476739">
        <w:rPr>
          <w:lang w:val="en-US" w:eastAsia="en-US"/>
        </w:rPr>
        <w:t xml:space="preserve"> </w:t>
      </w:r>
      <w:proofErr w:type="spellStart"/>
      <w:r w:rsidRPr="00476739">
        <w:rPr>
          <w:lang w:val="en-US" w:eastAsia="en-US"/>
        </w:rPr>
        <w:t>да</w:t>
      </w:r>
      <w:proofErr w:type="spellEnd"/>
      <w:r w:rsidRPr="00476739">
        <w:rPr>
          <w:lang w:val="en-US" w:eastAsia="en-US"/>
        </w:rPr>
        <w:t xml:space="preserve"> </w:t>
      </w:r>
      <w:proofErr w:type="spellStart"/>
      <w:r w:rsidRPr="00476739">
        <w:rPr>
          <w:lang w:val="en-US" w:eastAsia="en-US"/>
        </w:rPr>
        <w:t>понуђач</w:t>
      </w:r>
      <w:proofErr w:type="spellEnd"/>
      <w:r w:rsidRPr="00476739">
        <w:rPr>
          <w:lang w:val="en-US" w:eastAsia="en-US"/>
        </w:rPr>
        <w:t xml:space="preserve"> </w:t>
      </w:r>
      <w:proofErr w:type="spellStart"/>
      <w:r w:rsidRPr="00476739">
        <w:rPr>
          <w:lang w:val="en-US" w:eastAsia="en-US"/>
        </w:rPr>
        <w:t>не</w:t>
      </w:r>
      <w:proofErr w:type="spellEnd"/>
      <w:r w:rsidRPr="00476739">
        <w:rPr>
          <w:lang w:val="en-US" w:eastAsia="en-US"/>
        </w:rPr>
        <w:t xml:space="preserve"> </w:t>
      </w:r>
      <w:proofErr w:type="spellStart"/>
      <w:r w:rsidRPr="00476739">
        <w:rPr>
          <w:lang w:val="en-US" w:eastAsia="en-US"/>
        </w:rPr>
        <w:t>буде</w:t>
      </w:r>
      <w:proofErr w:type="spellEnd"/>
      <w:r w:rsidRPr="00476739">
        <w:rPr>
          <w:lang w:val="en-US" w:eastAsia="en-US"/>
        </w:rPr>
        <w:t xml:space="preserve"> </w:t>
      </w:r>
      <w:proofErr w:type="spellStart"/>
      <w:r w:rsidRPr="00476739">
        <w:rPr>
          <w:lang w:val="en-US" w:eastAsia="en-US"/>
        </w:rPr>
        <w:t>извршавао</w:t>
      </w:r>
      <w:proofErr w:type="spellEnd"/>
      <w:r w:rsidRPr="00476739">
        <w:rPr>
          <w:lang w:val="en-US" w:eastAsia="en-US"/>
        </w:rPr>
        <w:t xml:space="preserve"> </w:t>
      </w:r>
      <w:proofErr w:type="spellStart"/>
      <w:r w:rsidRPr="00476739">
        <w:rPr>
          <w:lang w:val="en-US" w:eastAsia="en-US"/>
        </w:rPr>
        <w:t>своје</w:t>
      </w:r>
      <w:proofErr w:type="spellEnd"/>
      <w:r w:rsidRPr="00476739">
        <w:rPr>
          <w:lang w:val="en-US" w:eastAsia="en-US"/>
        </w:rPr>
        <w:t xml:space="preserve"> </w:t>
      </w:r>
      <w:proofErr w:type="spellStart"/>
      <w:r w:rsidRPr="00476739">
        <w:rPr>
          <w:lang w:val="en-US" w:eastAsia="en-US"/>
        </w:rPr>
        <w:t>уговорне</w:t>
      </w:r>
      <w:proofErr w:type="spellEnd"/>
      <w:r w:rsidRPr="00476739">
        <w:rPr>
          <w:lang w:val="en-US" w:eastAsia="en-US"/>
        </w:rPr>
        <w:t xml:space="preserve"> </w:t>
      </w:r>
      <w:proofErr w:type="spellStart"/>
      <w:r w:rsidRPr="00476739">
        <w:rPr>
          <w:lang w:val="en-US" w:eastAsia="en-US"/>
        </w:rPr>
        <w:t>обавезе</w:t>
      </w:r>
      <w:proofErr w:type="spellEnd"/>
      <w:r w:rsidRPr="00476739">
        <w:rPr>
          <w:lang w:val="en-US" w:eastAsia="en-US"/>
        </w:rPr>
        <w:t xml:space="preserve"> у </w:t>
      </w:r>
      <w:proofErr w:type="spellStart"/>
      <w:r w:rsidRPr="00476739">
        <w:rPr>
          <w:lang w:val="en-US" w:eastAsia="en-US"/>
        </w:rPr>
        <w:t>роковима</w:t>
      </w:r>
      <w:proofErr w:type="spellEnd"/>
      <w:r w:rsidRPr="00476739">
        <w:rPr>
          <w:lang w:val="en-US" w:eastAsia="en-US"/>
        </w:rPr>
        <w:t xml:space="preserve"> и </w:t>
      </w:r>
      <w:proofErr w:type="spellStart"/>
      <w:r w:rsidRPr="00476739">
        <w:rPr>
          <w:lang w:val="en-US" w:eastAsia="en-US"/>
        </w:rPr>
        <w:t>на</w:t>
      </w:r>
      <w:proofErr w:type="spellEnd"/>
      <w:r w:rsidRPr="00476739">
        <w:rPr>
          <w:lang w:val="en-US" w:eastAsia="en-US"/>
        </w:rPr>
        <w:t xml:space="preserve"> </w:t>
      </w:r>
      <w:proofErr w:type="spellStart"/>
      <w:r w:rsidRPr="00476739">
        <w:rPr>
          <w:lang w:val="en-US" w:eastAsia="en-US"/>
        </w:rPr>
        <w:t>начин</w:t>
      </w:r>
      <w:proofErr w:type="spellEnd"/>
      <w:r w:rsidRPr="00476739">
        <w:rPr>
          <w:lang w:val="en-US" w:eastAsia="en-US"/>
        </w:rPr>
        <w:t xml:space="preserve"> </w:t>
      </w:r>
      <w:proofErr w:type="spellStart"/>
      <w:r w:rsidRPr="00476739">
        <w:rPr>
          <w:lang w:val="en-US" w:eastAsia="en-US"/>
        </w:rPr>
        <w:t>предвиђен</w:t>
      </w:r>
      <w:proofErr w:type="spellEnd"/>
      <w:r w:rsidRPr="00476739">
        <w:rPr>
          <w:lang w:val="en-US" w:eastAsia="en-US"/>
        </w:rPr>
        <w:t xml:space="preserve"> </w:t>
      </w:r>
      <w:proofErr w:type="spellStart"/>
      <w:r w:rsidRPr="00476739">
        <w:rPr>
          <w:lang w:val="en-US" w:eastAsia="en-US"/>
        </w:rPr>
        <w:t>уговором</w:t>
      </w:r>
      <w:proofErr w:type="spellEnd"/>
      <w:r w:rsidRPr="00476739">
        <w:rPr>
          <w:lang w:val="en-US" w:eastAsia="en-US"/>
        </w:rPr>
        <w:t xml:space="preserve">. </w:t>
      </w:r>
      <w:proofErr w:type="spellStart"/>
      <w:r w:rsidRPr="00476739">
        <w:rPr>
          <w:lang w:val="en-US" w:eastAsia="en-US"/>
        </w:rPr>
        <w:t>Наручилац</w:t>
      </w:r>
      <w:proofErr w:type="spellEnd"/>
      <w:r w:rsidRPr="00476739">
        <w:rPr>
          <w:lang w:val="en-US" w:eastAsia="en-US"/>
        </w:rPr>
        <w:t xml:space="preserve"> </w:t>
      </w:r>
      <w:proofErr w:type="spellStart"/>
      <w:r w:rsidRPr="00476739">
        <w:rPr>
          <w:lang w:val="en-US" w:eastAsia="en-US"/>
        </w:rPr>
        <w:t>авансира</w:t>
      </w:r>
      <w:proofErr w:type="spellEnd"/>
      <w:r w:rsidRPr="00476739">
        <w:rPr>
          <w:lang w:val="en-US" w:eastAsia="en-US"/>
        </w:rPr>
        <w:t xml:space="preserve"> </w:t>
      </w:r>
      <w:proofErr w:type="spellStart"/>
      <w:r w:rsidRPr="00476739">
        <w:rPr>
          <w:lang w:val="en-US" w:eastAsia="en-US"/>
        </w:rPr>
        <w:t>до</w:t>
      </w:r>
      <w:proofErr w:type="spellEnd"/>
      <w:r w:rsidRPr="00476739">
        <w:rPr>
          <w:lang w:val="en-US" w:eastAsia="en-US"/>
        </w:rPr>
        <w:t xml:space="preserve"> 60% </w:t>
      </w:r>
      <w:proofErr w:type="spellStart"/>
      <w:r w:rsidRPr="00476739">
        <w:rPr>
          <w:lang w:val="en-US" w:eastAsia="en-US"/>
        </w:rPr>
        <w:t>уговореног</w:t>
      </w:r>
      <w:proofErr w:type="spellEnd"/>
      <w:r w:rsidRPr="00476739">
        <w:rPr>
          <w:lang w:val="en-US" w:eastAsia="en-US"/>
        </w:rPr>
        <w:t xml:space="preserve"> </w:t>
      </w:r>
      <w:proofErr w:type="spellStart"/>
      <w:r w:rsidRPr="00476739">
        <w:rPr>
          <w:lang w:val="en-US" w:eastAsia="en-US"/>
        </w:rPr>
        <w:t>новчаног</w:t>
      </w:r>
      <w:proofErr w:type="spellEnd"/>
      <w:r w:rsidRPr="00476739">
        <w:rPr>
          <w:lang w:val="en-US" w:eastAsia="en-US"/>
        </w:rPr>
        <w:t xml:space="preserve"> </w:t>
      </w:r>
      <w:proofErr w:type="spellStart"/>
      <w:r w:rsidRPr="00476739">
        <w:rPr>
          <w:lang w:val="en-US" w:eastAsia="en-US"/>
        </w:rPr>
        <w:t>износа</w:t>
      </w:r>
      <w:proofErr w:type="spellEnd"/>
      <w:r w:rsidRPr="00476739">
        <w:rPr>
          <w:lang w:val="en-US" w:eastAsia="en-US"/>
        </w:rPr>
        <w:t xml:space="preserve"> </w:t>
      </w:r>
      <w:proofErr w:type="spellStart"/>
      <w:r w:rsidRPr="00476739">
        <w:rPr>
          <w:lang w:val="en-US" w:eastAsia="en-US"/>
        </w:rPr>
        <w:t>на</w:t>
      </w:r>
      <w:proofErr w:type="spellEnd"/>
      <w:r w:rsidRPr="00476739">
        <w:rPr>
          <w:lang w:val="en-US" w:eastAsia="en-US"/>
        </w:rPr>
        <w:t xml:space="preserve"> </w:t>
      </w:r>
      <w:proofErr w:type="spellStart"/>
      <w:r w:rsidRPr="00476739">
        <w:rPr>
          <w:lang w:val="en-US" w:eastAsia="en-US"/>
        </w:rPr>
        <w:t>рачун</w:t>
      </w:r>
      <w:proofErr w:type="spellEnd"/>
      <w:r w:rsidRPr="00476739">
        <w:rPr>
          <w:lang w:val="en-US" w:eastAsia="en-US"/>
        </w:rPr>
        <w:t xml:space="preserve"> </w:t>
      </w:r>
      <w:proofErr w:type="spellStart"/>
      <w:r w:rsidRPr="00476739">
        <w:rPr>
          <w:lang w:val="en-US" w:eastAsia="en-US"/>
        </w:rPr>
        <w:t>Извршиоца</w:t>
      </w:r>
      <w:proofErr w:type="spellEnd"/>
      <w:r w:rsidRPr="00476739">
        <w:rPr>
          <w:lang w:val="en-US" w:eastAsia="en-US"/>
        </w:rPr>
        <w:t>/</w:t>
      </w:r>
      <w:proofErr w:type="spellStart"/>
      <w:r w:rsidRPr="00476739">
        <w:rPr>
          <w:lang w:val="en-US" w:eastAsia="en-US"/>
        </w:rPr>
        <w:t>Добављача</w:t>
      </w:r>
      <w:proofErr w:type="spellEnd"/>
      <w:r w:rsidRPr="00476739">
        <w:rPr>
          <w:lang w:val="en-US" w:eastAsia="en-US"/>
        </w:rPr>
        <w:t xml:space="preserve"> </w:t>
      </w:r>
      <w:proofErr w:type="spellStart"/>
      <w:r w:rsidRPr="00476739">
        <w:rPr>
          <w:lang w:val="en-US" w:eastAsia="en-US"/>
        </w:rPr>
        <w:t>до</w:t>
      </w:r>
      <w:proofErr w:type="spellEnd"/>
      <w:r w:rsidRPr="00476739">
        <w:rPr>
          <w:lang w:val="en-US" w:eastAsia="en-US"/>
        </w:rPr>
        <w:t xml:space="preserve"> 10 </w:t>
      </w:r>
      <w:proofErr w:type="spellStart"/>
      <w:r w:rsidRPr="00476739">
        <w:rPr>
          <w:lang w:val="en-US" w:eastAsia="en-US"/>
        </w:rPr>
        <w:t>дана</w:t>
      </w:r>
      <w:proofErr w:type="spellEnd"/>
      <w:r w:rsidRPr="00476739">
        <w:rPr>
          <w:lang w:val="en-US" w:eastAsia="en-US"/>
        </w:rPr>
        <w:t xml:space="preserve"> </w:t>
      </w:r>
      <w:proofErr w:type="spellStart"/>
      <w:r w:rsidRPr="00476739">
        <w:rPr>
          <w:lang w:val="en-US" w:eastAsia="en-US"/>
        </w:rPr>
        <w:t>пре</w:t>
      </w:r>
      <w:proofErr w:type="spellEnd"/>
      <w:r w:rsidRPr="00476739">
        <w:rPr>
          <w:lang w:val="en-US" w:eastAsia="en-US"/>
        </w:rPr>
        <w:t xml:space="preserve"> </w:t>
      </w:r>
      <w:proofErr w:type="spellStart"/>
      <w:r w:rsidRPr="00476739">
        <w:rPr>
          <w:lang w:val="en-US" w:eastAsia="en-US"/>
        </w:rPr>
        <w:t>уговореног</w:t>
      </w:r>
      <w:proofErr w:type="spellEnd"/>
      <w:r w:rsidRPr="00476739">
        <w:rPr>
          <w:lang w:val="en-US" w:eastAsia="en-US"/>
        </w:rPr>
        <w:t xml:space="preserve"> </w:t>
      </w:r>
      <w:proofErr w:type="spellStart"/>
      <w:r w:rsidRPr="00476739">
        <w:rPr>
          <w:lang w:val="en-US" w:eastAsia="en-US"/>
        </w:rPr>
        <w:t>рока</w:t>
      </w:r>
      <w:proofErr w:type="spellEnd"/>
      <w:r w:rsidRPr="00476739">
        <w:rPr>
          <w:lang w:val="en-US" w:eastAsia="en-US"/>
        </w:rPr>
        <w:t xml:space="preserve"> </w:t>
      </w:r>
      <w:proofErr w:type="spellStart"/>
      <w:r w:rsidRPr="00476739">
        <w:rPr>
          <w:lang w:val="en-US" w:eastAsia="en-US"/>
        </w:rPr>
        <w:t>за</w:t>
      </w:r>
      <w:proofErr w:type="spellEnd"/>
      <w:r w:rsidRPr="00476739">
        <w:rPr>
          <w:lang w:val="en-US" w:eastAsia="en-US"/>
        </w:rPr>
        <w:t xml:space="preserve"> </w:t>
      </w:r>
      <w:proofErr w:type="spellStart"/>
      <w:r w:rsidRPr="00476739">
        <w:rPr>
          <w:lang w:val="en-US" w:eastAsia="en-US"/>
        </w:rPr>
        <w:t>реалицију</w:t>
      </w:r>
      <w:proofErr w:type="spellEnd"/>
      <w:r w:rsidRPr="00476739">
        <w:rPr>
          <w:lang w:val="en-US" w:eastAsia="en-US"/>
        </w:rPr>
        <w:t xml:space="preserve"> </w:t>
      </w:r>
      <w:proofErr w:type="spellStart"/>
      <w:r w:rsidRPr="00476739">
        <w:rPr>
          <w:lang w:val="en-US" w:eastAsia="en-US"/>
        </w:rPr>
        <w:t>наставе</w:t>
      </w:r>
      <w:proofErr w:type="spellEnd"/>
      <w:r w:rsidRPr="00476739">
        <w:rPr>
          <w:lang w:val="en-US" w:eastAsia="en-US"/>
        </w:rPr>
        <w:t xml:space="preserve"> у </w:t>
      </w:r>
      <w:proofErr w:type="spellStart"/>
      <w:r w:rsidRPr="00476739">
        <w:rPr>
          <w:lang w:val="en-US" w:eastAsia="en-US"/>
        </w:rPr>
        <w:t>природи</w:t>
      </w:r>
      <w:proofErr w:type="spellEnd"/>
      <w:r w:rsidRPr="00476739">
        <w:rPr>
          <w:lang w:val="en-US" w:eastAsia="en-US"/>
        </w:rPr>
        <w:t xml:space="preserve">. </w:t>
      </w:r>
      <w:proofErr w:type="spellStart"/>
      <w:r w:rsidRPr="00476739">
        <w:rPr>
          <w:lang w:val="en-US" w:eastAsia="en-US"/>
        </w:rPr>
        <w:t>Преостали</w:t>
      </w:r>
      <w:proofErr w:type="spellEnd"/>
      <w:r w:rsidRPr="00476739">
        <w:rPr>
          <w:lang w:val="en-US" w:eastAsia="en-US"/>
        </w:rPr>
        <w:t xml:space="preserve"> </w:t>
      </w:r>
      <w:proofErr w:type="spellStart"/>
      <w:r w:rsidRPr="00476739">
        <w:rPr>
          <w:lang w:val="en-US" w:eastAsia="en-US"/>
        </w:rPr>
        <w:t>износ</w:t>
      </w:r>
      <w:proofErr w:type="spellEnd"/>
      <w:r w:rsidRPr="00476739">
        <w:rPr>
          <w:lang w:val="en-US" w:eastAsia="en-US"/>
        </w:rPr>
        <w:t xml:space="preserve"> </w:t>
      </w:r>
      <w:proofErr w:type="spellStart"/>
      <w:r w:rsidRPr="00476739">
        <w:rPr>
          <w:lang w:val="en-US" w:eastAsia="en-US"/>
        </w:rPr>
        <w:t>средстава</w:t>
      </w:r>
      <w:proofErr w:type="spellEnd"/>
      <w:r w:rsidRPr="00476739">
        <w:rPr>
          <w:lang w:val="en-US" w:eastAsia="en-US"/>
        </w:rPr>
        <w:t xml:space="preserve"> </w:t>
      </w:r>
      <w:proofErr w:type="spellStart"/>
      <w:r w:rsidRPr="00476739">
        <w:rPr>
          <w:lang w:val="en-US" w:eastAsia="en-US"/>
        </w:rPr>
        <w:t>се</w:t>
      </w:r>
      <w:proofErr w:type="spellEnd"/>
      <w:r w:rsidRPr="00476739">
        <w:rPr>
          <w:lang w:val="en-US" w:eastAsia="en-US"/>
        </w:rPr>
        <w:t xml:space="preserve"> </w:t>
      </w:r>
      <w:proofErr w:type="spellStart"/>
      <w:r w:rsidRPr="00476739">
        <w:rPr>
          <w:lang w:val="en-US" w:eastAsia="en-US"/>
        </w:rPr>
        <w:t>преноси</w:t>
      </w:r>
      <w:proofErr w:type="spellEnd"/>
      <w:r w:rsidRPr="00476739">
        <w:rPr>
          <w:lang w:val="en-US" w:eastAsia="en-US"/>
        </w:rPr>
        <w:t xml:space="preserve"> </w:t>
      </w:r>
      <w:proofErr w:type="spellStart"/>
      <w:r w:rsidRPr="00476739">
        <w:rPr>
          <w:lang w:val="en-US" w:eastAsia="en-US"/>
        </w:rPr>
        <w:t>Извршиоцу</w:t>
      </w:r>
      <w:proofErr w:type="spellEnd"/>
      <w:r w:rsidRPr="00476739">
        <w:rPr>
          <w:lang w:val="en-US" w:eastAsia="en-US"/>
        </w:rPr>
        <w:t>/</w:t>
      </w:r>
      <w:proofErr w:type="spellStart"/>
      <w:r w:rsidRPr="00476739">
        <w:rPr>
          <w:lang w:val="en-US" w:eastAsia="en-US"/>
        </w:rPr>
        <w:t>Добављачу</w:t>
      </w:r>
      <w:proofErr w:type="spellEnd"/>
      <w:r w:rsidRPr="00476739">
        <w:rPr>
          <w:lang w:val="en-US" w:eastAsia="en-US"/>
        </w:rPr>
        <w:t xml:space="preserve"> у </w:t>
      </w:r>
      <w:proofErr w:type="spellStart"/>
      <w:r w:rsidRPr="00476739">
        <w:rPr>
          <w:lang w:val="en-US" w:eastAsia="en-US"/>
        </w:rPr>
        <w:t>року</w:t>
      </w:r>
      <w:proofErr w:type="spellEnd"/>
      <w:r w:rsidRPr="00476739">
        <w:rPr>
          <w:lang w:val="en-US" w:eastAsia="en-US"/>
        </w:rPr>
        <w:t xml:space="preserve"> </w:t>
      </w:r>
      <w:proofErr w:type="spellStart"/>
      <w:r w:rsidRPr="00476739">
        <w:rPr>
          <w:lang w:val="en-US" w:eastAsia="en-US"/>
        </w:rPr>
        <w:t>до</w:t>
      </w:r>
      <w:proofErr w:type="spellEnd"/>
      <w:r w:rsidRPr="00476739">
        <w:rPr>
          <w:lang w:val="en-US" w:eastAsia="en-US"/>
        </w:rPr>
        <w:t xml:space="preserve"> 45 </w:t>
      </w:r>
      <w:proofErr w:type="spellStart"/>
      <w:r w:rsidRPr="00476739">
        <w:rPr>
          <w:lang w:val="en-US" w:eastAsia="en-US"/>
        </w:rPr>
        <w:t>дана</w:t>
      </w:r>
      <w:proofErr w:type="spellEnd"/>
      <w:r w:rsidRPr="00476739">
        <w:rPr>
          <w:lang w:val="en-US" w:eastAsia="en-US"/>
        </w:rPr>
        <w:t xml:space="preserve"> </w:t>
      </w:r>
      <w:proofErr w:type="spellStart"/>
      <w:r w:rsidRPr="00476739">
        <w:rPr>
          <w:lang w:val="en-US" w:eastAsia="en-US"/>
        </w:rPr>
        <w:t>од</w:t>
      </w:r>
      <w:proofErr w:type="spellEnd"/>
      <w:r w:rsidRPr="00476739">
        <w:rPr>
          <w:lang w:val="en-US" w:eastAsia="en-US"/>
        </w:rPr>
        <w:t xml:space="preserve"> </w:t>
      </w:r>
      <w:proofErr w:type="spellStart"/>
      <w:r w:rsidRPr="00476739">
        <w:rPr>
          <w:lang w:val="en-US" w:eastAsia="en-US"/>
        </w:rPr>
        <w:t>дана</w:t>
      </w:r>
      <w:proofErr w:type="spellEnd"/>
      <w:r w:rsidRPr="00476739">
        <w:rPr>
          <w:lang w:val="en-US" w:eastAsia="en-US"/>
        </w:rPr>
        <w:t xml:space="preserve"> </w:t>
      </w:r>
      <w:proofErr w:type="spellStart"/>
      <w:r w:rsidRPr="00476739">
        <w:rPr>
          <w:lang w:val="en-US" w:eastAsia="en-US"/>
        </w:rPr>
        <w:t>испостављања</w:t>
      </w:r>
      <w:proofErr w:type="spellEnd"/>
      <w:r w:rsidRPr="00476739">
        <w:rPr>
          <w:lang w:val="en-US" w:eastAsia="en-US"/>
        </w:rPr>
        <w:t xml:space="preserve"> </w:t>
      </w:r>
      <w:proofErr w:type="spellStart"/>
      <w:r w:rsidRPr="00476739">
        <w:rPr>
          <w:lang w:val="en-US" w:eastAsia="en-US"/>
        </w:rPr>
        <w:t>исправне</w:t>
      </w:r>
      <w:proofErr w:type="spellEnd"/>
      <w:r w:rsidRPr="00476739">
        <w:rPr>
          <w:lang w:val="en-US" w:eastAsia="en-US"/>
        </w:rPr>
        <w:t xml:space="preserve"> </w:t>
      </w:r>
      <w:proofErr w:type="spellStart"/>
      <w:r w:rsidRPr="00476739">
        <w:rPr>
          <w:lang w:val="en-US" w:eastAsia="en-US"/>
        </w:rPr>
        <w:t>фактуре</w:t>
      </w:r>
      <w:proofErr w:type="spellEnd"/>
      <w:r w:rsidRPr="00476739">
        <w:rPr>
          <w:lang w:val="en-US" w:eastAsia="en-US"/>
        </w:rPr>
        <w:t xml:space="preserve">, а </w:t>
      </w:r>
      <w:proofErr w:type="spellStart"/>
      <w:r w:rsidRPr="00476739">
        <w:rPr>
          <w:lang w:val="en-US" w:eastAsia="en-US"/>
        </w:rPr>
        <w:t>према</w:t>
      </w:r>
      <w:proofErr w:type="spellEnd"/>
      <w:r w:rsidRPr="00476739">
        <w:rPr>
          <w:lang w:val="en-US" w:eastAsia="en-US"/>
        </w:rPr>
        <w:t xml:space="preserve"> </w:t>
      </w:r>
      <w:proofErr w:type="spellStart"/>
      <w:r w:rsidRPr="00476739">
        <w:rPr>
          <w:lang w:val="en-US" w:eastAsia="en-US"/>
        </w:rPr>
        <w:t>Извештају</w:t>
      </w:r>
      <w:proofErr w:type="spellEnd"/>
      <w:r w:rsidRPr="00476739">
        <w:rPr>
          <w:lang w:val="en-US" w:eastAsia="en-US"/>
        </w:rPr>
        <w:t xml:space="preserve"> </w:t>
      </w:r>
      <w:proofErr w:type="spellStart"/>
      <w:r w:rsidRPr="00476739">
        <w:rPr>
          <w:lang w:val="en-US" w:eastAsia="en-US"/>
        </w:rPr>
        <w:t>комисије</w:t>
      </w:r>
      <w:proofErr w:type="spellEnd"/>
      <w:r w:rsidRPr="00476739">
        <w:rPr>
          <w:lang w:val="en-US" w:eastAsia="en-US"/>
        </w:rPr>
        <w:t xml:space="preserve"> </w:t>
      </w:r>
      <w:proofErr w:type="spellStart"/>
      <w:r w:rsidRPr="00476739">
        <w:rPr>
          <w:lang w:val="en-US" w:eastAsia="en-US"/>
        </w:rPr>
        <w:t>за</w:t>
      </w:r>
      <w:proofErr w:type="spellEnd"/>
      <w:r w:rsidRPr="00476739">
        <w:rPr>
          <w:lang w:val="en-US" w:eastAsia="en-US"/>
        </w:rPr>
        <w:t xml:space="preserve"> </w:t>
      </w:r>
      <w:proofErr w:type="spellStart"/>
      <w:r w:rsidRPr="00476739">
        <w:rPr>
          <w:lang w:val="en-US" w:eastAsia="en-US"/>
        </w:rPr>
        <w:t>примопредају</w:t>
      </w:r>
      <w:proofErr w:type="spellEnd"/>
      <w:r w:rsidRPr="00476739">
        <w:rPr>
          <w:lang w:val="en-US" w:eastAsia="en-US"/>
        </w:rPr>
        <w:t xml:space="preserve"> </w:t>
      </w:r>
      <w:proofErr w:type="spellStart"/>
      <w:r w:rsidRPr="00476739">
        <w:rPr>
          <w:lang w:val="en-US" w:eastAsia="en-US"/>
        </w:rPr>
        <w:t>услуге</w:t>
      </w:r>
      <w:proofErr w:type="spellEnd"/>
      <w:r w:rsidRPr="00476739">
        <w:rPr>
          <w:lang w:val="en-US" w:eastAsia="en-US"/>
        </w:rPr>
        <w:t xml:space="preserve"> и </w:t>
      </w:r>
      <w:proofErr w:type="spellStart"/>
      <w:r w:rsidRPr="00476739">
        <w:rPr>
          <w:lang w:val="en-US" w:eastAsia="en-US"/>
        </w:rPr>
        <w:t>утврђеног</w:t>
      </w:r>
      <w:proofErr w:type="spellEnd"/>
      <w:r w:rsidRPr="00476739">
        <w:rPr>
          <w:lang w:val="en-US" w:eastAsia="en-US"/>
        </w:rPr>
        <w:t xml:space="preserve"> </w:t>
      </w:r>
      <w:proofErr w:type="spellStart"/>
      <w:r w:rsidRPr="00476739">
        <w:rPr>
          <w:lang w:val="en-US" w:eastAsia="en-US"/>
        </w:rPr>
        <w:t>процента</w:t>
      </w:r>
      <w:proofErr w:type="spellEnd"/>
      <w:r w:rsidRPr="00476739">
        <w:rPr>
          <w:lang w:val="en-US" w:eastAsia="en-US"/>
        </w:rPr>
        <w:t xml:space="preserve"> </w:t>
      </w:r>
      <w:proofErr w:type="spellStart"/>
      <w:r w:rsidRPr="00476739">
        <w:rPr>
          <w:lang w:val="en-US" w:eastAsia="en-US"/>
        </w:rPr>
        <w:t>смањења</w:t>
      </w:r>
      <w:proofErr w:type="spellEnd"/>
      <w:r w:rsidRPr="00476739">
        <w:rPr>
          <w:lang w:val="en-US" w:eastAsia="en-US"/>
        </w:rPr>
        <w:t xml:space="preserve"> </w:t>
      </w:r>
      <w:proofErr w:type="spellStart"/>
      <w:r w:rsidRPr="00476739">
        <w:rPr>
          <w:lang w:val="en-US" w:eastAsia="en-US"/>
        </w:rPr>
        <w:t>цене</w:t>
      </w:r>
      <w:proofErr w:type="spellEnd"/>
      <w:r w:rsidRPr="00476739">
        <w:rPr>
          <w:lang w:val="en-US" w:eastAsia="en-US"/>
        </w:rPr>
        <w:t xml:space="preserve"> </w:t>
      </w:r>
      <w:proofErr w:type="spellStart"/>
      <w:r w:rsidRPr="00476739">
        <w:rPr>
          <w:lang w:val="en-US" w:eastAsia="en-US"/>
        </w:rPr>
        <w:t>према</w:t>
      </w:r>
      <w:proofErr w:type="spellEnd"/>
      <w:r w:rsidRPr="00476739">
        <w:rPr>
          <w:lang w:val="en-US" w:eastAsia="en-US"/>
        </w:rPr>
        <w:t xml:space="preserve"> </w:t>
      </w:r>
      <w:proofErr w:type="spellStart"/>
      <w:r w:rsidRPr="00476739">
        <w:rPr>
          <w:lang w:val="en-US" w:eastAsia="en-US"/>
        </w:rPr>
        <w:t>структури</w:t>
      </w:r>
      <w:proofErr w:type="spellEnd"/>
      <w:r w:rsidRPr="00476739">
        <w:rPr>
          <w:lang w:val="en-US" w:eastAsia="en-US"/>
        </w:rPr>
        <w:t xml:space="preserve"> </w:t>
      </w:r>
      <w:proofErr w:type="spellStart"/>
      <w:r w:rsidRPr="00476739">
        <w:rPr>
          <w:lang w:val="en-US" w:eastAsia="en-US"/>
        </w:rPr>
        <w:t>цене</w:t>
      </w:r>
      <w:proofErr w:type="spellEnd"/>
      <w:r w:rsidRPr="00476739">
        <w:rPr>
          <w:lang w:val="en-US" w:eastAsia="en-US"/>
        </w:rPr>
        <w:t xml:space="preserve">. </w:t>
      </w:r>
    </w:p>
    <w:p w:rsidR="00476739" w:rsidRPr="00476739" w:rsidRDefault="00BD67D9" w:rsidP="00BD67D9">
      <w:pPr>
        <w:ind w:left="720"/>
        <w:jc w:val="both"/>
        <w:rPr>
          <w:lang w:eastAsia="en-US"/>
        </w:rPr>
      </w:pPr>
      <w:proofErr w:type="spellStart"/>
      <w:r w:rsidRPr="00476739">
        <w:rPr>
          <w:lang w:val="en-US" w:eastAsia="en-US"/>
        </w:rPr>
        <w:t>Приликом</w:t>
      </w:r>
      <w:proofErr w:type="spellEnd"/>
      <w:r w:rsidRPr="00476739">
        <w:rPr>
          <w:lang w:val="en-US" w:eastAsia="en-US"/>
        </w:rPr>
        <w:t xml:space="preserve"> </w:t>
      </w:r>
      <w:proofErr w:type="spellStart"/>
      <w:r w:rsidRPr="00476739">
        <w:rPr>
          <w:lang w:val="en-US" w:eastAsia="en-US"/>
        </w:rPr>
        <w:t>издавања</w:t>
      </w:r>
      <w:proofErr w:type="spellEnd"/>
      <w:r w:rsidRPr="00476739">
        <w:rPr>
          <w:lang w:val="en-US" w:eastAsia="en-US"/>
        </w:rPr>
        <w:t xml:space="preserve"> </w:t>
      </w:r>
      <w:proofErr w:type="spellStart"/>
      <w:r w:rsidRPr="00476739">
        <w:rPr>
          <w:lang w:val="en-US" w:eastAsia="en-US"/>
        </w:rPr>
        <w:t>фактуре</w:t>
      </w:r>
      <w:proofErr w:type="spellEnd"/>
      <w:r w:rsidRPr="00476739">
        <w:rPr>
          <w:lang w:val="en-US" w:eastAsia="en-US"/>
        </w:rPr>
        <w:t xml:space="preserve"> </w:t>
      </w:r>
      <w:proofErr w:type="spellStart"/>
      <w:r w:rsidRPr="00476739">
        <w:rPr>
          <w:lang w:val="en-US" w:eastAsia="en-US"/>
        </w:rPr>
        <w:t>биће</w:t>
      </w:r>
      <w:proofErr w:type="spellEnd"/>
      <w:r w:rsidRPr="00476739">
        <w:rPr>
          <w:lang w:val="en-US" w:eastAsia="en-US"/>
        </w:rPr>
        <w:t xml:space="preserve"> </w:t>
      </w:r>
      <w:proofErr w:type="spellStart"/>
      <w:r w:rsidRPr="00476739">
        <w:rPr>
          <w:lang w:val="en-US" w:eastAsia="en-US"/>
        </w:rPr>
        <w:t>узети</w:t>
      </w:r>
      <w:proofErr w:type="spellEnd"/>
      <w:r w:rsidRPr="00476739">
        <w:rPr>
          <w:lang w:val="en-US" w:eastAsia="en-US"/>
        </w:rPr>
        <w:t xml:space="preserve"> и </w:t>
      </w:r>
      <w:proofErr w:type="spellStart"/>
      <w:r w:rsidRPr="00476739">
        <w:rPr>
          <w:lang w:val="en-US" w:eastAsia="en-US"/>
        </w:rPr>
        <w:t>гратиси</w:t>
      </w:r>
      <w:proofErr w:type="spellEnd"/>
      <w:r w:rsidRPr="00476739">
        <w:rPr>
          <w:lang w:val="en-US" w:eastAsia="en-US"/>
        </w:rPr>
        <w:t xml:space="preserve"> </w:t>
      </w:r>
      <w:proofErr w:type="spellStart"/>
      <w:r w:rsidRPr="00476739">
        <w:rPr>
          <w:lang w:val="en-US" w:eastAsia="en-US"/>
        </w:rPr>
        <w:t>на</w:t>
      </w:r>
      <w:proofErr w:type="spellEnd"/>
      <w:r w:rsidRPr="00476739">
        <w:rPr>
          <w:lang w:val="en-US" w:eastAsia="en-US"/>
        </w:rPr>
        <w:t xml:space="preserve"> </w:t>
      </w:r>
      <w:proofErr w:type="spellStart"/>
      <w:r w:rsidRPr="00476739">
        <w:rPr>
          <w:lang w:val="en-US" w:eastAsia="en-US"/>
        </w:rPr>
        <w:t>бројност</w:t>
      </w:r>
      <w:proofErr w:type="spellEnd"/>
      <w:r w:rsidRPr="00476739">
        <w:rPr>
          <w:lang w:val="en-US" w:eastAsia="en-US"/>
        </w:rPr>
        <w:t xml:space="preserve"> (</w:t>
      </w:r>
      <w:proofErr w:type="spellStart"/>
      <w:r w:rsidRPr="00476739">
        <w:rPr>
          <w:lang w:val="en-US" w:eastAsia="en-US"/>
        </w:rPr>
        <w:t>као</w:t>
      </w:r>
      <w:proofErr w:type="spellEnd"/>
      <w:r w:rsidRPr="00476739">
        <w:rPr>
          <w:lang w:val="en-US" w:eastAsia="en-US"/>
        </w:rPr>
        <w:t xml:space="preserve"> у </w:t>
      </w:r>
      <w:proofErr w:type="spellStart"/>
      <w:r w:rsidRPr="00476739">
        <w:rPr>
          <w:lang w:val="en-US" w:eastAsia="en-US"/>
        </w:rPr>
        <w:t>спецификацији</w:t>
      </w:r>
      <w:proofErr w:type="spellEnd"/>
      <w:r w:rsidRPr="00476739">
        <w:rPr>
          <w:lang w:val="en-US" w:eastAsia="en-US"/>
        </w:rPr>
        <w:t xml:space="preserve"> </w:t>
      </w:r>
      <w:proofErr w:type="spellStart"/>
      <w:r w:rsidRPr="00476739">
        <w:rPr>
          <w:lang w:val="en-US" w:eastAsia="en-US"/>
        </w:rPr>
        <w:t>цене</w:t>
      </w:r>
      <w:proofErr w:type="spellEnd"/>
      <w:r w:rsidRPr="00476739">
        <w:rPr>
          <w:lang w:val="en-US" w:eastAsia="en-US"/>
        </w:rPr>
        <w:t xml:space="preserve">, </w:t>
      </w:r>
      <w:proofErr w:type="spellStart"/>
      <w:r w:rsidRPr="00476739">
        <w:rPr>
          <w:lang w:val="en-US" w:eastAsia="en-US"/>
        </w:rPr>
        <w:t>за</w:t>
      </w:r>
      <w:proofErr w:type="spellEnd"/>
      <w:r w:rsidRPr="00476739">
        <w:rPr>
          <w:lang w:val="en-US" w:eastAsia="en-US"/>
        </w:rPr>
        <w:t xml:space="preserve"> </w:t>
      </w:r>
      <w:proofErr w:type="spellStart"/>
      <w:r w:rsidRPr="00476739">
        <w:rPr>
          <w:lang w:val="en-US" w:eastAsia="en-US"/>
        </w:rPr>
        <w:t>сваку</w:t>
      </w:r>
      <w:proofErr w:type="spellEnd"/>
      <w:r w:rsidRPr="00476739">
        <w:rPr>
          <w:lang w:val="en-US" w:eastAsia="en-US"/>
        </w:rPr>
        <w:t xml:space="preserve"> </w:t>
      </w:r>
      <w:proofErr w:type="spellStart"/>
      <w:r w:rsidRPr="00476739">
        <w:rPr>
          <w:lang w:val="en-US" w:eastAsia="en-US"/>
        </w:rPr>
        <w:t>партију</w:t>
      </w:r>
      <w:proofErr w:type="spellEnd"/>
      <w:r w:rsidRPr="00476739">
        <w:rPr>
          <w:lang w:val="en-US" w:eastAsia="en-US"/>
        </w:rPr>
        <w:t xml:space="preserve"> - </w:t>
      </w:r>
      <w:proofErr w:type="spellStart"/>
      <w:r w:rsidRPr="00476739">
        <w:rPr>
          <w:lang w:val="en-US" w:eastAsia="en-US"/>
        </w:rPr>
        <w:t>на</w:t>
      </w:r>
      <w:proofErr w:type="spellEnd"/>
      <w:r w:rsidRPr="00476739">
        <w:rPr>
          <w:lang w:val="en-US" w:eastAsia="en-US"/>
        </w:rPr>
        <w:t xml:space="preserve"> </w:t>
      </w:r>
      <w:proofErr w:type="spellStart"/>
      <w:r w:rsidRPr="00476739">
        <w:rPr>
          <w:lang w:val="en-US" w:eastAsia="en-US"/>
        </w:rPr>
        <w:t>странама</w:t>
      </w:r>
      <w:proofErr w:type="spellEnd"/>
      <w:r w:rsidRPr="00476739">
        <w:rPr>
          <w:lang w:val="en-US" w:eastAsia="en-US"/>
        </w:rPr>
        <w:t xml:space="preserve"> </w:t>
      </w:r>
      <w:proofErr w:type="spellStart"/>
      <w:r w:rsidRPr="00476739">
        <w:rPr>
          <w:lang w:val="en-US" w:eastAsia="en-US"/>
        </w:rPr>
        <w:t>од</w:t>
      </w:r>
      <w:proofErr w:type="spellEnd"/>
      <w:r w:rsidRPr="00476739">
        <w:rPr>
          <w:lang w:val="en-US" w:eastAsia="en-US"/>
        </w:rPr>
        <w:t xml:space="preserve"> </w:t>
      </w:r>
      <w:r w:rsidRPr="00476739">
        <w:rPr>
          <w:lang w:eastAsia="en-US"/>
        </w:rPr>
        <w:t>5</w:t>
      </w:r>
      <w:r>
        <w:rPr>
          <w:lang w:val="en-US" w:eastAsia="en-US"/>
        </w:rPr>
        <w:t xml:space="preserve">. </w:t>
      </w:r>
      <w:proofErr w:type="spellStart"/>
      <w:r>
        <w:rPr>
          <w:lang w:val="en-US" w:eastAsia="en-US"/>
        </w:rPr>
        <w:t>до</w:t>
      </w:r>
      <w:proofErr w:type="spellEnd"/>
      <w:r>
        <w:rPr>
          <w:lang w:val="en-US" w:eastAsia="en-US"/>
        </w:rPr>
        <w:t xml:space="preserve"> 19</w:t>
      </w:r>
      <w:r w:rsidRPr="00476739">
        <w:rPr>
          <w:lang w:val="en-US" w:eastAsia="en-US"/>
        </w:rPr>
        <w:t xml:space="preserve">.) </w:t>
      </w:r>
      <w:proofErr w:type="spellStart"/>
      <w:r w:rsidRPr="00476739">
        <w:rPr>
          <w:lang w:val="en-US" w:eastAsia="en-US"/>
        </w:rPr>
        <w:t>као</w:t>
      </w:r>
      <w:proofErr w:type="spellEnd"/>
      <w:r w:rsidRPr="00476739">
        <w:rPr>
          <w:lang w:val="en-US" w:eastAsia="en-US"/>
        </w:rPr>
        <w:t xml:space="preserve"> </w:t>
      </w:r>
      <w:proofErr w:type="spellStart"/>
      <w:r w:rsidRPr="00476739">
        <w:rPr>
          <w:lang w:val="en-US" w:eastAsia="en-US"/>
        </w:rPr>
        <w:t>устаљен</w:t>
      </w:r>
      <w:proofErr w:type="spellEnd"/>
      <w:r w:rsidRPr="00476739">
        <w:rPr>
          <w:lang w:val="en-US" w:eastAsia="en-US"/>
        </w:rPr>
        <w:t xml:space="preserve"> </w:t>
      </w:r>
      <w:proofErr w:type="spellStart"/>
      <w:r w:rsidRPr="00476739">
        <w:rPr>
          <w:lang w:val="en-US" w:eastAsia="en-US"/>
        </w:rPr>
        <w:t>начин</w:t>
      </w:r>
      <w:proofErr w:type="spellEnd"/>
      <w:r w:rsidRPr="00476739">
        <w:rPr>
          <w:lang w:val="en-US" w:eastAsia="en-US"/>
        </w:rPr>
        <w:t xml:space="preserve"> </w:t>
      </w:r>
      <w:proofErr w:type="spellStart"/>
      <w:r w:rsidRPr="00476739">
        <w:rPr>
          <w:lang w:val="en-US" w:eastAsia="en-US"/>
        </w:rPr>
        <w:t>пословања</w:t>
      </w:r>
      <w:proofErr w:type="spellEnd"/>
      <w:r w:rsidRPr="00476739">
        <w:rPr>
          <w:lang w:val="en-US" w:eastAsia="en-US"/>
        </w:rPr>
        <w:t xml:space="preserve"> у </w:t>
      </w:r>
      <w:proofErr w:type="spellStart"/>
      <w:r w:rsidRPr="00476739">
        <w:rPr>
          <w:lang w:val="en-US" w:eastAsia="en-US"/>
        </w:rPr>
        <w:t>предметним</w:t>
      </w:r>
      <w:proofErr w:type="spellEnd"/>
      <w:r w:rsidRPr="00476739">
        <w:rPr>
          <w:lang w:val="en-US" w:eastAsia="en-US"/>
        </w:rPr>
        <w:t xml:space="preserve"> </w:t>
      </w:r>
      <w:proofErr w:type="spellStart"/>
      <w:r w:rsidRPr="00476739">
        <w:rPr>
          <w:lang w:val="en-US" w:eastAsia="en-US"/>
        </w:rPr>
        <w:t>услугама</w:t>
      </w:r>
      <w:proofErr w:type="spellEnd"/>
      <w:r w:rsidR="00476739" w:rsidRPr="00476739">
        <w:rPr>
          <w:lang w:val="en-US" w:eastAsia="en-US"/>
        </w:rPr>
        <w:t>.</w:t>
      </w:r>
    </w:p>
    <w:p w:rsidR="00476739" w:rsidRPr="00476739" w:rsidRDefault="00476739" w:rsidP="00476739">
      <w:pPr>
        <w:ind w:left="720"/>
        <w:jc w:val="both"/>
        <w:rPr>
          <w:lang w:eastAsia="en-US"/>
        </w:rPr>
      </w:pPr>
    </w:p>
    <w:p w:rsidR="00476739" w:rsidRPr="00476739" w:rsidRDefault="00476739" w:rsidP="00EF7115">
      <w:pPr>
        <w:numPr>
          <w:ilvl w:val="0"/>
          <w:numId w:val="6"/>
        </w:numPr>
        <w:jc w:val="both"/>
        <w:rPr>
          <w:b/>
          <w:lang w:eastAsia="en-US"/>
        </w:rPr>
      </w:pPr>
      <w:r w:rsidRPr="00476739">
        <w:rPr>
          <w:b/>
          <w:lang w:eastAsia="en-US"/>
        </w:rPr>
        <w:t>РОК ВАЖЕЊА ПОНУДЕ</w:t>
      </w:r>
    </w:p>
    <w:p w:rsidR="00476739" w:rsidRPr="00476739" w:rsidRDefault="00476739" w:rsidP="00476739">
      <w:pPr>
        <w:ind w:left="720"/>
        <w:jc w:val="both"/>
        <w:rPr>
          <w:lang w:eastAsia="en-US"/>
        </w:rPr>
      </w:pPr>
    </w:p>
    <w:p w:rsidR="00476739" w:rsidRPr="00476739" w:rsidRDefault="00476739" w:rsidP="00476739">
      <w:pPr>
        <w:ind w:left="720"/>
        <w:jc w:val="both"/>
        <w:rPr>
          <w:lang w:eastAsia="en-US"/>
        </w:rPr>
      </w:pPr>
      <w:r w:rsidRPr="00476739">
        <w:rPr>
          <w:lang w:eastAsia="en-US"/>
        </w:rPr>
        <w:t>Рок важења понуде је најмање 60 дана, а највише 180 дана од дана отварања понуда. Понуђач је дужан да у понуди назначи рок важења понуде.</w:t>
      </w:r>
    </w:p>
    <w:p w:rsidR="00476739" w:rsidRPr="00476739" w:rsidRDefault="00476739" w:rsidP="00476739">
      <w:pPr>
        <w:ind w:left="720"/>
        <w:jc w:val="both"/>
        <w:rPr>
          <w:lang w:eastAsia="en-US"/>
        </w:rPr>
      </w:pPr>
      <w:r w:rsidRPr="00476739">
        <w:rPr>
          <w:lang w:eastAsia="en-US"/>
        </w:rPr>
        <w:t>Понуда у којој понуђач није навео рок важења понуде или је непрецизно одредио рок важења понуде (нпр.: око, од - до, оквирно или сл.) или је навео краћи рок важења понуде од оног који је одређен конкурсном документацијом, биће одбијена као неприхватљива.</w:t>
      </w:r>
    </w:p>
    <w:p w:rsidR="00476739" w:rsidRPr="00476739" w:rsidRDefault="00476739" w:rsidP="00476739">
      <w:pPr>
        <w:ind w:left="720"/>
        <w:jc w:val="both"/>
        <w:rPr>
          <w:lang w:eastAsia="en-US"/>
        </w:rPr>
      </w:pPr>
      <w:r w:rsidRPr="00476739">
        <w:rPr>
          <w:lang w:eastAsia="en-US"/>
        </w:rPr>
        <w:t>Уколико неко од понуђача понуди дужи рок важења понуде од максимално прописаног, Комисија ће сматрати да је понудио рок важења понуде од 180 дана, те исто неће бити тумачено као (битан) недостатак понуде.</w:t>
      </w:r>
    </w:p>
    <w:p w:rsidR="00476739" w:rsidRPr="00476739" w:rsidRDefault="00476739" w:rsidP="00476739">
      <w:pPr>
        <w:ind w:left="720"/>
        <w:jc w:val="both"/>
        <w:rPr>
          <w:lang w:eastAsia="en-US"/>
        </w:rPr>
      </w:pPr>
      <w:r w:rsidRPr="00476739">
        <w:rPr>
          <w:lang w:eastAsia="en-US"/>
        </w:rPr>
        <w:t xml:space="preserve">У случају истека рока важења понуде, наручилац је дужан да у писаном облику затражи од понуђача продужење рока важења понуде. </w:t>
      </w:r>
    </w:p>
    <w:p w:rsidR="00476739" w:rsidRDefault="00476739" w:rsidP="00506281">
      <w:pPr>
        <w:ind w:left="720"/>
        <w:jc w:val="both"/>
        <w:rPr>
          <w:lang w:eastAsia="en-US"/>
        </w:rPr>
      </w:pPr>
      <w:r w:rsidRPr="00476739">
        <w:rPr>
          <w:lang w:eastAsia="en-US"/>
        </w:rPr>
        <w:t>Понуђач који прихвати захтев за продужење рока важења понуде не може мењати понуду.</w:t>
      </w:r>
    </w:p>
    <w:p w:rsidR="00BD67D9" w:rsidRPr="00506281" w:rsidRDefault="00BD67D9" w:rsidP="00506281">
      <w:pPr>
        <w:ind w:left="720"/>
        <w:jc w:val="both"/>
        <w:rPr>
          <w:lang w:eastAsia="en-US"/>
        </w:rPr>
      </w:pPr>
    </w:p>
    <w:p w:rsidR="00476739" w:rsidRPr="00476739" w:rsidRDefault="00476739" w:rsidP="00EF7115">
      <w:pPr>
        <w:numPr>
          <w:ilvl w:val="0"/>
          <w:numId w:val="6"/>
        </w:numPr>
        <w:jc w:val="both"/>
        <w:rPr>
          <w:lang w:val="sr-Cyrl-CS" w:eastAsia="en-US"/>
        </w:rPr>
      </w:pPr>
      <w:r w:rsidRPr="00476739">
        <w:rPr>
          <w:b/>
          <w:lang w:val="sr-Cyrl-CS" w:eastAsia="en-US"/>
        </w:rPr>
        <w:t>ВАЛУТА И НАЧИН НА КОЈИ МОРА ДА БУДЕ НАВЕДЕНА И ИЗРАЖЕНА ЦЕНА У ПОНУДИ</w:t>
      </w:r>
    </w:p>
    <w:p w:rsidR="00476739" w:rsidRPr="00476739" w:rsidRDefault="00476739" w:rsidP="00476739">
      <w:pPr>
        <w:ind w:left="720"/>
        <w:jc w:val="both"/>
        <w:rPr>
          <w:lang w:val="sr-Cyrl-CS" w:eastAsia="en-US"/>
        </w:rPr>
      </w:pPr>
    </w:p>
    <w:p w:rsidR="00BD67D9" w:rsidRPr="00476739" w:rsidRDefault="00BD67D9" w:rsidP="00BD67D9">
      <w:pPr>
        <w:ind w:left="720"/>
        <w:jc w:val="both"/>
        <w:rPr>
          <w:lang w:val="sr-Cyrl-CS" w:eastAsia="en-US"/>
        </w:rPr>
      </w:pPr>
      <w:r w:rsidRPr="00476739">
        <w:rPr>
          <w:lang w:val="sr-Cyrl-CS" w:eastAsia="en-US"/>
        </w:rPr>
        <w:t xml:space="preserve">Цена мора бити исказана у динарима (рсд.), са и без пореза на додату вредност, са урачунатим свим трошковима које понуђач има у реализацији предметне јавне набавке, и то: </w:t>
      </w:r>
    </w:p>
    <w:p w:rsidR="00BD67D9" w:rsidRPr="00476739" w:rsidRDefault="00BD67D9" w:rsidP="00BD67D9">
      <w:pPr>
        <w:numPr>
          <w:ilvl w:val="0"/>
          <w:numId w:val="30"/>
        </w:numPr>
        <w:jc w:val="both"/>
        <w:rPr>
          <w:lang w:val="sr-Cyrl-CS" w:eastAsia="en-US"/>
        </w:rPr>
      </w:pPr>
      <w:r w:rsidRPr="00476739">
        <w:rPr>
          <w:lang w:val="sr-Cyrl-CS" w:eastAsia="en-US"/>
        </w:rPr>
        <w:t>трошкове смештаја и исхране (у свему као у опису објекта) - (код оних партија код којих је наведено);</w:t>
      </w:r>
    </w:p>
    <w:p w:rsidR="00BD67D9" w:rsidRPr="00476739" w:rsidRDefault="00BD67D9" w:rsidP="00BD67D9">
      <w:pPr>
        <w:numPr>
          <w:ilvl w:val="0"/>
          <w:numId w:val="30"/>
        </w:numPr>
        <w:jc w:val="both"/>
        <w:rPr>
          <w:lang w:val="sr-Cyrl-CS" w:eastAsia="en-US"/>
        </w:rPr>
      </w:pPr>
      <w:r w:rsidRPr="00476739">
        <w:rPr>
          <w:lang w:val="sr-Cyrl-CS" w:eastAsia="en-US"/>
        </w:rPr>
        <w:lastRenderedPageBreak/>
        <w:t>трошкове ресторана (хране) - (код оних партија код којих је наведено)</w:t>
      </w:r>
      <w:r w:rsidR="00BE4D35">
        <w:rPr>
          <w:lang w:val="sr-Cyrl-CS" w:eastAsia="en-US"/>
        </w:rPr>
        <w:t>;</w:t>
      </w:r>
      <w:r w:rsidRPr="00476739">
        <w:rPr>
          <w:lang w:val="sr-Cyrl-CS" w:eastAsia="en-US"/>
        </w:rPr>
        <w:t xml:space="preserve"> </w:t>
      </w:r>
    </w:p>
    <w:p w:rsidR="00BD67D9" w:rsidRPr="00476739" w:rsidRDefault="00BD67D9" w:rsidP="00BD67D9">
      <w:pPr>
        <w:numPr>
          <w:ilvl w:val="0"/>
          <w:numId w:val="30"/>
        </w:numPr>
        <w:jc w:val="both"/>
        <w:rPr>
          <w:lang w:val="sr-Cyrl-CS" w:eastAsia="en-US"/>
        </w:rPr>
      </w:pPr>
      <w:r w:rsidRPr="00476739">
        <w:rPr>
          <w:lang w:val="sr-Cyrl-CS" w:eastAsia="en-US"/>
        </w:rPr>
        <w:t xml:space="preserve">трошкове превоза - све (висококонфорним, високоподним туристичким аутобусом (телевизор, клима, фрижидер, двд) и то до </w:t>
      </w:r>
      <w:r>
        <w:rPr>
          <w:lang w:eastAsia="en-US"/>
        </w:rPr>
        <w:t>10</w:t>
      </w:r>
      <w:r w:rsidRPr="00476739">
        <w:rPr>
          <w:lang w:val="sr-Cyrl-CS" w:eastAsia="en-US"/>
        </w:rPr>
        <w:t xml:space="preserve"> година старости на релацији по програму који испуњава одредбе Закона о превозу у друмском саобраћају </w:t>
      </w:r>
      <w:r w:rsidRPr="00BD67D9">
        <w:rPr>
          <w:i/>
          <w:lang w:val="sr-Cyrl-CS" w:eastAsia="en-US"/>
        </w:rPr>
        <w:t>("Сл. гласник РС", бр. 46/95, 66/2001, 61/2005, 91/2005, 62/2006, 31/2011 и 68/2015 - др. закони</w:t>
      </w:r>
      <w:r w:rsidRPr="00476739">
        <w:rPr>
          <w:lang w:val="sr-Cyrl-CS" w:eastAsia="en-US"/>
        </w:rPr>
        <w:t xml:space="preserve">) и </w:t>
      </w:r>
      <w:r w:rsidRPr="00956D4D">
        <w:rPr>
          <w:b/>
        </w:rPr>
        <w:t>Закона о безбедности саобраћаја на путевима</w:t>
      </w:r>
      <w:r w:rsidRPr="00956D4D">
        <w:t xml:space="preserve"> (“</w:t>
      </w:r>
      <w:r w:rsidRPr="00E87B7B">
        <w:rPr>
          <w:i/>
        </w:rPr>
        <w:t>Сл. гласник РС”, бр. 41/2009, 53/2010, 101/2011, 32/2013 - одлука УС, 55/2014, 96/2015 - др. закон, 9/2016 - одлука УС, 24/2018, 41/2018, 41/2018 - др. закон 87/2018 и 23/19</w:t>
      </w:r>
      <w:r w:rsidRPr="00476739">
        <w:rPr>
          <w:lang w:val="sr-Cyrl-CS" w:eastAsia="en-US"/>
        </w:rPr>
        <w:t xml:space="preserve">); </w:t>
      </w:r>
    </w:p>
    <w:p w:rsidR="00BD67D9" w:rsidRPr="00476739" w:rsidRDefault="00BD67D9" w:rsidP="00BD67D9">
      <w:pPr>
        <w:numPr>
          <w:ilvl w:val="0"/>
          <w:numId w:val="30"/>
        </w:numPr>
        <w:jc w:val="both"/>
        <w:rPr>
          <w:lang w:val="sr-Cyrl-CS" w:eastAsia="en-US"/>
        </w:rPr>
      </w:pPr>
      <w:r w:rsidRPr="00476739">
        <w:rPr>
          <w:lang w:val="sr-Cyrl-CS" w:eastAsia="en-US"/>
        </w:rPr>
        <w:t>улазнице за све посете (као и услуге локалних водича, кустоса и сл.) (код оних партија код којих је наведено)</w:t>
      </w:r>
      <w:r w:rsidR="00BE4D35">
        <w:rPr>
          <w:lang w:val="sr-Cyrl-CS" w:eastAsia="en-US"/>
        </w:rPr>
        <w:t>;</w:t>
      </w:r>
    </w:p>
    <w:p w:rsidR="00BD67D9" w:rsidRPr="00476739" w:rsidRDefault="00BD67D9" w:rsidP="00BD67D9">
      <w:pPr>
        <w:numPr>
          <w:ilvl w:val="0"/>
          <w:numId w:val="30"/>
        </w:numPr>
        <w:jc w:val="both"/>
        <w:rPr>
          <w:lang w:val="sr-Cyrl-CS" w:eastAsia="en-US"/>
        </w:rPr>
      </w:pPr>
      <w:r w:rsidRPr="00476739">
        <w:rPr>
          <w:lang w:val="sr-Cyrl-CS" w:eastAsia="en-US"/>
        </w:rPr>
        <w:t>трошкове осигурања од несрећног случаја и путног осигурања;</w:t>
      </w:r>
    </w:p>
    <w:p w:rsidR="00BD67D9" w:rsidRPr="00476739" w:rsidRDefault="00BD67D9" w:rsidP="00BD67D9">
      <w:pPr>
        <w:numPr>
          <w:ilvl w:val="0"/>
          <w:numId w:val="30"/>
        </w:numPr>
        <w:jc w:val="both"/>
        <w:rPr>
          <w:lang w:val="sr-Cyrl-CS" w:eastAsia="en-US"/>
        </w:rPr>
      </w:pPr>
      <w:r w:rsidRPr="00476739">
        <w:rPr>
          <w:lang w:val="sr-Cyrl-CS" w:eastAsia="en-US"/>
        </w:rPr>
        <w:t>стручно туристичко вођство пута - лиценцни туристички водич;</w:t>
      </w:r>
    </w:p>
    <w:p w:rsidR="00BD67D9" w:rsidRPr="00476739" w:rsidRDefault="00BD67D9" w:rsidP="00BD67D9">
      <w:pPr>
        <w:numPr>
          <w:ilvl w:val="0"/>
          <w:numId w:val="30"/>
        </w:numPr>
        <w:jc w:val="both"/>
        <w:rPr>
          <w:lang w:val="sr-Cyrl-CS" w:eastAsia="en-US"/>
        </w:rPr>
      </w:pPr>
      <w:r w:rsidRPr="00476739">
        <w:rPr>
          <w:lang w:val="sr-Cyrl-CS" w:eastAsia="en-US"/>
        </w:rPr>
        <w:t>лиценцни рекреатор/аниматор (код оних партија код којих је наведено)</w:t>
      </w:r>
      <w:r w:rsidR="0044275F">
        <w:rPr>
          <w:lang w:val="sr-Cyrl-CS" w:eastAsia="en-US"/>
        </w:rPr>
        <w:t>;</w:t>
      </w:r>
    </w:p>
    <w:p w:rsidR="00BD67D9" w:rsidRPr="00476739" w:rsidRDefault="00BD67D9" w:rsidP="00BD67D9">
      <w:pPr>
        <w:numPr>
          <w:ilvl w:val="0"/>
          <w:numId w:val="30"/>
        </w:numPr>
        <w:jc w:val="both"/>
        <w:rPr>
          <w:lang w:val="sr-Cyrl-CS" w:eastAsia="en-US"/>
        </w:rPr>
      </w:pPr>
      <w:r w:rsidRPr="00476739">
        <w:rPr>
          <w:lang w:val="sr-Cyrl-CS" w:eastAsia="en-US"/>
        </w:rPr>
        <w:t>медицинска пратња, доктор медицине за све време боравка (код оних партија код којих је наведено);</w:t>
      </w:r>
    </w:p>
    <w:p w:rsidR="00BD67D9" w:rsidRDefault="00BE4D35" w:rsidP="00BD67D9">
      <w:pPr>
        <w:numPr>
          <w:ilvl w:val="0"/>
          <w:numId w:val="30"/>
        </w:numPr>
        <w:jc w:val="both"/>
        <w:rPr>
          <w:lang w:val="sr-Cyrl-CS" w:eastAsia="en-US"/>
        </w:rPr>
      </w:pPr>
      <w:r>
        <w:rPr>
          <w:lang w:val="sr-Cyrl-CS" w:eastAsia="en-US"/>
        </w:rPr>
        <w:t>гратис за наставник</w:t>
      </w:r>
      <w:r w:rsidR="0044275F">
        <w:rPr>
          <w:lang w:val="sr-Cyrl-CS" w:eastAsia="en-US"/>
        </w:rPr>
        <w:t>е</w:t>
      </w:r>
      <w:r w:rsidR="00BD67D9" w:rsidRPr="00476739">
        <w:rPr>
          <w:lang w:val="sr-Cyrl-CS" w:eastAsia="en-US"/>
        </w:rPr>
        <w:t xml:space="preserve"> (у броју који су наведени по партијама)</w:t>
      </w:r>
      <w:r>
        <w:rPr>
          <w:lang w:val="sr-Cyrl-CS" w:eastAsia="en-US"/>
        </w:rPr>
        <w:t>;</w:t>
      </w:r>
    </w:p>
    <w:p w:rsidR="00BD67D9" w:rsidRPr="007727FC" w:rsidRDefault="00BD67D9" w:rsidP="00BD67D9">
      <w:pPr>
        <w:numPr>
          <w:ilvl w:val="0"/>
          <w:numId w:val="30"/>
        </w:numPr>
        <w:jc w:val="both"/>
        <w:rPr>
          <w:noProof/>
          <w:kern w:val="1"/>
          <w:lang w:eastAsia="ar-SA"/>
        </w:rPr>
      </w:pPr>
      <w:r w:rsidRPr="007727FC">
        <w:rPr>
          <w:noProof/>
          <w:kern w:val="1"/>
          <w:lang w:eastAsia="ar-SA"/>
        </w:rPr>
        <w:t xml:space="preserve">гратис за 1 ученика </w:t>
      </w:r>
      <w:r w:rsidR="00FB2CA6">
        <w:rPr>
          <w:noProof/>
          <w:kern w:val="1"/>
          <w:lang w:val="sr-Cyrl-RS" w:eastAsia="ar-SA"/>
        </w:rPr>
        <w:t>на 15 плативих</w:t>
      </w:r>
      <w:r w:rsidR="00BE4D35">
        <w:rPr>
          <w:noProof/>
          <w:kern w:val="1"/>
          <w:lang w:val="sr-Cyrl-RS" w:eastAsia="ar-SA"/>
        </w:rPr>
        <w:t>;</w:t>
      </w:r>
    </w:p>
    <w:p w:rsidR="00BD67D9" w:rsidRPr="00BB7E56" w:rsidRDefault="00BD67D9" w:rsidP="00BD67D9">
      <w:pPr>
        <w:pStyle w:val="NoSpacing"/>
        <w:numPr>
          <w:ilvl w:val="0"/>
          <w:numId w:val="30"/>
        </w:numPr>
        <w:jc w:val="both"/>
        <w:rPr>
          <w:rFonts w:ascii="Times New Roman" w:hAnsi="Times New Roman" w:cs="Times New Roman"/>
          <w:noProof/>
          <w:sz w:val="24"/>
          <w:szCs w:val="24"/>
        </w:rPr>
      </w:pPr>
      <w:proofErr w:type="spellStart"/>
      <w:r w:rsidRPr="00A031BD">
        <w:rPr>
          <w:rFonts w:ascii="Times New Roman" w:hAnsi="Times New Roman" w:cs="Times New Roman"/>
          <w:sz w:val="24"/>
          <w:szCs w:val="24"/>
        </w:rPr>
        <w:t>надокнада</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за</w:t>
      </w:r>
      <w:proofErr w:type="spellEnd"/>
      <w:r w:rsidRPr="00A031BD">
        <w:rPr>
          <w:rFonts w:ascii="Times New Roman" w:hAnsi="Times New Roman" w:cs="Times New Roman"/>
          <w:sz w:val="24"/>
          <w:szCs w:val="24"/>
        </w:rPr>
        <w:t xml:space="preserve"> </w:t>
      </w:r>
      <w:r w:rsidRPr="00D87D7C">
        <w:rPr>
          <w:rFonts w:ascii="Times New Roman" w:hAnsi="Times New Roman" w:cs="Times New Roman"/>
          <w:bCs/>
          <w:iCs/>
          <w:noProof/>
          <w:sz w:val="24"/>
          <w:szCs w:val="24"/>
        </w:rPr>
        <w:t>учитеља/наставника</w:t>
      </w:r>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по</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дану</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по</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ученику</w:t>
      </w:r>
      <w:proofErr w:type="spellEnd"/>
      <w:r w:rsidRPr="00A031BD">
        <w:rPr>
          <w:rFonts w:ascii="Times New Roman" w:hAnsi="Times New Roman" w:cs="Times New Roman"/>
          <w:sz w:val="24"/>
          <w:szCs w:val="24"/>
        </w:rPr>
        <w:t xml:space="preserve"> у </w:t>
      </w:r>
      <w:proofErr w:type="spellStart"/>
      <w:r w:rsidRPr="00A031BD">
        <w:rPr>
          <w:rFonts w:ascii="Times New Roman" w:hAnsi="Times New Roman" w:cs="Times New Roman"/>
          <w:sz w:val="24"/>
          <w:szCs w:val="24"/>
        </w:rPr>
        <w:t>бруто</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износу</w:t>
      </w:r>
      <w:proofErr w:type="spellEnd"/>
      <w:r w:rsidRPr="00A031BD">
        <w:rPr>
          <w:rFonts w:ascii="Times New Roman" w:hAnsi="Times New Roman" w:cs="Times New Roman"/>
          <w:sz w:val="24"/>
          <w:szCs w:val="24"/>
        </w:rPr>
        <w:t xml:space="preserve"> </w:t>
      </w:r>
      <w:proofErr w:type="spellStart"/>
      <w:r w:rsidRPr="00A031BD">
        <w:rPr>
          <w:rFonts w:ascii="Times New Roman" w:hAnsi="Times New Roman" w:cs="Times New Roman"/>
          <w:sz w:val="24"/>
          <w:szCs w:val="24"/>
        </w:rPr>
        <w:t>од</w:t>
      </w:r>
      <w:proofErr w:type="spellEnd"/>
      <w:r w:rsidRPr="00A031BD">
        <w:rPr>
          <w:rFonts w:ascii="Times New Roman" w:hAnsi="Times New Roman" w:cs="Times New Roman"/>
          <w:sz w:val="24"/>
          <w:szCs w:val="24"/>
        </w:rPr>
        <w:t xml:space="preserve"> 791,14 </w:t>
      </w:r>
      <w:proofErr w:type="spellStart"/>
      <w:r w:rsidRPr="00BB7E56">
        <w:rPr>
          <w:rFonts w:ascii="Times New Roman" w:hAnsi="Times New Roman" w:cs="Times New Roman"/>
          <w:sz w:val="24"/>
          <w:szCs w:val="24"/>
        </w:rPr>
        <w:t>динара</w:t>
      </w:r>
      <w:proofErr w:type="spellEnd"/>
      <w:r w:rsidRPr="00BB7E56">
        <w:rPr>
          <w:rFonts w:ascii="Times New Roman" w:hAnsi="Times New Roman" w:cs="Times New Roman"/>
          <w:sz w:val="24"/>
          <w:szCs w:val="24"/>
        </w:rPr>
        <w:t xml:space="preserve"> </w:t>
      </w:r>
      <w:proofErr w:type="spellStart"/>
      <w:r w:rsidRPr="00BB7E56">
        <w:rPr>
          <w:rFonts w:ascii="Times New Roman" w:hAnsi="Times New Roman" w:cs="Times New Roman"/>
          <w:sz w:val="24"/>
          <w:szCs w:val="24"/>
        </w:rPr>
        <w:t>по</w:t>
      </w:r>
      <w:proofErr w:type="spellEnd"/>
      <w:r w:rsidRPr="00BB7E56">
        <w:rPr>
          <w:rFonts w:ascii="Times New Roman" w:hAnsi="Times New Roman" w:cs="Times New Roman"/>
          <w:sz w:val="24"/>
          <w:szCs w:val="24"/>
        </w:rPr>
        <w:t xml:space="preserve"> </w:t>
      </w:r>
      <w:proofErr w:type="spellStart"/>
      <w:r w:rsidRPr="00BB7E56">
        <w:rPr>
          <w:rFonts w:ascii="Times New Roman" w:hAnsi="Times New Roman" w:cs="Times New Roman"/>
          <w:sz w:val="24"/>
          <w:szCs w:val="24"/>
        </w:rPr>
        <w:t>одлуци</w:t>
      </w:r>
      <w:proofErr w:type="spellEnd"/>
      <w:r w:rsidRPr="00BB7E56">
        <w:rPr>
          <w:rFonts w:ascii="Times New Roman" w:hAnsi="Times New Roman" w:cs="Times New Roman"/>
          <w:sz w:val="24"/>
          <w:szCs w:val="24"/>
        </w:rPr>
        <w:t xml:space="preserve"> </w:t>
      </w:r>
      <w:proofErr w:type="spellStart"/>
      <w:r w:rsidRPr="00BB7E56">
        <w:rPr>
          <w:rFonts w:ascii="Times New Roman" w:hAnsi="Times New Roman" w:cs="Times New Roman"/>
          <w:sz w:val="24"/>
          <w:szCs w:val="24"/>
        </w:rPr>
        <w:t>савета</w:t>
      </w:r>
      <w:proofErr w:type="spellEnd"/>
      <w:r w:rsidRPr="00BB7E56">
        <w:rPr>
          <w:rFonts w:ascii="Times New Roman" w:hAnsi="Times New Roman" w:cs="Times New Roman"/>
          <w:sz w:val="24"/>
          <w:szCs w:val="24"/>
        </w:rPr>
        <w:t xml:space="preserve"> </w:t>
      </w:r>
      <w:proofErr w:type="spellStart"/>
      <w:r w:rsidRPr="00BB7E56">
        <w:rPr>
          <w:rFonts w:ascii="Times New Roman" w:hAnsi="Times New Roman" w:cs="Times New Roman"/>
          <w:sz w:val="24"/>
          <w:szCs w:val="24"/>
        </w:rPr>
        <w:t>родитеља</w:t>
      </w:r>
      <w:proofErr w:type="spellEnd"/>
      <w:r w:rsidRPr="00BB7E56">
        <w:rPr>
          <w:rFonts w:ascii="Times New Roman" w:hAnsi="Times New Roman" w:cs="Times New Roman"/>
          <w:sz w:val="24"/>
          <w:szCs w:val="24"/>
        </w:rPr>
        <w:t xml:space="preserve"> (у </w:t>
      </w:r>
      <w:proofErr w:type="spellStart"/>
      <w:r w:rsidRPr="00BB7E56">
        <w:rPr>
          <w:rFonts w:ascii="Times New Roman" w:hAnsi="Times New Roman" w:cs="Times New Roman"/>
          <w:sz w:val="24"/>
          <w:szCs w:val="24"/>
        </w:rPr>
        <w:t>нето</w:t>
      </w:r>
      <w:proofErr w:type="spellEnd"/>
      <w:r w:rsidRPr="00BB7E56">
        <w:rPr>
          <w:rFonts w:ascii="Times New Roman" w:hAnsi="Times New Roman" w:cs="Times New Roman"/>
          <w:sz w:val="24"/>
          <w:szCs w:val="24"/>
        </w:rPr>
        <w:t xml:space="preserve"> </w:t>
      </w:r>
      <w:proofErr w:type="spellStart"/>
      <w:r w:rsidRPr="00BB7E56">
        <w:rPr>
          <w:rFonts w:ascii="Times New Roman" w:hAnsi="Times New Roman" w:cs="Times New Roman"/>
          <w:sz w:val="24"/>
          <w:szCs w:val="24"/>
        </w:rPr>
        <w:t>износу</w:t>
      </w:r>
      <w:proofErr w:type="spellEnd"/>
      <w:r w:rsidRPr="00BB7E56">
        <w:rPr>
          <w:rFonts w:ascii="Times New Roman" w:hAnsi="Times New Roman" w:cs="Times New Roman"/>
          <w:sz w:val="24"/>
          <w:szCs w:val="24"/>
        </w:rPr>
        <w:t xml:space="preserve"> </w:t>
      </w:r>
      <w:proofErr w:type="spellStart"/>
      <w:r w:rsidRPr="00BB7E56">
        <w:rPr>
          <w:rFonts w:ascii="Times New Roman" w:hAnsi="Times New Roman" w:cs="Times New Roman"/>
          <w:sz w:val="24"/>
          <w:szCs w:val="24"/>
        </w:rPr>
        <w:t>од</w:t>
      </w:r>
      <w:proofErr w:type="spellEnd"/>
      <w:r w:rsidRPr="00BB7E56">
        <w:rPr>
          <w:rFonts w:ascii="Times New Roman" w:hAnsi="Times New Roman" w:cs="Times New Roman"/>
          <w:sz w:val="24"/>
          <w:szCs w:val="24"/>
        </w:rPr>
        <w:t xml:space="preserve"> </w:t>
      </w:r>
      <w:r w:rsidRPr="00BE4D35">
        <w:rPr>
          <w:rFonts w:ascii="Times New Roman" w:hAnsi="Times New Roman" w:cs="Times New Roman"/>
          <w:b/>
          <w:sz w:val="24"/>
          <w:szCs w:val="24"/>
        </w:rPr>
        <w:t>500,00</w:t>
      </w:r>
      <w:r w:rsidRPr="00BB7E56">
        <w:rPr>
          <w:rFonts w:ascii="Times New Roman" w:hAnsi="Times New Roman" w:cs="Times New Roman"/>
          <w:sz w:val="24"/>
          <w:szCs w:val="24"/>
        </w:rPr>
        <w:t xml:space="preserve"> </w:t>
      </w:r>
      <w:proofErr w:type="spellStart"/>
      <w:r w:rsidRPr="00BB7E56">
        <w:rPr>
          <w:rFonts w:ascii="Times New Roman" w:hAnsi="Times New Roman" w:cs="Times New Roman"/>
          <w:sz w:val="24"/>
          <w:szCs w:val="24"/>
        </w:rPr>
        <w:t>динара</w:t>
      </w:r>
      <w:proofErr w:type="spellEnd"/>
      <w:r w:rsidRPr="00BB7E56">
        <w:rPr>
          <w:rFonts w:ascii="Times New Roman" w:hAnsi="Times New Roman" w:cs="Times New Roman"/>
          <w:sz w:val="24"/>
          <w:szCs w:val="24"/>
        </w:rPr>
        <w:t>)</w:t>
      </w:r>
      <w:r w:rsidR="00BE4D35">
        <w:rPr>
          <w:rFonts w:ascii="Times New Roman" w:hAnsi="Times New Roman" w:cs="Times New Roman"/>
          <w:sz w:val="24"/>
          <w:szCs w:val="24"/>
          <w:lang w:val="sr-Cyrl-RS"/>
        </w:rPr>
        <w:t>;</w:t>
      </w:r>
    </w:p>
    <w:p w:rsidR="00BD67D9" w:rsidRPr="00476739" w:rsidRDefault="00BD67D9" w:rsidP="00BD67D9">
      <w:pPr>
        <w:numPr>
          <w:ilvl w:val="0"/>
          <w:numId w:val="30"/>
        </w:numPr>
        <w:jc w:val="both"/>
        <w:rPr>
          <w:lang w:val="sr-Cyrl-CS" w:eastAsia="en-US"/>
        </w:rPr>
      </w:pPr>
      <w:r w:rsidRPr="00BB7E56">
        <w:rPr>
          <w:lang w:val="sr-Cyrl-CS" w:eastAsia="en-US"/>
        </w:rPr>
        <w:t>боравишну таксу и хотелско осигурање (за партиј</w:t>
      </w:r>
      <w:r w:rsidR="00BE4D35">
        <w:rPr>
          <w:lang w:val="sr-Cyrl-CS" w:eastAsia="en-US"/>
        </w:rPr>
        <w:t>у</w:t>
      </w:r>
      <w:r w:rsidRPr="00476739">
        <w:rPr>
          <w:lang w:val="sr-Cyrl-CS" w:eastAsia="en-US"/>
        </w:rPr>
        <w:t xml:space="preserve"> </w:t>
      </w:r>
      <w:r w:rsidRPr="00476739">
        <w:rPr>
          <w:rFonts w:eastAsia="Arial Unicode MS"/>
          <w:kern w:val="1"/>
          <w:lang w:eastAsia="ar-SA"/>
        </w:rPr>
        <w:t>II</w:t>
      </w:r>
      <w:r>
        <w:rPr>
          <w:rFonts w:eastAsia="Arial Unicode MS"/>
          <w:kern w:val="1"/>
          <w:lang w:eastAsia="ar-SA"/>
        </w:rPr>
        <w:t>);</w:t>
      </w:r>
    </w:p>
    <w:p w:rsidR="00BD67D9" w:rsidRPr="00476739" w:rsidRDefault="00BD67D9" w:rsidP="00BD67D9">
      <w:pPr>
        <w:numPr>
          <w:ilvl w:val="0"/>
          <w:numId w:val="30"/>
        </w:numPr>
        <w:jc w:val="both"/>
        <w:rPr>
          <w:lang w:val="sr-Cyrl-CS" w:eastAsia="en-US"/>
        </w:rPr>
      </w:pPr>
      <w:r w:rsidRPr="00476739">
        <w:rPr>
          <w:lang w:val="sr-Cyrl-CS" w:eastAsia="en-US"/>
        </w:rPr>
        <w:t>трошкове платног промета 1%;</w:t>
      </w:r>
    </w:p>
    <w:p w:rsidR="00BD67D9" w:rsidRPr="00476739" w:rsidRDefault="00BD67D9" w:rsidP="00BD67D9">
      <w:pPr>
        <w:numPr>
          <w:ilvl w:val="0"/>
          <w:numId w:val="30"/>
        </w:numPr>
        <w:jc w:val="both"/>
        <w:rPr>
          <w:lang w:val="sr-Cyrl-CS" w:eastAsia="en-US"/>
        </w:rPr>
      </w:pPr>
      <w:r w:rsidRPr="00476739">
        <w:rPr>
          <w:lang w:val="sr-Cyrl-CS" w:eastAsia="en-US"/>
        </w:rPr>
        <w:t xml:space="preserve">организационе трошкове Агенције.                                                                                                                                                                                                      </w:t>
      </w:r>
    </w:p>
    <w:p w:rsidR="00BD67D9" w:rsidRPr="00476739" w:rsidRDefault="00BD67D9" w:rsidP="00BD67D9">
      <w:pPr>
        <w:ind w:left="720"/>
        <w:jc w:val="both"/>
        <w:rPr>
          <w:lang w:val="sr-Cyrl-CS" w:eastAsia="en-US"/>
        </w:rPr>
      </w:pPr>
    </w:p>
    <w:p w:rsidR="00BD67D9" w:rsidRPr="00476739" w:rsidRDefault="00BD67D9" w:rsidP="00BD67D9">
      <w:pPr>
        <w:ind w:left="720"/>
        <w:jc w:val="both"/>
        <w:rPr>
          <w:lang w:val="sr-Cyrl-CS" w:eastAsia="en-US"/>
        </w:rPr>
      </w:pPr>
      <w:r w:rsidRPr="00476739">
        <w:rPr>
          <w:lang w:val="sr-Cyrl-CS" w:eastAsia="en-US"/>
        </w:rPr>
        <w:t>* и све остале специфичности по партијама к</w:t>
      </w:r>
      <w:r>
        <w:rPr>
          <w:lang w:val="sr-Cyrl-CS" w:eastAsia="en-US"/>
        </w:rPr>
        <w:t>оје су наведене на странама од 5.</w:t>
      </w:r>
      <w:r w:rsidRPr="00476739">
        <w:rPr>
          <w:lang w:val="sr-Cyrl-CS" w:eastAsia="en-US"/>
        </w:rPr>
        <w:t xml:space="preserve"> до </w:t>
      </w:r>
      <w:r>
        <w:rPr>
          <w:lang w:val="sr-Cyrl-CS" w:eastAsia="en-US"/>
        </w:rPr>
        <w:t>1</w:t>
      </w:r>
      <w:r w:rsidR="0044275F">
        <w:rPr>
          <w:lang w:val="sr-Cyrl-CS" w:eastAsia="en-US"/>
        </w:rPr>
        <w:t>8</w:t>
      </w:r>
      <w:r w:rsidRPr="00476739">
        <w:rPr>
          <w:lang w:val="sr-Cyrl-CS" w:eastAsia="en-US"/>
        </w:rPr>
        <w:t>.</w:t>
      </w:r>
    </w:p>
    <w:p w:rsidR="00BD67D9" w:rsidRPr="00476739" w:rsidRDefault="00BD67D9" w:rsidP="00BD67D9">
      <w:pPr>
        <w:ind w:left="720"/>
        <w:jc w:val="both"/>
        <w:rPr>
          <w:lang w:val="sr-Cyrl-CS" w:eastAsia="en-US"/>
        </w:rPr>
      </w:pPr>
    </w:p>
    <w:p w:rsidR="00BD67D9" w:rsidRPr="00476739" w:rsidRDefault="00033977" w:rsidP="00BD67D9">
      <w:pPr>
        <w:ind w:left="720"/>
        <w:jc w:val="both"/>
        <w:rPr>
          <w:lang w:val="sr-Cyrl-CS" w:eastAsia="en-US"/>
        </w:rPr>
      </w:pPr>
      <w:r w:rsidRPr="00115456">
        <w:rPr>
          <w:b/>
          <w:noProof/>
        </w:rPr>
        <w:t>ПДВ</w:t>
      </w:r>
      <w:r w:rsidRPr="00115456">
        <w:rPr>
          <w:noProof/>
        </w:rPr>
        <w:t xml:space="preserve"> (порез на додату вредност) ће се регулисати сходно </w:t>
      </w:r>
      <w:r w:rsidRPr="00115456">
        <w:rPr>
          <w:b/>
          <w:noProof/>
        </w:rPr>
        <w:t>Закону о порезу на додату вредност</w:t>
      </w:r>
      <w:r w:rsidRPr="00115456">
        <w:rPr>
          <w:noProof/>
        </w:rPr>
        <w:t xml:space="preserve"> </w:t>
      </w:r>
      <w:r w:rsidRPr="00BD6256">
        <w:rPr>
          <w:noProof/>
        </w:rPr>
        <w:t>(</w:t>
      </w:r>
      <w:r w:rsidRPr="00BD6256">
        <w:rPr>
          <w:i/>
          <w:noProof/>
        </w:rPr>
        <w:t xml:space="preserve">''Службени гласник РС'', бр. 84/04 , 86/04 - исправка, 61/05, 61/07, 93/12, 108/13, 68/14 - др. закон, 142/14. 5/15 </w:t>
      </w:r>
      <w:r w:rsidRPr="00BD6256">
        <w:rPr>
          <w:i/>
          <w:iCs/>
          <w:noProof/>
        </w:rPr>
        <w:t>- усклађени дин. изн, 83/15, 5/16 - усклађени дин. изн., 108/16, 7/17 - усклађени дин. изн,</w:t>
      </w:r>
      <w:r w:rsidRPr="00BD6256">
        <w:rPr>
          <w:i/>
          <w:noProof/>
        </w:rPr>
        <w:t xml:space="preserve"> 113/17, </w:t>
      </w:r>
      <w:r w:rsidRPr="00BD6256">
        <w:rPr>
          <w:i/>
          <w:iCs/>
          <w:noProof/>
        </w:rPr>
        <w:t>13/18 - усклађени дин. изн.</w:t>
      </w:r>
      <w:r w:rsidRPr="00BD6256">
        <w:rPr>
          <w:i/>
          <w:noProof/>
        </w:rPr>
        <w:t xml:space="preserve"> и 30/18</w:t>
      </w:r>
      <w:r>
        <w:rPr>
          <w:i/>
          <w:noProof/>
        </w:rPr>
        <w:t xml:space="preserve"> и 4/19</w:t>
      </w:r>
      <w:r w:rsidRPr="006A26E2">
        <w:t xml:space="preserve"> </w:t>
      </w:r>
      <w:r>
        <w:t xml:space="preserve">- </w:t>
      </w:r>
      <w:r w:rsidRPr="006A26E2">
        <w:rPr>
          <w:i/>
          <w:noProof/>
        </w:rPr>
        <w:t>усклaђeни дин. изн</w:t>
      </w:r>
      <w:r w:rsidR="00BD67D9" w:rsidRPr="00476739">
        <w:rPr>
          <w:lang w:val="sr-Cyrl-CS" w:eastAsia="en-US"/>
        </w:rPr>
        <w:t>).</w:t>
      </w:r>
    </w:p>
    <w:p w:rsidR="00BD67D9" w:rsidRPr="00476739" w:rsidRDefault="00BD67D9" w:rsidP="00BD67D9">
      <w:pPr>
        <w:ind w:left="720"/>
        <w:jc w:val="both"/>
        <w:rPr>
          <w:lang w:val="sr-Cyrl-CS" w:eastAsia="en-US"/>
        </w:rPr>
      </w:pPr>
      <w:r w:rsidRPr="00476739">
        <w:rPr>
          <w:lang w:val="sr-Cyrl-CS" w:eastAsia="en-US"/>
        </w:rPr>
        <w:t>Посебна напомена и поука понуђачима у вези пореског третмана предметне услуге:</w:t>
      </w:r>
    </w:p>
    <w:p w:rsidR="00BD67D9" w:rsidRPr="00476739" w:rsidRDefault="00BD67D9" w:rsidP="00BD67D9">
      <w:pPr>
        <w:ind w:left="720"/>
        <w:jc w:val="both"/>
        <w:rPr>
          <w:lang w:val="sr-Cyrl-CS" w:eastAsia="en-US"/>
        </w:rPr>
      </w:pPr>
      <w:r w:rsidRPr="00476739">
        <w:rPr>
          <w:lang w:val="sr-Cyrl-CS" w:eastAsia="en-US"/>
        </w:rPr>
        <w:t>Порески третман предметне услуге је јако битан посматрајући из угла ЗЈН, пре свих, јер исти обавезује наручиоце да рангирање понуда, када је цена у питању, морају извршити узимајући у обзир цене без пореза на додату вредност. Са друге стране, порески третман туристичке услуге је специфичан и посебно нормиран у ЗПДВ, те Комисија за јавну набавку наручиоца сматра корисним поуку понуђачима како и на који начин требају извршити порески третман својих услуга како би се одржала једнакост понуђача, а са друге стране, све чинило у складу са позитивним прописима Републике Србије, на шта су обавезни сви чиниоци, пре свега на територији, исте.</w:t>
      </w:r>
    </w:p>
    <w:p w:rsidR="00BD67D9" w:rsidRPr="00476739" w:rsidRDefault="00BD67D9" w:rsidP="00BD67D9">
      <w:pPr>
        <w:ind w:left="720"/>
        <w:jc w:val="both"/>
        <w:rPr>
          <w:lang w:val="sr-Cyrl-CS" w:eastAsia="en-US"/>
        </w:rPr>
      </w:pPr>
    </w:p>
    <w:p w:rsidR="00BD67D9" w:rsidRPr="00476739" w:rsidRDefault="00BD67D9" w:rsidP="00BD67D9">
      <w:pPr>
        <w:ind w:left="720"/>
        <w:jc w:val="both"/>
        <w:rPr>
          <w:lang w:val="sr-Cyrl-CS" w:eastAsia="en-US"/>
        </w:rPr>
      </w:pPr>
      <w:r w:rsidRPr="00476739">
        <w:rPr>
          <w:lang w:val="sr-Cyrl-CS" w:eastAsia="en-US"/>
        </w:rPr>
        <w:t>Први корак свакако јесте ЗПДВ, односно, пре свих члан 35. ЗПДВ који гласи:</w:t>
      </w:r>
    </w:p>
    <w:p w:rsidR="00BD67D9" w:rsidRPr="00476739" w:rsidRDefault="00BD67D9" w:rsidP="00BD67D9">
      <w:pPr>
        <w:ind w:left="720"/>
        <w:jc w:val="both"/>
        <w:rPr>
          <w:lang w:val="sr-Cyrl-CS" w:eastAsia="en-US"/>
        </w:rPr>
      </w:pPr>
    </w:p>
    <w:p w:rsidR="00BD67D9" w:rsidRPr="00476739" w:rsidRDefault="00BD67D9" w:rsidP="00BD67D9">
      <w:pPr>
        <w:ind w:left="720"/>
        <w:jc w:val="center"/>
        <w:rPr>
          <w:lang w:val="sr-Cyrl-CS" w:eastAsia="en-US"/>
        </w:rPr>
      </w:pPr>
      <w:r w:rsidRPr="00476739">
        <w:rPr>
          <w:lang w:val="sr-Cyrl-CS" w:eastAsia="en-US"/>
        </w:rPr>
        <w:t>Туристичка агенција</w:t>
      </w:r>
    </w:p>
    <w:p w:rsidR="00BD67D9" w:rsidRPr="00476739" w:rsidRDefault="00BD67D9" w:rsidP="00BD67D9">
      <w:pPr>
        <w:ind w:left="720"/>
        <w:jc w:val="center"/>
        <w:rPr>
          <w:lang w:val="sr-Cyrl-CS" w:eastAsia="en-US"/>
        </w:rPr>
      </w:pPr>
      <w:r w:rsidRPr="00476739">
        <w:rPr>
          <w:lang w:val="sr-Cyrl-CS" w:eastAsia="en-US"/>
        </w:rPr>
        <w:t>Члан 35.</w:t>
      </w:r>
    </w:p>
    <w:p w:rsidR="00BD67D9" w:rsidRPr="00476739" w:rsidRDefault="00BD67D9" w:rsidP="00BD67D9">
      <w:pPr>
        <w:ind w:left="720"/>
        <w:jc w:val="both"/>
        <w:rPr>
          <w:lang w:val="sr-Cyrl-CS" w:eastAsia="en-US"/>
        </w:rPr>
      </w:pPr>
      <w:r w:rsidRPr="00476739">
        <w:rPr>
          <w:lang w:val="sr-Cyrl-CS" w:eastAsia="en-US"/>
        </w:rPr>
        <w:t xml:space="preserve">Туристичком агенцијом, у смислу овог закона, сматра се обвезник који путницима пружа туристичке услуге и у односу на њих иступа у своје име, а за организацију путовања прима добра и услуге других обвезника које путници непосредно користе (у даљем тексту: претходне туристичке услуге). </w:t>
      </w:r>
    </w:p>
    <w:p w:rsidR="00BD67D9" w:rsidRPr="00476739" w:rsidRDefault="00BD67D9" w:rsidP="00BD67D9">
      <w:pPr>
        <w:ind w:left="720"/>
        <w:jc w:val="both"/>
        <w:rPr>
          <w:lang w:val="sr-Cyrl-CS" w:eastAsia="en-US"/>
        </w:rPr>
      </w:pPr>
    </w:p>
    <w:p w:rsidR="00BD67D9" w:rsidRPr="00476739" w:rsidRDefault="00BD67D9" w:rsidP="00033977">
      <w:pPr>
        <w:ind w:left="720"/>
        <w:jc w:val="both"/>
        <w:rPr>
          <w:lang w:val="sr-Cyrl-CS" w:eastAsia="en-US"/>
        </w:rPr>
      </w:pPr>
      <w:r w:rsidRPr="00476739">
        <w:rPr>
          <w:lang w:val="sr-Cyrl-CS" w:eastAsia="en-US"/>
        </w:rPr>
        <w:t xml:space="preserve">Туристичке услуге које пружа туристичка агенција сматрају се, у смислу овог закона, јединственом услугом. </w:t>
      </w:r>
    </w:p>
    <w:p w:rsidR="00BD67D9" w:rsidRPr="00476739" w:rsidRDefault="00BD67D9" w:rsidP="00BD67D9">
      <w:pPr>
        <w:ind w:left="720"/>
        <w:jc w:val="both"/>
        <w:rPr>
          <w:lang w:val="sr-Cyrl-CS" w:eastAsia="en-US"/>
        </w:rPr>
      </w:pPr>
      <w:r w:rsidRPr="00476739">
        <w:rPr>
          <w:lang w:val="sr-Cyrl-CS" w:eastAsia="en-US"/>
        </w:rPr>
        <w:lastRenderedPageBreak/>
        <w:t xml:space="preserve">Место вршења јединствене туристичке услуге утврђује се у складу са чланом 12. ст. 1. и 2. овог закона. </w:t>
      </w:r>
    </w:p>
    <w:p w:rsidR="00BD67D9" w:rsidRPr="00476739" w:rsidRDefault="00BD67D9" w:rsidP="00BD67D9">
      <w:pPr>
        <w:ind w:left="720"/>
        <w:jc w:val="both"/>
        <w:rPr>
          <w:lang w:val="sr-Cyrl-CS" w:eastAsia="en-US"/>
        </w:rPr>
      </w:pPr>
    </w:p>
    <w:p w:rsidR="00BD67D9" w:rsidRPr="00476739" w:rsidRDefault="00BD67D9" w:rsidP="00BD67D9">
      <w:pPr>
        <w:ind w:left="720"/>
        <w:jc w:val="both"/>
        <w:rPr>
          <w:lang w:val="sr-Cyrl-CS" w:eastAsia="en-US"/>
        </w:rPr>
      </w:pPr>
      <w:r w:rsidRPr="00476739">
        <w:rPr>
          <w:lang w:val="sr-Cyrl-CS" w:eastAsia="en-US"/>
        </w:rPr>
        <w:t xml:space="preserve">Основица јединствене туристичке услуге коју пружа туристичка агенција је 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w:t>
      </w:r>
    </w:p>
    <w:p w:rsidR="00BD67D9" w:rsidRPr="00476739" w:rsidRDefault="00BD67D9" w:rsidP="00BD67D9">
      <w:pPr>
        <w:ind w:left="720"/>
        <w:jc w:val="both"/>
        <w:rPr>
          <w:lang w:val="sr-Cyrl-CS" w:eastAsia="en-US"/>
        </w:rPr>
      </w:pPr>
    </w:p>
    <w:p w:rsidR="00BD67D9" w:rsidRPr="00476739" w:rsidRDefault="00BD67D9" w:rsidP="00BD67D9">
      <w:pPr>
        <w:ind w:left="720"/>
        <w:jc w:val="both"/>
        <w:rPr>
          <w:lang w:val="sr-Cyrl-CS" w:eastAsia="en-US"/>
        </w:rPr>
      </w:pPr>
      <w:r w:rsidRPr="00476739">
        <w:rPr>
          <w:lang w:val="sr-Cyrl-CS" w:eastAsia="en-US"/>
        </w:rPr>
        <w:t xml:space="preserve">У случајевима из члана 5. став 4. овог закона, као укупна накнада у смислу става 4. овог члана сматра се вредност из члана 18. овог закона. </w:t>
      </w:r>
    </w:p>
    <w:p w:rsidR="00BD67D9" w:rsidRPr="00476739" w:rsidRDefault="00BD67D9" w:rsidP="00BD67D9">
      <w:pPr>
        <w:ind w:left="720"/>
        <w:jc w:val="both"/>
        <w:rPr>
          <w:lang w:val="sr-Cyrl-CS" w:eastAsia="en-US"/>
        </w:rPr>
      </w:pPr>
    </w:p>
    <w:p w:rsidR="00BD67D9" w:rsidRPr="00476739" w:rsidRDefault="00BD67D9" w:rsidP="00BD67D9">
      <w:pPr>
        <w:ind w:left="720"/>
        <w:jc w:val="both"/>
        <w:rPr>
          <w:lang w:val="sr-Cyrl-CS" w:eastAsia="en-US"/>
        </w:rPr>
      </w:pPr>
      <w:r w:rsidRPr="00476739">
        <w:rPr>
          <w:lang w:val="sr-Cyrl-CS" w:eastAsia="en-US"/>
        </w:rPr>
        <w:t xml:space="preserve">Туристичка агенција може да утврди основицу у складу са ст. 4. и 5. овог члана за групе туристичких услуга или за све туристичке услуге пружене у току пореског периода. </w:t>
      </w:r>
    </w:p>
    <w:p w:rsidR="00BD67D9" w:rsidRPr="00476739" w:rsidRDefault="00BD67D9" w:rsidP="00BD67D9">
      <w:pPr>
        <w:ind w:left="720"/>
        <w:jc w:val="both"/>
        <w:rPr>
          <w:lang w:val="sr-Cyrl-CS" w:eastAsia="en-US"/>
        </w:rPr>
      </w:pPr>
    </w:p>
    <w:p w:rsidR="00BD67D9" w:rsidRPr="00476739" w:rsidRDefault="00BD67D9" w:rsidP="00BD67D9">
      <w:pPr>
        <w:ind w:left="720"/>
        <w:jc w:val="both"/>
        <w:rPr>
          <w:lang w:val="sr-Cyrl-CS" w:eastAsia="en-US"/>
        </w:rPr>
      </w:pPr>
      <w:r w:rsidRPr="00476739">
        <w:rPr>
          <w:lang w:val="sr-Cyrl-CS" w:eastAsia="en-US"/>
        </w:rPr>
        <w:t>Туристичка агенција за туристичке услуге из става 1. овог члана не може да исказује ПДВ у рачунима или другим документима и нема право на одбитак претходног пореза на основу претходних туристичких услуга које су јој исказане у рачуну.</w:t>
      </w:r>
    </w:p>
    <w:p w:rsidR="00BD67D9" w:rsidRPr="00476739" w:rsidRDefault="00BD67D9" w:rsidP="00BD67D9">
      <w:pPr>
        <w:ind w:left="720"/>
        <w:jc w:val="both"/>
        <w:rPr>
          <w:lang w:val="sr-Cyrl-CS" w:eastAsia="en-US"/>
        </w:rPr>
      </w:pPr>
    </w:p>
    <w:p w:rsidR="00BD67D9" w:rsidRPr="00476739" w:rsidRDefault="00BD67D9" w:rsidP="00BD67D9">
      <w:pPr>
        <w:ind w:left="720"/>
        <w:jc w:val="both"/>
        <w:rPr>
          <w:lang w:val="sr-Cyrl-CS" w:eastAsia="en-US"/>
        </w:rPr>
      </w:pPr>
      <w:r w:rsidRPr="00476739">
        <w:rPr>
          <w:lang w:val="sr-Cyrl-CS" w:eastAsia="en-US"/>
        </w:rPr>
        <w:t>Као што је то наведено у ставу 2. Законодавац туристичку услугу у смислу ЗПДВ сматра јединственом услугом, што даље значи да таква услуга обавезно садржи претходне туристичке услуге, што је појашњено у ставу 3. где је јасно наведен начин одређивања пореске основице и то тако што се од укупних трошкова које плаћа путник (што одговара цени са пдв-ом у смислу ЗЈН) одбију сви трошкови за претходне туристичке услуге (фактуре по добављачима за: превоз, смештај, исхрана, осигурање...), па се од добијеног износа одбије 20% (дељењем цифре са 120%), те добије пореска основица. Дакле, за агенцију-организатора туристичких путовања, битно је познавање структуре туристичког аранжмана. Структура туристичког аранжмана је скуп елемената од којих је сачињен аранжман. Елементи аранжмана су: смештај, исхрана, (виза), превоз, туристички водич, обилазак културних добара, друге активности и у овом случају елементи који су тражени конкурсном документацијом. Када понуђач све то дефинише и сортира у претходну услугу-услугу по фактури, остатак би требало да представља агенцијску провизију (која одговара износу пореске основице), тачније обрачун за продају јединствене туристичке услуге, на коју би фактички и једино требала да се обрачуна пореска стопа пдв-а од 16,667%.</w:t>
      </w:r>
    </w:p>
    <w:p w:rsidR="00BD67D9" w:rsidRPr="00476739" w:rsidRDefault="00BD67D9" w:rsidP="00BD67D9">
      <w:pPr>
        <w:ind w:left="720"/>
        <w:jc w:val="both"/>
        <w:rPr>
          <w:lang w:val="sr-Cyrl-CS" w:eastAsia="en-US"/>
        </w:rPr>
      </w:pPr>
    </w:p>
    <w:p w:rsidR="00BD67D9" w:rsidRPr="00476739" w:rsidRDefault="00BD67D9" w:rsidP="00BD67D9">
      <w:pPr>
        <w:ind w:left="720"/>
        <w:jc w:val="both"/>
        <w:rPr>
          <w:lang w:val="sr-Cyrl-CS" w:eastAsia="en-US"/>
        </w:rPr>
      </w:pPr>
      <w:r w:rsidRPr="00476739">
        <w:rPr>
          <w:lang w:val="sr-Cyrl-CS" w:eastAsia="en-US"/>
        </w:rPr>
        <w:t>За другачији третман предметне услуге сваки понуђач мора да достави појашњење истог уз понуду, уз навођење извора (прописа) на којем тај третман темељи. У случају да то не учини (а и када учини то на неодговарајући и/или непотпун начин), Комисија за јавну набавку може тог понуђача у случају да из достављеног не може са сигурношћу утврдити да ли такав порески третман јесте у складу са позитивним прописима, у складу са чланом 93. став 1. ЗЈН затражити структуру услуге, те појашњење таквог пореског третмана и основа за исти. Комисија исто право задржава и када су сви други понуђачи у питању јер на исти начин може утврдити, у случају сумње, да ли је понуђач поступио приликом одређивања своје цене без и са пдв-ом у складу са позитивним прописима или не, те на тај начин евентуално остварио предност у односу на понуђаче који су то учинили у складу са позитивним прописима што је од суштинске важности за рангирање понуда, односно једнакост понуђача која као обавеза произилази из члана 12. ЗЈН.</w:t>
      </w:r>
    </w:p>
    <w:p w:rsidR="00BD67D9" w:rsidRPr="00476739" w:rsidRDefault="00BD67D9" w:rsidP="00BD67D9">
      <w:pPr>
        <w:ind w:left="720"/>
        <w:jc w:val="both"/>
        <w:rPr>
          <w:lang w:val="sr-Cyrl-CS" w:eastAsia="en-US"/>
        </w:rPr>
      </w:pPr>
    </w:p>
    <w:p w:rsidR="00BD67D9" w:rsidRPr="00476739" w:rsidRDefault="00BD67D9" w:rsidP="00BD67D9">
      <w:pPr>
        <w:ind w:left="720"/>
        <w:jc w:val="both"/>
        <w:rPr>
          <w:lang w:val="sr-Cyrl-CS" w:eastAsia="en-US"/>
        </w:rPr>
      </w:pPr>
      <w:r w:rsidRPr="00476739">
        <w:rPr>
          <w:lang w:val="sr-Cyrl-CS" w:eastAsia="en-US"/>
        </w:rPr>
        <w:t xml:space="preserve">Све наведено произилази и у складу је са циљем и идејом ЗЈН која се састоји у томе да се пружи једнакост свим понуђачима без обзира на порески систем њега као физичког или правног лица или пак порески третман и стопу његових добара, услуга или радова, </w:t>
      </w:r>
      <w:r w:rsidRPr="00476739">
        <w:rPr>
          <w:lang w:val="sr-Cyrl-CS" w:eastAsia="en-US"/>
        </w:rPr>
        <w:lastRenderedPageBreak/>
        <w:t>па се исти (понуђачи) рангирају када се њихове понуде упореде у вредностима без пдв-а.</w:t>
      </w:r>
    </w:p>
    <w:p w:rsidR="00BD67D9" w:rsidRPr="00476739" w:rsidRDefault="00BD67D9" w:rsidP="00BD67D9">
      <w:pPr>
        <w:ind w:left="720"/>
        <w:jc w:val="both"/>
        <w:rPr>
          <w:lang w:val="sr-Cyrl-CS" w:eastAsia="en-US"/>
        </w:rPr>
      </w:pPr>
    </w:p>
    <w:p w:rsidR="00BD67D9" w:rsidRPr="00476739" w:rsidRDefault="00BD67D9" w:rsidP="00BD67D9">
      <w:pPr>
        <w:ind w:left="720"/>
        <w:jc w:val="both"/>
        <w:rPr>
          <w:lang w:val="sr-Cyrl-CS" w:eastAsia="en-US"/>
        </w:rPr>
      </w:pPr>
      <w:r w:rsidRPr="00476739">
        <w:rPr>
          <w:lang w:val="sr-Cyrl-CS" w:eastAsia="en-US"/>
        </w:rPr>
        <w:t>Цене су фиксне и неће се мењати за све време важења оквирног споразума, односно уговореног периода.</w:t>
      </w:r>
    </w:p>
    <w:p w:rsidR="00BD67D9" w:rsidRPr="00476739" w:rsidRDefault="00BD67D9" w:rsidP="00BD67D9">
      <w:pPr>
        <w:ind w:left="720"/>
        <w:jc w:val="both"/>
        <w:rPr>
          <w:lang w:val="sr-Cyrl-CS" w:eastAsia="en-US"/>
        </w:rPr>
      </w:pPr>
      <w:r w:rsidRPr="00476739">
        <w:rPr>
          <w:lang w:val="sr-Cyrl-CS" w:eastAsia="en-US"/>
        </w:rPr>
        <w:t>Ако је у понуди исказана неуобичајено ниска цена, наручилац ће поступити у складу са чланом 92. Закона.</w:t>
      </w:r>
    </w:p>
    <w:p w:rsidR="00476739" w:rsidRPr="00476739" w:rsidRDefault="00476739" w:rsidP="00476739">
      <w:pPr>
        <w:jc w:val="both"/>
        <w:rPr>
          <w:lang w:val="sr-Cyrl-CS" w:eastAsia="en-US"/>
        </w:rPr>
      </w:pPr>
    </w:p>
    <w:p w:rsidR="00476739" w:rsidRPr="00476739" w:rsidRDefault="00476739" w:rsidP="00EF7115">
      <w:pPr>
        <w:numPr>
          <w:ilvl w:val="0"/>
          <w:numId w:val="6"/>
        </w:numPr>
        <w:jc w:val="both"/>
        <w:rPr>
          <w:b/>
          <w:lang w:val="sr-Cyrl-CS" w:eastAsia="en-US"/>
        </w:rPr>
      </w:pPr>
      <w:r w:rsidRPr="00476739">
        <w:rPr>
          <w:b/>
          <w:lang w:val="sr-Cyrl-CS" w:eastAsia="en-US"/>
        </w:rPr>
        <w:t>ПОДАЦИ О ВРСТИ, САДРЖИНИ, НАЧИНУ ПОДНОШЕЊА, ВИСИНИ И РОКОВИМА ОБЕЗБЕЂЕЊА ИСПУЊЕЊА ОБАВЕЗА ПОНУЂАЧА</w:t>
      </w:r>
    </w:p>
    <w:p w:rsidR="00476739" w:rsidRPr="00476739" w:rsidRDefault="00476739" w:rsidP="00476739">
      <w:pPr>
        <w:ind w:left="720"/>
        <w:jc w:val="both"/>
        <w:rPr>
          <w:noProof/>
          <w:lang w:val="en-US" w:eastAsia="en-US"/>
        </w:rPr>
      </w:pPr>
    </w:p>
    <w:p w:rsidR="00476739" w:rsidRPr="00476739" w:rsidRDefault="00476739" w:rsidP="00476739">
      <w:pPr>
        <w:ind w:left="720"/>
        <w:jc w:val="both"/>
        <w:rPr>
          <w:noProof/>
          <w:lang w:val="en-US" w:eastAsia="en-US"/>
        </w:rPr>
      </w:pPr>
      <w:r w:rsidRPr="00476739">
        <w:rPr>
          <w:noProof/>
          <w:lang w:val="en-US" w:eastAsia="en-US"/>
        </w:rPr>
        <w:t>Наручилац као средства финансијског обезбеђења испуњења обавеза у поступку јавне набавке и уговорних обавеза прихвата искључиво бланко соло менице.</w:t>
      </w:r>
    </w:p>
    <w:p w:rsidR="00476739" w:rsidRPr="00476739" w:rsidRDefault="00476739" w:rsidP="00476739">
      <w:pPr>
        <w:ind w:left="720"/>
        <w:jc w:val="both"/>
        <w:rPr>
          <w:noProof/>
          <w:lang w:val="en-US" w:eastAsia="en-US"/>
        </w:rPr>
      </w:pPr>
    </w:p>
    <w:p w:rsidR="00476739" w:rsidRPr="00476739" w:rsidRDefault="00476739" w:rsidP="00476739">
      <w:pPr>
        <w:ind w:left="720"/>
        <w:jc w:val="both"/>
        <w:rPr>
          <w:b/>
          <w:noProof/>
          <w:lang w:val="en-US" w:eastAsia="en-US"/>
        </w:rPr>
      </w:pPr>
      <w:r w:rsidRPr="00476739">
        <w:rPr>
          <w:b/>
          <w:noProof/>
          <w:lang w:val="en-US" w:eastAsia="en-US"/>
        </w:rPr>
        <w:t>а) За добро извршење посла – оквирни споразум</w:t>
      </w:r>
    </w:p>
    <w:p w:rsidR="00476739" w:rsidRPr="00476739" w:rsidRDefault="00476739" w:rsidP="00476739">
      <w:pPr>
        <w:ind w:left="720"/>
        <w:jc w:val="both"/>
        <w:rPr>
          <w:noProof/>
          <w:lang w:val="en-US" w:eastAsia="en-US"/>
        </w:rPr>
      </w:pPr>
      <w:r w:rsidRPr="00476739">
        <w:rPr>
          <w:noProof/>
          <w:lang w:val="en-US" w:eastAsia="en-U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476739" w:rsidRPr="00476739" w:rsidRDefault="00476739" w:rsidP="00476739">
      <w:pPr>
        <w:ind w:left="720"/>
        <w:jc w:val="both"/>
        <w:rPr>
          <w:noProof/>
          <w:lang w:val="en-US" w:eastAsia="en-US"/>
        </w:rPr>
      </w:pPr>
      <w:r w:rsidRPr="00476739">
        <w:rPr>
          <w:noProof/>
          <w:lang w:val="en-US" w:eastAsia="en-US"/>
        </w:rPr>
        <w:t>Мениц</w:t>
      </w:r>
      <w:r w:rsidRPr="00476739">
        <w:rPr>
          <w:noProof/>
          <w:lang w:eastAsia="en-US"/>
        </w:rPr>
        <w:t>а</w:t>
      </w:r>
      <w:r w:rsidRPr="00476739">
        <w:rPr>
          <w:noProof/>
          <w:lang w:val="en-US" w:eastAsia="en-US"/>
        </w:rPr>
        <w:t xml:space="preserve"> мора бити оверен</w:t>
      </w:r>
      <w:r w:rsidRPr="00476739">
        <w:rPr>
          <w:noProof/>
          <w:lang w:eastAsia="en-US"/>
        </w:rPr>
        <w:t>а</w:t>
      </w:r>
      <w:r w:rsidRPr="00476739">
        <w:rPr>
          <w:noProof/>
          <w:lang w:val="en-US" w:eastAsia="en-US"/>
        </w:rPr>
        <w:t xml:space="preserve"> печатом и потписана од стране лица овлашћеног за потписивање, а уз ист</w:t>
      </w:r>
      <w:r w:rsidRPr="00476739">
        <w:rPr>
          <w:noProof/>
          <w:lang w:eastAsia="en-US"/>
        </w:rPr>
        <w:t>у</w:t>
      </w:r>
      <w:r w:rsidRPr="00476739">
        <w:rPr>
          <w:noProof/>
          <w:lang w:val="en-US" w:eastAsia="en-US"/>
        </w:rPr>
        <w:t xml:space="preserve"> мора бити достављено попуњено и оверено менично овлашћење, са назначеним износом од 10% од укупне вредности оквирног споразума без ПДВ-а.Уз мениц</w:t>
      </w:r>
      <w:r w:rsidRPr="00476739">
        <w:rPr>
          <w:noProof/>
          <w:lang w:eastAsia="en-US"/>
        </w:rPr>
        <w:t>у</w:t>
      </w:r>
      <w:r w:rsidRPr="00476739">
        <w:rPr>
          <w:noProof/>
          <w:lang w:val="en-US" w:eastAsia="en-US"/>
        </w:rPr>
        <w:t xml:space="preserve">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w:t>
      </w:r>
      <w:r w:rsidRPr="00476739">
        <w:rPr>
          <w:noProof/>
          <w:lang w:eastAsia="en-US"/>
        </w:rPr>
        <w:t>е</w:t>
      </w:r>
      <w:r w:rsidRPr="00476739">
        <w:rPr>
          <w:noProof/>
          <w:lang w:val="en-US" w:eastAsia="en-US"/>
        </w:rPr>
        <w:t xml:space="preserve"> је 13 месеци од обостраног потписивања оквирног споразума.</w:t>
      </w:r>
    </w:p>
    <w:p w:rsidR="00476739" w:rsidRPr="00476739" w:rsidRDefault="00476739" w:rsidP="00476739">
      <w:pPr>
        <w:ind w:left="720"/>
        <w:jc w:val="both"/>
        <w:rPr>
          <w:noProof/>
          <w:lang w:val="en-US" w:eastAsia="en-US"/>
        </w:rPr>
      </w:pPr>
      <w:r w:rsidRPr="00476739">
        <w:rPr>
          <w:noProof/>
          <w:lang w:val="en-US" w:eastAsia="en-US"/>
        </w:rPr>
        <w:t>Наручилац ће уновчити дат</w:t>
      </w:r>
      <w:r w:rsidRPr="00476739">
        <w:rPr>
          <w:noProof/>
          <w:lang w:eastAsia="en-US"/>
        </w:rPr>
        <w:t>у</w:t>
      </w:r>
      <w:r w:rsidRPr="00476739">
        <w:rPr>
          <w:noProof/>
          <w:lang w:val="en-US" w:eastAsia="en-US"/>
        </w:rPr>
        <w:t xml:space="preserve"> мениц</w:t>
      </w:r>
      <w:r w:rsidRPr="00476739">
        <w:rPr>
          <w:noProof/>
          <w:lang w:eastAsia="en-US"/>
        </w:rPr>
        <w:t>у</w:t>
      </w:r>
      <w:r w:rsidRPr="00476739">
        <w:rPr>
          <w:noProof/>
          <w:lang w:val="en-US" w:eastAsia="en-US"/>
        </w:rPr>
        <w:t xml:space="preserve"> уколико: Изабрани понуђач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Изабрани понуђач закључе по основу оквирног споразума.</w:t>
      </w:r>
    </w:p>
    <w:p w:rsidR="00476739" w:rsidRPr="00476739" w:rsidRDefault="00476739" w:rsidP="00476739">
      <w:pPr>
        <w:ind w:left="720"/>
        <w:jc w:val="both"/>
        <w:rPr>
          <w:b/>
          <w:noProof/>
          <w:lang w:val="en-US" w:eastAsia="en-US"/>
        </w:rPr>
      </w:pPr>
      <w:r w:rsidRPr="00476739">
        <w:rPr>
          <w:b/>
          <w:noProof/>
          <w:lang w:val="en-US" w:eastAsia="en-US"/>
        </w:rPr>
        <w:t>б) Аванс - појединачни уговор о јавној набавци закључен на основу овог оквирног споразума</w:t>
      </w:r>
    </w:p>
    <w:p w:rsidR="00476739" w:rsidRPr="00476739" w:rsidRDefault="00476739" w:rsidP="00476739">
      <w:pPr>
        <w:ind w:left="720"/>
        <w:jc w:val="both"/>
        <w:rPr>
          <w:noProof/>
          <w:lang w:val="en-US" w:eastAsia="en-US"/>
        </w:rPr>
      </w:pPr>
      <w:r w:rsidRPr="00476739">
        <w:rPr>
          <w:noProof/>
          <w:lang w:val="en-US" w:eastAsia="en-US"/>
        </w:rPr>
        <w:t>Изабрани понуђач - добављач се обавезује да у тренутку закључења уговора, преда Наручиоцу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Меница мора бити оверене печатом и потписана од стране лица овлашћеног за потписивање,</w:t>
      </w:r>
      <w:r w:rsidRPr="00476739">
        <w:rPr>
          <w:noProof/>
          <w:lang w:eastAsia="en-US"/>
        </w:rPr>
        <w:t xml:space="preserve"> </w:t>
      </w:r>
      <w:r w:rsidRPr="00476739">
        <w:rPr>
          <w:noProof/>
          <w:lang w:val="en-US" w:eastAsia="en-US"/>
        </w:rPr>
        <w:t>а уз ист</w:t>
      </w:r>
      <w:r w:rsidRPr="00476739">
        <w:rPr>
          <w:noProof/>
          <w:lang w:eastAsia="en-US"/>
        </w:rPr>
        <w:t>у</w:t>
      </w:r>
      <w:r w:rsidRPr="00476739">
        <w:rPr>
          <w:noProof/>
          <w:lang w:val="en-US" w:eastAsia="en-US"/>
        </w:rPr>
        <w:t xml:space="preserve">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60% уговореног новчаног износа на рачун Извршиоца до 10 дана пре уговореног рока за реалицију екскурзије</w:t>
      </w:r>
      <w:r w:rsidRPr="00476739">
        <w:rPr>
          <w:noProof/>
          <w:lang w:eastAsia="en-US"/>
        </w:rPr>
        <w:t>/наставе у природи</w:t>
      </w:r>
      <w:r w:rsidRPr="00476739">
        <w:rPr>
          <w:noProof/>
          <w:lang w:val="en-US" w:eastAsia="en-US"/>
        </w:rPr>
        <w:t xml:space="preserve">. Преостали износ средстава се преноси Извршиоцу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476739" w:rsidRPr="00476739" w:rsidRDefault="00476739" w:rsidP="00476739">
      <w:pPr>
        <w:ind w:left="720"/>
        <w:jc w:val="both"/>
        <w:rPr>
          <w:b/>
          <w:noProof/>
          <w:lang w:val="en-US" w:eastAsia="en-US"/>
        </w:rPr>
      </w:pPr>
      <w:r w:rsidRPr="00476739">
        <w:rPr>
          <w:b/>
          <w:noProof/>
          <w:lang w:val="en-US" w:eastAsia="en-US"/>
        </w:rPr>
        <w:t>в) За добро извршење посла - појединачни уговор о јавној набавци закључен на основу овог оквирног споразума</w:t>
      </w:r>
    </w:p>
    <w:p w:rsidR="00476739" w:rsidRPr="00476739" w:rsidRDefault="00476739" w:rsidP="00476739">
      <w:pPr>
        <w:ind w:left="720"/>
        <w:jc w:val="both"/>
        <w:rPr>
          <w:noProof/>
          <w:lang w:val="en-US" w:eastAsia="en-US"/>
        </w:rPr>
      </w:pPr>
      <w:r w:rsidRPr="00476739">
        <w:rPr>
          <w:noProof/>
          <w:lang w:val="en-US" w:eastAsia="en-US"/>
        </w:rPr>
        <w:lastRenderedPageBreak/>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 једну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476739" w:rsidRPr="00476739" w:rsidRDefault="00476739" w:rsidP="00476739">
      <w:pPr>
        <w:ind w:left="720"/>
        <w:jc w:val="both"/>
        <w:rPr>
          <w:noProof/>
          <w:lang w:val="en-US" w:eastAsia="en-US"/>
        </w:rPr>
      </w:pPr>
      <w:r w:rsidRPr="00476739">
        <w:rPr>
          <w:noProof/>
          <w:lang w:val="en-US" w:eastAsia="en-US"/>
        </w:rPr>
        <w:t>Меница мора бити оверене печатом и потписана од стране лица овлашћеног за потписивање, а уз ист</w:t>
      </w:r>
      <w:r w:rsidRPr="00476739">
        <w:rPr>
          <w:noProof/>
          <w:lang w:eastAsia="en-US"/>
        </w:rPr>
        <w:t>у</w:t>
      </w:r>
      <w:r w:rsidRPr="00476739">
        <w:rPr>
          <w:noProof/>
          <w:lang w:val="en-US" w:eastAsia="en-US"/>
        </w:rPr>
        <w:t xml:space="preserve">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w:t>
      </w:r>
      <w:r w:rsidRPr="00476739">
        <w:rPr>
          <w:noProof/>
          <w:lang w:eastAsia="en-US"/>
        </w:rPr>
        <w:t xml:space="preserve">е </w:t>
      </w:r>
      <w:r w:rsidRPr="00476739">
        <w:rPr>
          <w:noProof/>
          <w:lang w:val="en-US" w:eastAsia="en-US"/>
        </w:rPr>
        <w:t>је 30 дужи од трајања појединачног уговора о јавној набавци.</w:t>
      </w:r>
    </w:p>
    <w:p w:rsidR="00476739" w:rsidRPr="00476739" w:rsidRDefault="00476739" w:rsidP="00476739">
      <w:pPr>
        <w:ind w:left="720"/>
        <w:jc w:val="both"/>
        <w:rPr>
          <w:noProof/>
          <w:lang w:val="en-US" w:eastAsia="en-US"/>
        </w:rPr>
      </w:pPr>
      <w:r w:rsidRPr="00476739">
        <w:rPr>
          <w:noProof/>
          <w:lang w:val="en-US" w:eastAsia="en-US"/>
        </w:rPr>
        <w:t>Наручилац ће уновчити дат</w:t>
      </w:r>
      <w:r w:rsidRPr="00476739">
        <w:rPr>
          <w:noProof/>
          <w:lang w:eastAsia="en-US"/>
        </w:rPr>
        <w:t>у</w:t>
      </w:r>
      <w:r w:rsidRPr="00476739">
        <w:rPr>
          <w:noProof/>
          <w:lang w:val="en-US" w:eastAsia="en-US"/>
        </w:rPr>
        <w:t xml:space="preserve"> мениц</w:t>
      </w:r>
      <w:r w:rsidRPr="00476739">
        <w:rPr>
          <w:noProof/>
          <w:lang w:eastAsia="en-US"/>
        </w:rPr>
        <w:t>у</w:t>
      </w:r>
      <w:r w:rsidRPr="00476739">
        <w:rPr>
          <w:noProof/>
          <w:lang w:val="en-US" w:eastAsia="en-US"/>
        </w:rPr>
        <w:t xml:space="preserve"> уколико: Добављач не буде извршавао своје обавезе у роковима и на начин предвиђен предметним појединачним уговором о јавној набавци.</w:t>
      </w:r>
    </w:p>
    <w:p w:rsidR="00476739" w:rsidRPr="00476739" w:rsidRDefault="00476739" w:rsidP="00476739">
      <w:pPr>
        <w:ind w:left="720"/>
        <w:jc w:val="both"/>
        <w:rPr>
          <w:noProof/>
          <w:lang w:val="en-US" w:eastAsia="en-US"/>
        </w:rPr>
      </w:pPr>
      <w:r w:rsidRPr="00476739">
        <w:rPr>
          <w:noProof/>
          <w:lang w:val="en-US" w:eastAsia="en-U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476739" w:rsidRPr="00476739" w:rsidRDefault="00476739" w:rsidP="00476739">
      <w:pPr>
        <w:ind w:left="720"/>
        <w:jc w:val="both"/>
        <w:rPr>
          <w:noProof/>
          <w:lang w:eastAsia="en-US"/>
        </w:rPr>
      </w:pPr>
      <w:r w:rsidRPr="00476739">
        <w:rPr>
          <w:noProof/>
          <w:lang w:val="en-US" w:eastAsia="en-US"/>
        </w:rPr>
        <w:t>Саставни део Конкурсне документације је Образац 6 – Изјава којом се понуђачи обавезују да ће, у случају доделе уговора, доставити средствo финансијског обезбеђења предвиђенo конкурсном документацијом.</w:t>
      </w:r>
    </w:p>
    <w:p w:rsidR="00476739" w:rsidRPr="00476739" w:rsidRDefault="00476739" w:rsidP="00476739">
      <w:pPr>
        <w:ind w:left="720"/>
        <w:jc w:val="both"/>
        <w:rPr>
          <w:lang w:eastAsia="en-US"/>
        </w:rPr>
      </w:pPr>
    </w:p>
    <w:p w:rsidR="00476739" w:rsidRPr="007B0272" w:rsidRDefault="00476739" w:rsidP="007B0272">
      <w:pPr>
        <w:numPr>
          <w:ilvl w:val="0"/>
          <w:numId w:val="6"/>
        </w:numPr>
        <w:contextualSpacing/>
        <w:jc w:val="both"/>
        <w:rPr>
          <w:b/>
          <w:lang w:val="sr-Cyrl-CS"/>
        </w:rPr>
      </w:pPr>
      <w:r w:rsidRPr="007B0272">
        <w:rPr>
          <w:b/>
          <w:lang w:val="sr-Cyrl-CS"/>
        </w:rPr>
        <w:t>ЗАШТИТА ПОВЕРЉИВОСТИ ПОДАТАКА КОЈЕ НАРУЧИЛАЦ СТАВЉА ПОНУЂАЧИМА НА РАСПОЛАГАЊЕ, УКЉУЧУЈУЋИ И ЊИХОВЕ ПОДИЗВОЂАЧЕ</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Предметна набавка не садржи поверљиве информације које наручилац ставља на располагање.</w:t>
      </w:r>
    </w:p>
    <w:p w:rsidR="00476739" w:rsidRPr="00476739" w:rsidRDefault="00476739" w:rsidP="00476739">
      <w:pPr>
        <w:jc w:val="both"/>
        <w:rPr>
          <w:lang w:val="en-US" w:eastAsia="en-US"/>
        </w:rPr>
      </w:pPr>
    </w:p>
    <w:p w:rsidR="00476739" w:rsidRPr="00476739" w:rsidRDefault="00476739" w:rsidP="00EF7115">
      <w:pPr>
        <w:numPr>
          <w:ilvl w:val="0"/>
          <w:numId w:val="6"/>
        </w:numPr>
        <w:jc w:val="both"/>
        <w:rPr>
          <w:b/>
          <w:lang w:val="sr-Cyrl-CS" w:eastAsia="en-US"/>
        </w:rPr>
      </w:pPr>
      <w:r w:rsidRPr="00476739">
        <w:rPr>
          <w:b/>
          <w:lang w:val="sr-Cyrl-CS" w:eastAsia="en-US"/>
        </w:rPr>
        <w:t>ДОДАТНЕ ИНФОРМАЦИЈЕ ИЛИ ПОЈАШЊЕЊА У ВЕЗИ СА ПРИПРЕМАЊЕМ ПОНУДЕ</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Заинтересовано лице може, у писаном облику (путем поште на адресу наручиоца, електронске поште на е-</w:t>
      </w:r>
      <w:r w:rsidRPr="00476739">
        <w:rPr>
          <w:lang w:eastAsia="en-US"/>
        </w:rPr>
        <w:t xml:space="preserve">маил </w:t>
      </w:r>
      <w:r w:rsidR="000003C4" w:rsidRPr="000003C4">
        <w:rPr>
          <w:b/>
        </w:rPr>
        <w:t>ilrjn.1@gmail.com</w:t>
      </w:r>
      <w:r w:rsidRPr="00476739">
        <w:rPr>
          <w:lang w:eastAsia="en-US"/>
        </w:rPr>
        <w:t xml:space="preserve"> </w:t>
      </w:r>
      <w:r w:rsidRPr="00476739">
        <w:rPr>
          <w:lang w:val="sr-Cyrl-CS" w:eastAsia="en-US"/>
        </w:rPr>
        <w:t xml:space="preserve">тражити од наручиоца додатне информације или појашњења у вези са припремањем понуде, </w:t>
      </w:r>
      <w:proofErr w:type="spellStart"/>
      <w:r w:rsidRPr="00476739">
        <w:rPr>
          <w:lang w:val="en-US" w:eastAsia="en-US"/>
        </w:rPr>
        <w:t>при</w:t>
      </w:r>
      <w:proofErr w:type="spellEnd"/>
      <w:r w:rsidRPr="00476739">
        <w:rPr>
          <w:lang w:val="en-US" w:eastAsia="en-US"/>
        </w:rPr>
        <w:t xml:space="preserve"> </w:t>
      </w:r>
      <w:proofErr w:type="spellStart"/>
      <w:r w:rsidRPr="00476739">
        <w:rPr>
          <w:lang w:val="en-US" w:eastAsia="en-US"/>
        </w:rPr>
        <w:t>чему</w:t>
      </w:r>
      <w:proofErr w:type="spellEnd"/>
      <w:r w:rsidRPr="00476739">
        <w:rPr>
          <w:lang w:val="en-US" w:eastAsia="en-US"/>
        </w:rPr>
        <w:t xml:space="preserve"> </w:t>
      </w:r>
      <w:proofErr w:type="spellStart"/>
      <w:r w:rsidRPr="00476739">
        <w:rPr>
          <w:lang w:val="en-US" w:eastAsia="en-US"/>
        </w:rPr>
        <w:t>може</w:t>
      </w:r>
      <w:proofErr w:type="spellEnd"/>
      <w:r w:rsidRPr="00476739">
        <w:rPr>
          <w:lang w:val="en-US" w:eastAsia="en-US"/>
        </w:rPr>
        <w:t xml:space="preserve"> </w:t>
      </w:r>
      <w:proofErr w:type="spellStart"/>
      <w:r w:rsidRPr="00476739">
        <w:rPr>
          <w:lang w:val="en-US" w:eastAsia="en-US"/>
        </w:rPr>
        <w:t>да</w:t>
      </w:r>
      <w:proofErr w:type="spellEnd"/>
      <w:r w:rsidRPr="00476739">
        <w:rPr>
          <w:lang w:val="en-US" w:eastAsia="en-US"/>
        </w:rPr>
        <w:t xml:space="preserve"> </w:t>
      </w:r>
      <w:proofErr w:type="spellStart"/>
      <w:r w:rsidRPr="00476739">
        <w:rPr>
          <w:lang w:val="en-US" w:eastAsia="en-US"/>
        </w:rPr>
        <w:t>укаже</w:t>
      </w:r>
      <w:proofErr w:type="spellEnd"/>
      <w:r w:rsidRPr="00476739">
        <w:rPr>
          <w:lang w:val="en-US" w:eastAsia="en-US"/>
        </w:rPr>
        <w:t xml:space="preserve"> </w:t>
      </w:r>
      <w:proofErr w:type="spellStart"/>
      <w:r w:rsidRPr="00476739">
        <w:rPr>
          <w:lang w:val="en-US" w:eastAsia="en-US"/>
        </w:rPr>
        <w:t>Наручиоцу</w:t>
      </w:r>
      <w:proofErr w:type="spellEnd"/>
      <w:r w:rsidRPr="00476739">
        <w:rPr>
          <w:lang w:val="en-US" w:eastAsia="en-US"/>
        </w:rPr>
        <w:t xml:space="preserve"> и </w:t>
      </w:r>
      <w:proofErr w:type="spellStart"/>
      <w:r w:rsidRPr="00476739">
        <w:rPr>
          <w:lang w:val="en-US" w:eastAsia="en-US"/>
        </w:rPr>
        <w:t>на</w:t>
      </w:r>
      <w:proofErr w:type="spellEnd"/>
      <w:r w:rsidRPr="00476739">
        <w:rPr>
          <w:lang w:val="en-US" w:eastAsia="en-US"/>
        </w:rPr>
        <w:t xml:space="preserve"> </w:t>
      </w:r>
      <w:proofErr w:type="spellStart"/>
      <w:r w:rsidRPr="00476739">
        <w:rPr>
          <w:lang w:val="en-US" w:eastAsia="en-US"/>
        </w:rPr>
        <w:t>евентуалне</w:t>
      </w:r>
      <w:proofErr w:type="spellEnd"/>
      <w:r w:rsidRPr="00476739">
        <w:rPr>
          <w:lang w:val="en-US" w:eastAsia="en-US"/>
        </w:rPr>
        <w:t xml:space="preserve"> </w:t>
      </w:r>
      <w:proofErr w:type="spellStart"/>
      <w:r w:rsidRPr="00476739">
        <w:rPr>
          <w:lang w:val="en-US" w:eastAsia="en-US"/>
        </w:rPr>
        <w:t>недостатке</w:t>
      </w:r>
      <w:proofErr w:type="spellEnd"/>
      <w:r w:rsidRPr="00476739">
        <w:rPr>
          <w:lang w:val="en-US" w:eastAsia="en-US"/>
        </w:rPr>
        <w:t xml:space="preserve"> и </w:t>
      </w:r>
      <w:proofErr w:type="spellStart"/>
      <w:r w:rsidRPr="00476739">
        <w:rPr>
          <w:lang w:val="en-US" w:eastAsia="en-US"/>
        </w:rPr>
        <w:t>неправилности</w:t>
      </w:r>
      <w:proofErr w:type="spellEnd"/>
      <w:r w:rsidRPr="00476739">
        <w:rPr>
          <w:lang w:val="en-US" w:eastAsia="en-US"/>
        </w:rPr>
        <w:t xml:space="preserve"> у </w:t>
      </w:r>
      <w:proofErr w:type="spellStart"/>
      <w:r w:rsidRPr="00476739">
        <w:rPr>
          <w:lang w:val="en-US" w:eastAsia="en-US"/>
        </w:rPr>
        <w:t>конкурсној</w:t>
      </w:r>
      <w:proofErr w:type="spellEnd"/>
      <w:r w:rsidRPr="00476739">
        <w:rPr>
          <w:lang w:val="en-US" w:eastAsia="en-US"/>
        </w:rPr>
        <w:t xml:space="preserve"> </w:t>
      </w:r>
      <w:proofErr w:type="spellStart"/>
      <w:r w:rsidRPr="00476739">
        <w:rPr>
          <w:lang w:val="en-US" w:eastAsia="en-US"/>
        </w:rPr>
        <w:t>документацији</w:t>
      </w:r>
      <w:proofErr w:type="spellEnd"/>
      <w:r w:rsidRPr="00476739">
        <w:rPr>
          <w:lang w:val="en-US" w:eastAsia="en-US"/>
        </w:rPr>
        <w:t xml:space="preserve">, </w:t>
      </w:r>
      <w:r w:rsidRPr="00476739">
        <w:rPr>
          <w:lang w:val="sr-Cyrl-CS" w:eastAsia="en-US"/>
        </w:rPr>
        <w:t>најкасније 5 дана пре истека рока за подношење понуде.</w:t>
      </w:r>
    </w:p>
    <w:p w:rsidR="00476739" w:rsidRPr="00476739" w:rsidRDefault="00476739" w:rsidP="00476739">
      <w:pPr>
        <w:ind w:left="720"/>
        <w:jc w:val="both"/>
        <w:rPr>
          <w:lang w:val="sr-Cyrl-CS" w:eastAsia="en-US"/>
        </w:rPr>
      </w:pPr>
      <w:r w:rsidRPr="00476739">
        <w:rPr>
          <w:lang w:val="sr-Cyrl-CS" w:eastAsia="en-US"/>
        </w:rPr>
        <w:t xml:space="preserve">Наручилац </w:t>
      </w:r>
      <w:proofErr w:type="spellStart"/>
      <w:r w:rsidRPr="00476739">
        <w:rPr>
          <w:lang w:val="en-US" w:eastAsia="en-US"/>
        </w:rPr>
        <w:t>је</w:t>
      </w:r>
      <w:proofErr w:type="spellEnd"/>
      <w:r w:rsidRPr="00476739">
        <w:rPr>
          <w:lang w:val="en-US" w:eastAsia="en-US"/>
        </w:rPr>
        <w:t xml:space="preserve"> </w:t>
      </w:r>
      <w:proofErr w:type="spellStart"/>
      <w:r w:rsidRPr="00476739">
        <w:rPr>
          <w:lang w:val="en-US" w:eastAsia="en-US"/>
        </w:rPr>
        <w:t>дужан</w:t>
      </w:r>
      <w:proofErr w:type="spellEnd"/>
      <w:r w:rsidRPr="00476739">
        <w:rPr>
          <w:lang w:val="en-US" w:eastAsia="en-US"/>
        </w:rPr>
        <w:t xml:space="preserve"> </w:t>
      </w:r>
      <w:proofErr w:type="spellStart"/>
      <w:r w:rsidRPr="00476739">
        <w:rPr>
          <w:lang w:val="en-US" w:eastAsia="en-US"/>
        </w:rPr>
        <w:t>да</w:t>
      </w:r>
      <w:proofErr w:type="spellEnd"/>
      <w:r w:rsidRPr="00476739">
        <w:rPr>
          <w:lang w:val="sr-Cyrl-CS" w:eastAsia="en-US"/>
        </w:rPr>
        <w:t xml:space="preserve"> у року од 3 дана од дана пријема захтева</w:t>
      </w:r>
      <w:r w:rsidRPr="00476739">
        <w:rPr>
          <w:lang w:val="en-US" w:eastAsia="en-US"/>
        </w:rPr>
        <w:t xml:space="preserve">, </w:t>
      </w:r>
      <w:proofErr w:type="spellStart"/>
      <w:r w:rsidRPr="00476739">
        <w:rPr>
          <w:lang w:val="en-US" w:eastAsia="en-US"/>
        </w:rPr>
        <w:t>објави</w:t>
      </w:r>
      <w:proofErr w:type="spellEnd"/>
      <w:r w:rsidRPr="00476739">
        <w:rPr>
          <w:lang w:val="en-US" w:eastAsia="en-US"/>
        </w:rPr>
        <w:t xml:space="preserve"> </w:t>
      </w:r>
      <w:proofErr w:type="spellStart"/>
      <w:r w:rsidRPr="00476739">
        <w:rPr>
          <w:lang w:val="en-US" w:eastAsia="en-US"/>
        </w:rPr>
        <w:t>одговор</w:t>
      </w:r>
      <w:proofErr w:type="spellEnd"/>
      <w:r w:rsidRPr="00476739">
        <w:rPr>
          <w:lang w:val="en-US" w:eastAsia="en-US"/>
        </w:rPr>
        <w:t xml:space="preserve"> </w:t>
      </w:r>
      <w:proofErr w:type="spellStart"/>
      <w:r w:rsidRPr="00476739">
        <w:rPr>
          <w:lang w:val="en-US" w:eastAsia="en-US"/>
        </w:rPr>
        <w:t>на</w:t>
      </w:r>
      <w:proofErr w:type="spellEnd"/>
      <w:r w:rsidRPr="00476739">
        <w:rPr>
          <w:lang w:val="en-US" w:eastAsia="en-US"/>
        </w:rPr>
        <w:t xml:space="preserve"> </w:t>
      </w:r>
      <w:proofErr w:type="spellStart"/>
      <w:r w:rsidRPr="00476739">
        <w:rPr>
          <w:lang w:val="en-US" w:eastAsia="en-US"/>
        </w:rPr>
        <w:t>Порталу</w:t>
      </w:r>
      <w:proofErr w:type="spellEnd"/>
      <w:r w:rsidRPr="00476739">
        <w:rPr>
          <w:lang w:val="en-US" w:eastAsia="en-US"/>
        </w:rPr>
        <w:t xml:space="preserve"> </w:t>
      </w:r>
      <w:proofErr w:type="spellStart"/>
      <w:r w:rsidRPr="00476739">
        <w:rPr>
          <w:lang w:val="en-US" w:eastAsia="en-US"/>
        </w:rPr>
        <w:t>јавних</w:t>
      </w:r>
      <w:proofErr w:type="spellEnd"/>
      <w:r w:rsidRPr="00476739">
        <w:rPr>
          <w:lang w:val="en-US" w:eastAsia="en-US"/>
        </w:rPr>
        <w:t xml:space="preserve"> </w:t>
      </w:r>
      <w:proofErr w:type="spellStart"/>
      <w:r w:rsidRPr="00476739">
        <w:rPr>
          <w:lang w:val="en-US" w:eastAsia="en-US"/>
        </w:rPr>
        <w:t>набавки</w:t>
      </w:r>
      <w:proofErr w:type="spellEnd"/>
      <w:r w:rsidRPr="00476739">
        <w:rPr>
          <w:lang w:val="en-US" w:eastAsia="en-US"/>
        </w:rPr>
        <w:t xml:space="preserve"> и </w:t>
      </w:r>
      <w:proofErr w:type="spellStart"/>
      <w:r w:rsidRPr="00476739">
        <w:rPr>
          <w:lang w:val="en-US" w:eastAsia="en-US"/>
        </w:rPr>
        <w:t>на</w:t>
      </w:r>
      <w:proofErr w:type="spellEnd"/>
      <w:r w:rsidRPr="00476739">
        <w:rPr>
          <w:lang w:val="en-US" w:eastAsia="en-US"/>
        </w:rPr>
        <w:t xml:space="preserve"> </w:t>
      </w:r>
      <w:proofErr w:type="spellStart"/>
      <w:r w:rsidRPr="00476739">
        <w:rPr>
          <w:lang w:val="en-US" w:eastAsia="en-US"/>
        </w:rPr>
        <w:t>својој</w:t>
      </w:r>
      <w:proofErr w:type="spellEnd"/>
      <w:r w:rsidRPr="00476739">
        <w:rPr>
          <w:lang w:val="en-US" w:eastAsia="en-US"/>
        </w:rPr>
        <w:t xml:space="preserve"> </w:t>
      </w:r>
      <w:proofErr w:type="spellStart"/>
      <w:r w:rsidRPr="00476739">
        <w:rPr>
          <w:lang w:val="en-US" w:eastAsia="en-US"/>
        </w:rPr>
        <w:t>интернет</w:t>
      </w:r>
      <w:proofErr w:type="spellEnd"/>
      <w:r w:rsidRPr="00476739">
        <w:rPr>
          <w:lang w:val="en-US" w:eastAsia="en-US"/>
        </w:rPr>
        <w:t xml:space="preserve"> </w:t>
      </w:r>
      <w:proofErr w:type="spellStart"/>
      <w:r w:rsidRPr="00476739">
        <w:rPr>
          <w:lang w:val="en-US" w:eastAsia="en-US"/>
        </w:rPr>
        <w:t>страници</w:t>
      </w:r>
      <w:proofErr w:type="spellEnd"/>
      <w:r w:rsidRPr="00476739">
        <w:rPr>
          <w:lang w:val="en-US" w:eastAsia="en-US"/>
        </w:rPr>
        <w:t>.</w:t>
      </w:r>
    </w:p>
    <w:p w:rsidR="00476739" w:rsidRPr="00476739" w:rsidRDefault="00476739" w:rsidP="00476739">
      <w:pPr>
        <w:ind w:left="720"/>
        <w:jc w:val="both"/>
        <w:rPr>
          <w:lang w:val="sr-Cyrl-CS" w:eastAsia="en-US"/>
        </w:rPr>
      </w:pPr>
      <w:r w:rsidRPr="00476739">
        <w:rPr>
          <w:lang w:val="sr-Cyrl-CS" w:eastAsia="en-US"/>
        </w:rPr>
        <w:t xml:space="preserve">Додатне информације или појашњења упућују се са напоменом “Захтев за додантим информацијама или појашњењима конкурсне документације, ЈН број </w:t>
      </w:r>
      <w:r w:rsidR="006E471C">
        <w:rPr>
          <w:lang w:eastAsia="en-US"/>
        </w:rPr>
        <w:t>2/20</w:t>
      </w:r>
      <w:r w:rsidRPr="00476739">
        <w:rPr>
          <w:lang w:val="sr-Cyrl-CS" w:eastAsia="en-US"/>
        </w:rPr>
        <w:t>”.</w:t>
      </w:r>
    </w:p>
    <w:p w:rsidR="00476739" w:rsidRPr="00476739" w:rsidRDefault="00476739" w:rsidP="00476739">
      <w:pPr>
        <w:ind w:left="720"/>
        <w:jc w:val="both"/>
        <w:rPr>
          <w:lang w:val="sr-Cyrl-CS" w:eastAsia="en-US"/>
        </w:rPr>
      </w:pPr>
      <w:r w:rsidRPr="00476739">
        <w:rPr>
          <w:lang w:val="sr-Cyrl-CS" w:eastAsia="en-U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476739" w:rsidRPr="00476739" w:rsidRDefault="00476739" w:rsidP="00476739">
      <w:pPr>
        <w:ind w:left="720"/>
        <w:jc w:val="both"/>
        <w:rPr>
          <w:lang w:val="sr-Cyrl-CS" w:eastAsia="en-US"/>
        </w:rPr>
      </w:pPr>
      <w:r w:rsidRPr="00476739">
        <w:rPr>
          <w:lang w:val="sr-Cyrl-CS" w:eastAsia="en-US"/>
        </w:rPr>
        <w:t>По истеку рока предвиђеног за подношење понуда наручилац не може да мења нити да допуњује конкурсну документацију.</w:t>
      </w:r>
    </w:p>
    <w:p w:rsidR="00476739" w:rsidRPr="00476739" w:rsidRDefault="00476739" w:rsidP="00476739">
      <w:pPr>
        <w:ind w:left="720"/>
        <w:jc w:val="both"/>
        <w:rPr>
          <w:lang w:val="sr-Cyrl-CS" w:eastAsia="en-US"/>
        </w:rPr>
      </w:pPr>
      <w:r w:rsidRPr="00476739">
        <w:rPr>
          <w:lang w:val="sr-Cyrl-CS" w:eastAsia="en-US"/>
        </w:rPr>
        <w:t>Тражење додатних информација или појашњења у вези са припремањем понуде, телефоном није дозвољено.</w:t>
      </w:r>
    </w:p>
    <w:p w:rsidR="00476739" w:rsidRPr="00476739" w:rsidRDefault="00476739" w:rsidP="00476739">
      <w:pPr>
        <w:ind w:left="720"/>
        <w:jc w:val="both"/>
        <w:rPr>
          <w:lang w:val="sr-Cyrl-CS" w:eastAsia="en-US"/>
        </w:rPr>
      </w:pPr>
      <w:r w:rsidRPr="00476739">
        <w:rPr>
          <w:lang w:val="sr-Cyrl-CS" w:eastAsia="en-US"/>
        </w:rPr>
        <w:t>Комуникација у поступку јавне набавке врши се искључиво на начин одређен чланом 20. Закона.</w:t>
      </w:r>
    </w:p>
    <w:p w:rsidR="00476739" w:rsidRPr="00476739" w:rsidRDefault="00476739" w:rsidP="00476739">
      <w:pPr>
        <w:ind w:left="720"/>
        <w:jc w:val="both"/>
        <w:rPr>
          <w:lang w:val="sr-Cyrl-CS" w:eastAsia="en-US"/>
        </w:rPr>
      </w:pPr>
    </w:p>
    <w:p w:rsidR="00476739" w:rsidRPr="00476739" w:rsidRDefault="00476739" w:rsidP="00EF7115">
      <w:pPr>
        <w:numPr>
          <w:ilvl w:val="0"/>
          <w:numId w:val="6"/>
        </w:numPr>
        <w:jc w:val="both"/>
        <w:rPr>
          <w:lang w:val="sr-Cyrl-CS" w:eastAsia="en-US"/>
        </w:rPr>
      </w:pPr>
      <w:r w:rsidRPr="00476739">
        <w:rPr>
          <w:b/>
          <w:lang w:val="sr-Cyrl-CS" w:eastAsia="en-US"/>
        </w:rPr>
        <w:t>ДОДАТНА ОБЈАШЊЕЊА ОД ПОНУЂАЧА ПОСЛЕ ОТВАРАЊА ПОНУДА И КОНТРОЛА КОД ПОНУЂАЧА ОДНОСНО ЊЕГОВОГ ПОДИЗВОЂАЧА</w:t>
      </w:r>
    </w:p>
    <w:p w:rsidR="00476739" w:rsidRPr="00476739" w:rsidRDefault="00476739" w:rsidP="00476739">
      <w:pPr>
        <w:ind w:left="720"/>
        <w:jc w:val="both"/>
        <w:rPr>
          <w:lang w:val="sr-Cyrl-CS" w:eastAsia="en-US"/>
        </w:rPr>
      </w:pPr>
    </w:p>
    <w:p w:rsidR="00476739" w:rsidRPr="00476739" w:rsidRDefault="00476739" w:rsidP="00476739">
      <w:pPr>
        <w:ind w:left="720"/>
        <w:jc w:val="both"/>
        <w:rPr>
          <w:lang w:val="sr-Cyrl-CS" w:eastAsia="en-US"/>
        </w:rPr>
      </w:pPr>
      <w:r w:rsidRPr="00476739">
        <w:rPr>
          <w:lang w:val="sr-Cyrl-CS" w:eastAsia="en-U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476739" w:rsidRPr="00476739" w:rsidRDefault="00476739" w:rsidP="00476739">
      <w:pPr>
        <w:ind w:left="720"/>
        <w:jc w:val="both"/>
        <w:rPr>
          <w:lang w:val="sr-Cyrl-CS" w:eastAsia="en-US"/>
        </w:rPr>
      </w:pPr>
      <w:r w:rsidRPr="00476739">
        <w:rPr>
          <w:lang w:val="sr-Cyrl-CS" w:eastAsia="en-U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476739" w:rsidRPr="00476739" w:rsidRDefault="00476739" w:rsidP="00476739">
      <w:pPr>
        <w:ind w:left="720"/>
        <w:jc w:val="both"/>
        <w:rPr>
          <w:lang w:val="sr-Cyrl-CS" w:eastAsia="en-US"/>
        </w:rPr>
      </w:pPr>
      <w:r w:rsidRPr="00476739">
        <w:rPr>
          <w:lang w:val="sr-Cyrl-CS"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476739" w:rsidRPr="00476739" w:rsidRDefault="00476739" w:rsidP="00476739">
      <w:pPr>
        <w:ind w:left="720"/>
        <w:jc w:val="both"/>
        <w:rPr>
          <w:lang w:val="sr-Cyrl-CS" w:eastAsia="en-US"/>
        </w:rPr>
      </w:pPr>
      <w:r w:rsidRPr="00476739">
        <w:rPr>
          <w:lang w:val="sr-Cyrl-CS" w:eastAsia="en-US"/>
        </w:rPr>
        <w:t>У случају разлике између јединичне и укупне цене, меродавна је јединична цена.</w:t>
      </w:r>
    </w:p>
    <w:p w:rsidR="00476739" w:rsidRPr="00476739" w:rsidRDefault="00476739" w:rsidP="00476739">
      <w:pPr>
        <w:ind w:left="720"/>
        <w:jc w:val="both"/>
        <w:rPr>
          <w:lang w:val="sr-Cyrl-CS" w:eastAsia="en-US"/>
        </w:rPr>
      </w:pPr>
      <w:r w:rsidRPr="00476739">
        <w:rPr>
          <w:lang w:val="sr-Cyrl-CS" w:eastAsia="en-US"/>
        </w:rPr>
        <w:t>Ако се понуђач не сагласи са исправком рачунских грешака, наручилац ће његову понуду одбити као неприхватљиву.</w:t>
      </w:r>
    </w:p>
    <w:p w:rsidR="00476739" w:rsidRPr="00476739" w:rsidRDefault="00476739" w:rsidP="00476739">
      <w:pPr>
        <w:ind w:left="720"/>
        <w:jc w:val="both"/>
        <w:rPr>
          <w:lang w:val="sr-Cyrl-CS" w:eastAsia="en-US"/>
        </w:rPr>
      </w:pPr>
    </w:p>
    <w:p w:rsidR="00476739" w:rsidRPr="00476739" w:rsidRDefault="00476739" w:rsidP="00EF7115">
      <w:pPr>
        <w:numPr>
          <w:ilvl w:val="0"/>
          <w:numId w:val="6"/>
        </w:numPr>
        <w:jc w:val="both"/>
        <w:rPr>
          <w:b/>
          <w:lang w:val="sr-Cyrl-CS" w:eastAsia="en-US"/>
        </w:rPr>
      </w:pPr>
      <w:r w:rsidRPr="00476739">
        <w:rPr>
          <w:b/>
          <w:lang w:val="sr-Cyrl-CS" w:eastAsia="en-US"/>
        </w:rPr>
        <w:t>ВРСТЕ КРИТЕРИЈУМА ЗА ИЗБОР НАЈПОВОЉНИЈЕ ПОНУДЕ, ЕЛЕМЕНТИ КРИТЕРИЈУМА И МЕТОДОЛОГИЈА ЗА ДОДЕЛУ ПОНДЕРА ЗА СВАКИ ЕЛЕМЕНТ КРИТЕРИЈУМА</w:t>
      </w:r>
    </w:p>
    <w:p w:rsidR="00476739" w:rsidRPr="00476739" w:rsidRDefault="00476739" w:rsidP="00476739">
      <w:pPr>
        <w:tabs>
          <w:tab w:val="num" w:pos="1094"/>
        </w:tabs>
        <w:ind w:left="709"/>
        <w:jc w:val="both"/>
        <w:rPr>
          <w:lang w:val="sr-Cyrl-CS" w:eastAsia="en-US"/>
        </w:rPr>
      </w:pPr>
    </w:p>
    <w:p w:rsidR="00476739" w:rsidRPr="00476739" w:rsidRDefault="00476739" w:rsidP="00476739">
      <w:pPr>
        <w:tabs>
          <w:tab w:val="num" w:pos="1094"/>
        </w:tabs>
        <w:ind w:left="709"/>
        <w:jc w:val="both"/>
        <w:rPr>
          <w:lang w:val="sr-Cyrl-CS" w:eastAsia="en-US"/>
        </w:rPr>
      </w:pPr>
      <w:r w:rsidRPr="00476739">
        <w:rPr>
          <w:lang w:val="sr-Cyrl-CS" w:eastAsia="en-US"/>
        </w:rPr>
        <w:t xml:space="preserve">Критеријум за доделу уговора је </w:t>
      </w:r>
      <w:r w:rsidRPr="00476739">
        <w:rPr>
          <w:b/>
          <w:lang w:val="sr-Cyrl-CS" w:eastAsia="en-US"/>
        </w:rPr>
        <w:t>најнижа понуђена цена (рангира се цена из обрасца 2, тачка 5</w:t>
      </w:r>
      <w:r w:rsidRPr="00476739">
        <w:rPr>
          <w:b/>
          <w:lang w:val="en-US" w:eastAsia="en-US"/>
        </w:rPr>
        <w:t>.1</w:t>
      </w:r>
      <w:r w:rsidRPr="00476739">
        <w:rPr>
          <w:b/>
          <w:lang w:val="sr-Cyrl-CS" w:eastAsia="en-US"/>
        </w:rPr>
        <w:t>).</w:t>
      </w:r>
    </w:p>
    <w:p w:rsidR="00476739" w:rsidRPr="00476739" w:rsidRDefault="00476739" w:rsidP="00476739">
      <w:pPr>
        <w:tabs>
          <w:tab w:val="num" w:pos="1094"/>
        </w:tabs>
        <w:ind w:left="360" w:firstLine="349"/>
        <w:jc w:val="both"/>
        <w:rPr>
          <w:lang w:val="sr-Cyrl-CS" w:eastAsia="en-US"/>
        </w:rPr>
      </w:pPr>
    </w:p>
    <w:p w:rsidR="00476739" w:rsidRPr="00476739" w:rsidRDefault="00476739" w:rsidP="00EF7115">
      <w:pPr>
        <w:numPr>
          <w:ilvl w:val="0"/>
          <w:numId w:val="6"/>
        </w:numPr>
        <w:jc w:val="both"/>
        <w:rPr>
          <w:b/>
          <w:lang w:val="sr-Cyrl-CS" w:eastAsia="en-US"/>
        </w:rPr>
      </w:pPr>
      <w:r w:rsidRPr="00476739">
        <w:rPr>
          <w:b/>
          <w:lang w:val="sr-Cyrl-CS" w:eastAsia="en-US"/>
        </w:rPr>
        <w:t>ЕЛЕМЕНТИ КРИТЕРИЈУМА НА ОСНОВУ КОЈИХ ЋЕ НАРУЧИЛАЦ ИЗВРШИТИ ДОДЕЛУ ОКВИРНОГ СПОРАЗУМА У СИТУАЦИЈИ КАДА ПОСТОЈЕ ДВЕ ИЛИ ВИШЕ ПОНУДА СА ЈЕДНАКИМ БРОЈЕМ ПОНДЕРА</w:t>
      </w:r>
    </w:p>
    <w:p w:rsidR="00476739" w:rsidRPr="00476739" w:rsidRDefault="00476739" w:rsidP="00476739">
      <w:pPr>
        <w:ind w:left="720"/>
        <w:jc w:val="both"/>
        <w:rPr>
          <w:lang w:eastAsia="en-US"/>
        </w:rPr>
      </w:pPr>
    </w:p>
    <w:p w:rsidR="00476739" w:rsidRPr="00476739" w:rsidRDefault="00476739" w:rsidP="00476739">
      <w:pPr>
        <w:ind w:left="720"/>
        <w:jc w:val="both"/>
        <w:rPr>
          <w:lang w:eastAsia="en-US"/>
        </w:rPr>
      </w:pPr>
      <w:r w:rsidRPr="00476739">
        <w:rPr>
          <w:lang w:eastAsia="en-US"/>
        </w:rPr>
        <w:t xml:space="preserve">У случају прибављања две или више понуда са истом најнижом понуђеном ценом, уговор ће бити додељен оном понуђачу који је понудио дужи рок важења понуде. </w:t>
      </w:r>
    </w:p>
    <w:p w:rsidR="00476739" w:rsidRPr="00476739" w:rsidRDefault="00476739" w:rsidP="00476739">
      <w:pPr>
        <w:ind w:left="720"/>
        <w:jc w:val="both"/>
        <w:rPr>
          <w:lang w:eastAsia="en-US"/>
        </w:rPr>
      </w:pPr>
      <w:r w:rsidRPr="00476739">
        <w:rPr>
          <w:lang w:eastAsia="en-US"/>
        </w:rPr>
        <w:t xml:space="preserve">У случају прибављања две или више понуда са истом најнижом понуђеном ценом и истим роком важења понуде, уговор ће бити додељен понуђачу који је пре (раније) доставио своју понуду за шта ће бити релевантан заводни печат наручиоца на понуди тог добављача на којем ће бити назначени дан и тачно време подношења понуда. </w:t>
      </w:r>
    </w:p>
    <w:p w:rsidR="00476739" w:rsidRPr="00476739" w:rsidRDefault="00476739" w:rsidP="00476739">
      <w:pPr>
        <w:ind w:left="720"/>
        <w:jc w:val="both"/>
        <w:rPr>
          <w:lang w:eastAsia="en-US"/>
        </w:rPr>
      </w:pPr>
      <w:r w:rsidRPr="00476739">
        <w:rPr>
          <w:lang w:eastAsia="en-US"/>
        </w:rPr>
        <w:t>Исти критеријум и начин биће примењени на рангирање и осталих понуђача, односно њихових понуда.</w:t>
      </w:r>
    </w:p>
    <w:p w:rsidR="00476739" w:rsidRPr="00476739" w:rsidRDefault="00476739" w:rsidP="00476739">
      <w:pPr>
        <w:ind w:left="720"/>
        <w:jc w:val="both"/>
        <w:rPr>
          <w:lang w:eastAsia="en-US"/>
        </w:rPr>
      </w:pPr>
    </w:p>
    <w:p w:rsidR="00476739" w:rsidRPr="00476739" w:rsidRDefault="00476739" w:rsidP="00EF7115">
      <w:pPr>
        <w:numPr>
          <w:ilvl w:val="0"/>
          <w:numId w:val="6"/>
        </w:numPr>
        <w:jc w:val="both"/>
        <w:rPr>
          <w:lang w:eastAsia="en-US"/>
        </w:rPr>
      </w:pPr>
      <w:r w:rsidRPr="00476739">
        <w:rPr>
          <w:rFonts w:eastAsia="Calibri"/>
          <w:b/>
          <w:noProof/>
          <w:lang w:val="en-US" w:eastAsia="en-US"/>
        </w:rPr>
        <w:t>РАЗЛОЗИ ЗБОГ КОЈИХ ПОНУДА МОЖЕ БИТИ ОДБИЈЕНА (БИТНИ НЕДОСТАЦИ ПОНУДЕ И НЕГАТИВНЕ РЕФЕРЕНЦЕ)</w:t>
      </w:r>
    </w:p>
    <w:p w:rsidR="00476739" w:rsidRPr="00476739" w:rsidRDefault="00476739" w:rsidP="00476739">
      <w:pPr>
        <w:ind w:left="720"/>
        <w:jc w:val="both"/>
        <w:rPr>
          <w:lang w:eastAsia="en-US"/>
        </w:rPr>
      </w:pPr>
    </w:p>
    <w:p w:rsidR="00476739" w:rsidRPr="00476739" w:rsidRDefault="00476739" w:rsidP="00476739">
      <w:pPr>
        <w:ind w:left="720"/>
        <w:jc w:val="both"/>
        <w:rPr>
          <w:lang w:eastAsia="en-US"/>
        </w:rPr>
      </w:pPr>
      <w:r w:rsidRPr="00476739">
        <w:rPr>
          <w:lang w:eastAsia="en-US"/>
        </w:rPr>
        <w:t xml:space="preserve">Понуда која не испуњава све услове из ЗЈН, позива и конкурсне документације, биће одбијена као неприхватљива. </w:t>
      </w:r>
    </w:p>
    <w:p w:rsidR="00476739" w:rsidRPr="00476739" w:rsidRDefault="00476739" w:rsidP="00476739">
      <w:pPr>
        <w:ind w:left="720"/>
        <w:jc w:val="both"/>
        <w:rPr>
          <w:lang w:eastAsia="en-US"/>
        </w:rPr>
      </w:pPr>
      <w:r w:rsidRPr="00476739">
        <w:rPr>
          <w:lang w:eastAsia="en-US"/>
        </w:rPr>
        <w:t>Наручилац ће одбити понуду ако:</w:t>
      </w:r>
    </w:p>
    <w:p w:rsidR="00476739" w:rsidRPr="00476739" w:rsidRDefault="00476739" w:rsidP="00476739">
      <w:pPr>
        <w:ind w:left="720"/>
        <w:jc w:val="both"/>
        <w:rPr>
          <w:lang w:eastAsia="en-US"/>
        </w:rPr>
      </w:pPr>
      <w:r w:rsidRPr="00476739">
        <w:rPr>
          <w:lang w:eastAsia="en-US"/>
        </w:rPr>
        <w:t>1)  понуђач не докаже да испуњава обавезне услове за учешће;</w:t>
      </w:r>
    </w:p>
    <w:p w:rsidR="00476739" w:rsidRPr="00476739" w:rsidRDefault="00476739" w:rsidP="00476739">
      <w:pPr>
        <w:ind w:left="720"/>
        <w:jc w:val="both"/>
        <w:rPr>
          <w:lang w:eastAsia="en-US"/>
        </w:rPr>
      </w:pPr>
      <w:r w:rsidRPr="00476739">
        <w:rPr>
          <w:lang w:eastAsia="en-US"/>
        </w:rPr>
        <w:t>2)  понуђач не докаже да испуњава додатне услове за учешће;</w:t>
      </w:r>
    </w:p>
    <w:p w:rsidR="00476739" w:rsidRPr="00476739" w:rsidRDefault="00476739" w:rsidP="00476739">
      <w:pPr>
        <w:ind w:left="720"/>
        <w:jc w:val="both"/>
        <w:rPr>
          <w:lang w:eastAsia="en-US"/>
        </w:rPr>
      </w:pPr>
      <w:r w:rsidRPr="00476739">
        <w:rPr>
          <w:lang w:eastAsia="en-US"/>
        </w:rPr>
        <w:t>3)  понуђач није доставио тражено средство обезбеђења;</w:t>
      </w:r>
    </w:p>
    <w:p w:rsidR="00476739" w:rsidRPr="00476739" w:rsidRDefault="00476739" w:rsidP="00476739">
      <w:pPr>
        <w:ind w:left="720"/>
        <w:jc w:val="both"/>
        <w:rPr>
          <w:lang w:eastAsia="en-US"/>
        </w:rPr>
      </w:pPr>
      <w:r w:rsidRPr="00476739">
        <w:rPr>
          <w:lang w:eastAsia="en-US"/>
        </w:rPr>
        <w:t>4)  је понуђени рок важења понуде краћи од прописаног;</w:t>
      </w:r>
    </w:p>
    <w:p w:rsidR="00476739" w:rsidRPr="00476739" w:rsidRDefault="00476739" w:rsidP="00476739">
      <w:pPr>
        <w:ind w:left="720"/>
        <w:jc w:val="both"/>
        <w:rPr>
          <w:lang w:eastAsia="en-US"/>
        </w:rPr>
      </w:pPr>
      <w:r w:rsidRPr="00476739">
        <w:rPr>
          <w:lang w:eastAsia="en-US"/>
        </w:rPr>
        <w:t>5)  понуда садржи друге недостатке због којих није могуће утврдити стварну садржину понуде или  није могуће упоредити је са другим понудама.</w:t>
      </w:r>
    </w:p>
    <w:p w:rsidR="00476739" w:rsidRPr="00476739" w:rsidRDefault="00476739" w:rsidP="00476739">
      <w:pPr>
        <w:ind w:left="720"/>
        <w:jc w:val="both"/>
        <w:rPr>
          <w:lang w:eastAsia="en-US"/>
        </w:rPr>
      </w:pPr>
      <w:r w:rsidRPr="00476739">
        <w:rPr>
          <w:lang w:eastAsia="en-US"/>
        </w:rPr>
        <w:t>Наручилац може одбити понуду уколико поседује доказ да је понуђач у претходне три године у поступку јавне набавке:</w:t>
      </w:r>
    </w:p>
    <w:p w:rsidR="00476739" w:rsidRPr="00476739" w:rsidRDefault="00476739" w:rsidP="00476739">
      <w:pPr>
        <w:ind w:left="720"/>
        <w:jc w:val="both"/>
        <w:rPr>
          <w:lang w:eastAsia="en-US"/>
        </w:rPr>
      </w:pPr>
      <w:r w:rsidRPr="00476739">
        <w:rPr>
          <w:lang w:eastAsia="en-US"/>
        </w:rPr>
        <w:t>1)  поступао супротно забрани из члана 23. и 25. ЗЈН;</w:t>
      </w:r>
    </w:p>
    <w:p w:rsidR="00476739" w:rsidRPr="00476739" w:rsidRDefault="00476739" w:rsidP="00476739">
      <w:pPr>
        <w:ind w:left="720"/>
        <w:jc w:val="both"/>
        <w:rPr>
          <w:lang w:eastAsia="en-US"/>
        </w:rPr>
      </w:pPr>
      <w:r w:rsidRPr="00476739">
        <w:rPr>
          <w:lang w:eastAsia="en-US"/>
        </w:rPr>
        <w:t>2)  учинио повреду конкуренције;</w:t>
      </w:r>
    </w:p>
    <w:p w:rsidR="00476739" w:rsidRPr="00476739" w:rsidRDefault="00476739" w:rsidP="00476739">
      <w:pPr>
        <w:ind w:left="720"/>
        <w:jc w:val="both"/>
        <w:rPr>
          <w:lang w:eastAsia="en-US"/>
        </w:rPr>
      </w:pPr>
      <w:r w:rsidRPr="00476739">
        <w:rPr>
          <w:lang w:eastAsia="en-U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476739" w:rsidRPr="00476739" w:rsidRDefault="00476739" w:rsidP="00476739">
      <w:pPr>
        <w:ind w:left="720"/>
        <w:jc w:val="both"/>
        <w:rPr>
          <w:lang w:eastAsia="en-US"/>
        </w:rPr>
      </w:pPr>
      <w:r w:rsidRPr="00476739">
        <w:rPr>
          <w:lang w:eastAsia="en-US"/>
        </w:rPr>
        <w:lastRenderedPageBreak/>
        <w:t>4)  одбио да достави доказе и средства обезбеђења на шта се у понуди обавезао.</w:t>
      </w:r>
    </w:p>
    <w:p w:rsidR="00476739" w:rsidRPr="00476739" w:rsidRDefault="00476739" w:rsidP="00476739">
      <w:pPr>
        <w:ind w:left="720"/>
        <w:jc w:val="both"/>
        <w:rPr>
          <w:lang w:eastAsia="en-US"/>
        </w:rPr>
      </w:pPr>
      <w:r w:rsidRPr="00476739">
        <w:rPr>
          <w:lang w:eastAsia="en-U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јавне набавке, за период од претходне три године пре објављивања позива за подношење понуда. </w:t>
      </w:r>
    </w:p>
    <w:p w:rsidR="00476739" w:rsidRPr="00476739" w:rsidRDefault="00476739" w:rsidP="00476739">
      <w:pPr>
        <w:ind w:left="720"/>
        <w:jc w:val="both"/>
        <w:rPr>
          <w:lang w:eastAsia="en-US"/>
        </w:rPr>
      </w:pPr>
      <w:r w:rsidRPr="00476739">
        <w:rPr>
          <w:lang w:eastAsia="en-US"/>
        </w:rPr>
        <w:t xml:space="preserve">Као релевантни докази сматраће се: </w:t>
      </w:r>
    </w:p>
    <w:p w:rsidR="00476739" w:rsidRPr="00476739" w:rsidRDefault="00476739" w:rsidP="00476739">
      <w:pPr>
        <w:ind w:left="720"/>
        <w:jc w:val="both"/>
        <w:rPr>
          <w:lang w:eastAsia="en-US"/>
        </w:rPr>
      </w:pPr>
      <w:r w:rsidRPr="00476739">
        <w:rPr>
          <w:lang w:eastAsia="en-US"/>
        </w:rPr>
        <w:t>1. правоснажна судска одлука или коначна одлука другог надлежног органа (чак и ако се односи на поступак који је спровео или уговор који је закључио и други наручилац, под условом да је предмет јавне набавке истоврстан),</w:t>
      </w:r>
    </w:p>
    <w:p w:rsidR="00476739" w:rsidRPr="00476739" w:rsidRDefault="00476739" w:rsidP="00476739">
      <w:pPr>
        <w:ind w:left="720"/>
        <w:jc w:val="both"/>
        <w:rPr>
          <w:lang w:eastAsia="en-US"/>
        </w:rPr>
      </w:pPr>
      <w:r w:rsidRPr="00476739">
        <w:rPr>
          <w:lang w:eastAsia="en-US"/>
        </w:rPr>
        <w:t>2. исправа о реализованом средству обезбеђења испуњења обавеза у поступку јавне набавке или испуњења уговорних обавеза,</w:t>
      </w:r>
    </w:p>
    <w:p w:rsidR="00476739" w:rsidRPr="00476739" w:rsidRDefault="00476739" w:rsidP="00476739">
      <w:pPr>
        <w:ind w:left="720"/>
        <w:jc w:val="both"/>
        <w:rPr>
          <w:lang w:eastAsia="en-US"/>
        </w:rPr>
      </w:pPr>
      <w:r w:rsidRPr="00476739">
        <w:rPr>
          <w:lang w:eastAsia="en-US"/>
        </w:rPr>
        <w:t>3. исправа о наплаћеној уговорној казни,</w:t>
      </w:r>
    </w:p>
    <w:p w:rsidR="00476739" w:rsidRPr="00476739" w:rsidRDefault="00476739" w:rsidP="00476739">
      <w:pPr>
        <w:ind w:left="720"/>
        <w:jc w:val="both"/>
        <w:rPr>
          <w:lang w:eastAsia="en-US"/>
        </w:rPr>
      </w:pPr>
      <w:r w:rsidRPr="00476739">
        <w:rPr>
          <w:lang w:eastAsia="en-US"/>
        </w:rPr>
        <w:t>4. рекламације потрошача, односно корисника, ако нису отклоњене у уговореном року,</w:t>
      </w:r>
    </w:p>
    <w:p w:rsidR="00476739" w:rsidRPr="00476739" w:rsidRDefault="00476739" w:rsidP="00476739">
      <w:pPr>
        <w:ind w:left="720"/>
        <w:jc w:val="both"/>
        <w:rPr>
          <w:lang w:eastAsia="en-US"/>
        </w:rPr>
      </w:pPr>
      <w:r w:rsidRPr="00476739">
        <w:rPr>
          <w:lang w:eastAsia="en-US"/>
        </w:rPr>
        <w:t>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76739" w:rsidRPr="00476739" w:rsidRDefault="00476739" w:rsidP="00476739">
      <w:pPr>
        <w:ind w:left="720"/>
        <w:jc w:val="both"/>
        <w:rPr>
          <w:lang w:eastAsia="en-US"/>
        </w:rPr>
      </w:pPr>
      <w:r w:rsidRPr="00476739">
        <w:rPr>
          <w:lang w:eastAsia="en-US"/>
        </w:rPr>
        <w:t>6. доказ о ангажовању на извршењу уговора о јавној набавци лица која нису означена у понуди као подизвођачи, односно чланови групе понуђача,</w:t>
      </w:r>
    </w:p>
    <w:p w:rsidR="00476739" w:rsidRPr="00476739" w:rsidRDefault="00476739" w:rsidP="00476739">
      <w:pPr>
        <w:ind w:left="720"/>
        <w:jc w:val="both"/>
        <w:rPr>
          <w:lang w:eastAsia="en-US"/>
        </w:rPr>
      </w:pPr>
      <w:r w:rsidRPr="00476739">
        <w:rPr>
          <w:lang w:eastAsia="en-US"/>
        </w:rPr>
        <w:t>7. други одговарајући доказ примерен предмету јавне набавке, који се односи на испуњење обавеза у ранијим поступцима јавне набавке или по ранијем закљученим уговорима о јавним набавкама.</w:t>
      </w:r>
    </w:p>
    <w:p w:rsidR="00476739" w:rsidRPr="00476739" w:rsidRDefault="00476739" w:rsidP="00476739">
      <w:pPr>
        <w:ind w:left="720"/>
        <w:jc w:val="both"/>
        <w:rPr>
          <w:lang w:eastAsia="en-US"/>
        </w:rPr>
      </w:pPr>
      <w:r w:rsidRPr="00476739">
        <w:rPr>
          <w:lang w:eastAsia="en-US"/>
        </w:rPr>
        <w:t>Наручилац може одбити понуду ако поседује правоснажну судску одлуку или коначн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истоврстан.</w:t>
      </w:r>
    </w:p>
    <w:p w:rsidR="00476739" w:rsidRPr="00476739" w:rsidRDefault="00476739" w:rsidP="00476739">
      <w:pPr>
        <w:ind w:left="720"/>
        <w:jc w:val="both"/>
        <w:rPr>
          <w:lang w:eastAsia="en-US"/>
        </w:rPr>
      </w:pPr>
    </w:p>
    <w:p w:rsidR="00476739" w:rsidRPr="00476739" w:rsidRDefault="00476739" w:rsidP="00EF7115">
      <w:pPr>
        <w:numPr>
          <w:ilvl w:val="0"/>
          <w:numId w:val="6"/>
        </w:numPr>
        <w:jc w:val="both"/>
        <w:rPr>
          <w:lang w:eastAsia="en-US"/>
        </w:rPr>
      </w:pPr>
      <w:r w:rsidRPr="00476739">
        <w:rPr>
          <w:rFonts w:eastAsia="Calibri"/>
          <w:b/>
          <w:noProof/>
          <w:lang w:val="en-US" w:eastAsia="en-US"/>
        </w:rPr>
        <w:t>ДОНОШЕЊЕ ОДЛУКЕ У ВЕЗИ СА ОВОМ ЈАВНОМ НАБАВКОМ</w:t>
      </w:r>
    </w:p>
    <w:p w:rsidR="00476739" w:rsidRPr="00476739" w:rsidRDefault="00476739" w:rsidP="00476739">
      <w:pPr>
        <w:ind w:left="720"/>
        <w:jc w:val="both"/>
        <w:rPr>
          <w:lang w:eastAsia="en-US"/>
        </w:rPr>
      </w:pPr>
    </w:p>
    <w:p w:rsidR="00476739" w:rsidRPr="00476739" w:rsidRDefault="00476739" w:rsidP="00476739">
      <w:pPr>
        <w:ind w:left="720"/>
        <w:jc w:val="both"/>
        <w:rPr>
          <w:lang w:eastAsia="en-US"/>
        </w:rPr>
      </w:pPr>
      <w:r w:rsidRPr="00476739">
        <w:rPr>
          <w:lang w:eastAsia="en-US"/>
        </w:rPr>
        <w:t xml:space="preserve">Наручилац ће донети образложену одлуку у вези са овом јавном набавком у року до 25 дана од дана отварања понуда. </w:t>
      </w:r>
    </w:p>
    <w:p w:rsidR="00476739" w:rsidRPr="00476739" w:rsidRDefault="00476739" w:rsidP="00476739">
      <w:pPr>
        <w:ind w:left="720"/>
        <w:jc w:val="both"/>
        <w:rPr>
          <w:lang w:eastAsia="en-US"/>
        </w:rPr>
      </w:pPr>
      <w:r w:rsidRPr="00476739">
        <w:rPr>
          <w:lang w:eastAsia="en-US"/>
        </w:rPr>
        <w:t>Одлуку о закључењу (додели) оквирног споразума наручилац ће донети ако је прибавио најмање једну прихватљиву (у смислу формулисаном у КД) понуду, у супротном донеће одлуку о обустави поступка јавне набавке.</w:t>
      </w:r>
    </w:p>
    <w:p w:rsidR="00476739" w:rsidRPr="00476739" w:rsidRDefault="00476739" w:rsidP="00476739">
      <w:pPr>
        <w:ind w:left="720"/>
        <w:jc w:val="both"/>
        <w:rPr>
          <w:lang w:eastAsia="en-US"/>
        </w:rPr>
      </w:pPr>
      <w:r w:rsidRPr="00476739">
        <w:rPr>
          <w:lang w:eastAsia="en-U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76739" w:rsidRPr="00476739" w:rsidRDefault="00476739" w:rsidP="00476739">
      <w:pPr>
        <w:ind w:left="720"/>
        <w:jc w:val="both"/>
        <w:rPr>
          <w:lang w:eastAsia="en-US"/>
        </w:rPr>
      </w:pPr>
      <w:r w:rsidRPr="00476739">
        <w:rPr>
          <w:lang w:eastAsia="en-US"/>
        </w:rPr>
        <w:t>У случају обуставе поступка из наведених разлога, одлуком о обустави поступка биће одлучено и о надокнади трошкова прибављања средстава обезбеђења током припремања понуде, уколико понуђач у понуди о тој накнади, истакне захтев.</w:t>
      </w:r>
    </w:p>
    <w:p w:rsidR="00476739" w:rsidRPr="00476739" w:rsidRDefault="00476739" w:rsidP="00476739">
      <w:pPr>
        <w:ind w:left="720"/>
        <w:jc w:val="both"/>
        <w:rPr>
          <w:lang w:eastAsia="en-US"/>
        </w:rPr>
      </w:pPr>
      <w:r w:rsidRPr="00476739">
        <w:rPr>
          <w:lang w:eastAsia="en-US"/>
        </w:rPr>
        <w:t>Након доношења образложене одлуке о закључењу (додели) оквирног споразума, односно одлуке о обустави поступка јавне набавке, наручилац ће, у року од три дана од дана доношења одлуке, исту објавити на Порталу јавних набавки.</w:t>
      </w:r>
    </w:p>
    <w:p w:rsidR="00476739" w:rsidRPr="00476739" w:rsidRDefault="00476739" w:rsidP="00476739">
      <w:pPr>
        <w:ind w:left="720"/>
        <w:jc w:val="both"/>
        <w:rPr>
          <w:lang w:eastAsia="en-US"/>
        </w:rPr>
      </w:pPr>
    </w:p>
    <w:p w:rsidR="00476739" w:rsidRPr="00476739" w:rsidRDefault="00476739" w:rsidP="00EF7115">
      <w:pPr>
        <w:numPr>
          <w:ilvl w:val="0"/>
          <w:numId w:val="6"/>
        </w:numPr>
        <w:jc w:val="both"/>
        <w:rPr>
          <w:b/>
          <w:lang w:val="sr-Cyrl-CS" w:eastAsia="en-US"/>
        </w:rPr>
      </w:pPr>
      <w:r w:rsidRPr="00476739">
        <w:rPr>
          <w:b/>
          <w:lang w:val="sr-Cyrl-CS" w:eastAsia="en-US"/>
        </w:rPr>
        <w:t>РОКОВИ И НАЧИН ПОДНОШЕЊА ЗАХТЕВА ЗА ЗАШТИТУ ПРАВА СА УПУТСТВОМ О УПЛАТИ ТАКСЕ ИЗ ЧЛАНА 156. ЗАКОНА</w:t>
      </w:r>
    </w:p>
    <w:p w:rsidR="004842AD" w:rsidRDefault="004842AD" w:rsidP="0030254B">
      <w:pPr>
        <w:ind w:left="720"/>
        <w:jc w:val="both"/>
        <w:rPr>
          <w:lang w:val="sr-Cyrl-CS"/>
        </w:rPr>
      </w:pPr>
    </w:p>
    <w:p w:rsidR="000F64C6" w:rsidRPr="000F64C6" w:rsidRDefault="000F64C6" w:rsidP="000F64C6">
      <w:pPr>
        <w:ind w:left="720"/>
        <w:jc w:val="both"/>
      </w:pPr>
      <w:r w:rsidRPr="000F64C6">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0F64C6" w:rsidRPr="000F64C6" w:rsidRDefault="000F64C6" w:rsidP="000F64C6">
      <w:pPr>
        <w:ind w:left="720"/>
        <w:jc w:val="both"/>
      </w:pPr>
      <w:r w:rsidRPr="000F64C6">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F64C6" w:rsidRPr="000F64C6" w:rsidRDefault="000F64C6" w:rsidP="000F64C6">
      <w:pPr>
        <w:ind w:left="720"/>
        <w:jc w:val="both"/>
      </w:pPr>
      <w:r w:rsidRPr="000F64C6">
        <w:lastRenderedPageBreak/>
        <w:t>Захтев за заштиту права се доставља наручиоцу непосредно или препорученом пошиљком са повратницом на адресу наручиоца.</w:t>
      </w:r>
    </w:p>
    <w:p w:rsidR="000F64C6" w:rsidRPr="000F64C6" w:rsidRDefault="000F64C6" w:rsidP="000F64C6">
      <w:pPr>
        <w:ind w:left="720"/>
        <w:jc w:val="both"/>
      </w:pPr>
      <w:r w:rsidRPr="000F64C6">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0F64C6" w:rsidRPr="000F64C6" w:rsidRDefault="000F64C6" w:rsidP="000F64C6">
      <w:pPr>
        <w:ind w:left="720"/>
        <w:jc w:val="both"/>
      </w:pPr>
      <w:r w:rsidRPr="000F64C6">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0F64C6" w:rsidRPr="000F64C6" w:rsidRDefault="000F64C6" w:rsidP="000F64C6">
      <w:pPr>
        <w:ind w:left="720"/>
        <w:jc w:val="both"/>
      </w:pPr>
      <w:r w:rsidRPr="000F64C6">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0F64C6" w:rsidRPr="000F64C6" w:rsidRDefault="000F64C6" w:rsidP="000F64C6">
      <w:pPr>
        <w:ind w:left="720"/>
        <w:jc w:val="both"/>
      </w:pPr>
      <w:r w:rsidRPr="000F64C6">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0F64C6" w:rsidRPr="000F64C6" w:rsidRDefault="000F64C6" w:rsidP="000F64C6">
      <w:pPr>
        <w:ind w:left="720"/>
        <w:jc w:val="both"/>
      </w:pPr>
      <w:r w:rsidRPr="000F64C6">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0F64C6" w:rsidRPr="000F64C6" w:rsidRDefault="000F64C6" w:rsidP="000F64C6">
      <w:pPr>
        <w:ind w:left="720"/>
        <w:jc w:val="both"/>
      </w:pPr>
      <w:r w:rsidRPr="000F64C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F64C6" w:rsidRPr="000F64C6" w:rsidRDefault="000F64C6" w:rsidP="000F64C6">
      <w:pPr>
        <w:ind w:left="720"/>
        <w:jc w:val="both"/>
      </w:pPr>
      <w:r w:rsidRPr="000F64C6">
        <w:t xml:space="preserve">Захтев за заштиту права не задржава даље активности наручиоца у поступку јавне набавке у складу са одредбама члана 150. овог ЗЈН. </w:t>
      </w:r>
    </w:p>
    <w:p w:rsidR="000F64C6" w:rsidRPr="000F64C6" w:rsidRDefault="000F64C6" w:rsidP="000F64C6">
      <w:pPr>
        <w:ind w:left="720"/>
        <w:jc w:val="both"/>
      </w:pPr>
      <w:r w:rsidRPr="000F64C6">
        <w:t xml:space="preserve">Захтев за заштиту права мора да садржи: </w:t>
      </w:r>
    </w:p>
    <w:p w:rsidR="000F64C6" w:rsidRPr="000F64C6" w:rsidRDefault="000F64C6" w:rsidP="000F64C6">
      <w:pPr>
        <w:ind w:left="720"/>
        <w:jc w:val="both"/>
      </w:pPr>
      <w:r w:rsidRPr="000F64C6">
        <w:t>1) назив и адресу подносиоца захтева и лице за контакт;</w:t>
      </w:r>
    </w:p>
    <w:p w:rsidR="000F64C6" w:rsidRPr="000F64C6" w:rsidRDefault="000F64C6" w:rsidP="000F64C6">
      <w:pPr>
        <w:ind w:left="720"/>
        <w:jc w:val="both"/>
      </w:pPr>
      <w:r w:rsidRPr="000F64C6">
        <w:t xml:space="preserve">2) назив и адресу наручиоца; </w:t>
      </w:r>
    </w:p>
    <w:p w:rsidR="000F64C6" w:rsidRPr="000F64C6" w:rsidRDefault="000F64C6" w:rsidP="000F64C6">
      <w:pPr>
        <w:ind w:left="720"/>
        <w:jc w:val="both"/>
      </w:pPr>
      <w:r w:rsidRPr="000F64C6">
        <w:t xml:space="preserve">3)податке о јавној набавци која је предмет захтева, односно о одлуци наручиоца; </w:t>
      </w:r>
    </w:p>
    <w:p w:rsidR="000F64C6" w:rsidRPr="000F64C6" w:rsidRDefault="000F64C6" w:rsidP="000F64C6">
      <w:pPr>
        <w:ind w:left="720"/>
        <w:jc w:val="both"/>
      </w:pPr>
      <w:r w:rsidRPr="000F64C6">
        <w:t>4) повреде прописа којима се уређује поступак јавне набавке;</w:t>
      </w:r>
    </w:p>
    <w:p w:rsidR="000F64C6" w:rsidRPr="000F64C6" w:rsidRDefault="000F64C6" w:rsidP="000F64C6">
      <w:pPr>
        <w:ind w:left="720"/>
        <w:jc w:val="both"/>
      </w:pPr>
      <w:r w:rsidRPr="000F64C6">
        <w:t xml:space="preserve">5) чињенице и доказе којима се повреде доказују; </w:t>
      </w:r>
    </w:p>
    <w:p w:rsidR="000F64C6" w:rsidRPr="000F64C6" w:rsidRDefault="000F64C6" w:rsidP="000F64C6">
      <w:pPr>
        <w:ind w:left="720"/>
        <w:jc w:val="both"/>
      </w:pPr>
      <w:r w:rsidRPr="000F64C6">
        <w:t>6) потврду о уплати таксе из члана 156. овог ЗЈН;</w:t>
      </w:r>
    </w:p>
    <w:p w:rsidR="000F64C6" w:rsidRPr="000F64C6" w:rsidRDefault="000F64C6" w:rsidP="000F64C6">
      <w:pPr>
        <w:ind w:left="720"/>
        <w:jc w:val="both"/>
      </w:pPr>
      <w:r w:rsidRPr="000F64C6">
        <w:t xml:space="preserve">7) потпис подносиоца. </w:t>
      </w:r>
    </w:p>
    <w:p w:rsidR="000F64C6" w:rsidRPr="000F64C6" w:rsidRDefault="000F64C6" w:rsidP="000F64C6">
      <w:pPr>
        <w:ind w:left="720"/>
        <w:jc w:val="both"/>
      </w:pPr>
      <w:r w:rsidRPr="000F64C6">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0F64C6" w:rsidRPr="000F64C6" w:rsidRDefault="000F64C6" w:rsidP="000F64C6">
      <w:pPr>
        <w:ind w:left="708"/>
        <w:jc w:val="both"/>
        <w:rPr>
          <w:b/>
        </w:rPr>
      </w:pPr>
      <w:r w:rsidRPr="000F64C6">
        <w:t xml:space="preserve">1. </w:t>
      </w:r>
      <w:r w:rsidRPr="000F64C6">
        <w:rPr>
          <w:b/>
        </w:rPr>
        <w:t xml:space="preserve">Потврда о извршеној уплати таксе из члана 156. ЗЈН која садржи следеће елементе: </w:t>
      </w:r>
    </w:p>
    <w:p w:rsidR="000F64C6" w:rsidRPr="000F64C6" w:rsidRDefault="000F64C6" w:rsidP="000F64C6">
      <w:pPr>
        <w:ind w:firstLine="708"/>
        <w:jc w:val="both"/>
      </w:pPr>
      <w:r w:rsidRPr="000F64C6">
        <w:t xml:space="preserve">(1) да буде издата од стране банке и да садржи печат банке; </w:t>
      </w:r>
    </w:p>
    <w:p w:rsidR="000F64C6" w:rsidRPr="000F64C6" w:rsidRDefault="000F64C6" w:rsidP="000F64C6">
      <w:pPr>
        <w:ind w:left="708"/>
        <w:jc w:val="both"/>
      </w:pPr>
      <w:r w:rsidRPr="000F64C6">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0F64C6" w:rsidRPr="000F64C6" w:rsidRDefault="000F64C6" w:rsidP="000F64C6">
      <w:pPr>
        <w:ind w:firstLine="708"/>
        <w:jc w:val="both"/>
      </w:pPr>
      <w:r w:rsidRPr="000F64C6">
        <w:t xml:space="preserve">(3) износ таксе из члана 156. ЗЈН чија се уплата врши - 60.000 динара; </w:t>
      </w:r>
    </w:p>
    <w:p w:rsidR="000F64C6" w:rsidRPr="000F64C6" w:rsidRDefault="000F64C6" w:rsidP="000F64C6">
      <w:pPr>
        <w:ind w:firstLine="708"/>
        <w:jc w:val="both"/>
      </w:pPr>
      <w:r w:rsidRPr="000F64C6">
        <w:t>(4) број рачуна: 840-30678845-06;</w:t>
      </w:r>
    </w:p>
    <w:p w:rsidR="000F64C6" w:rsidRPr="000F64C6" w:rsidRDefault="000F64C6" w:rsidP="000F64C6">
      <w:pPr>
        <w:ind w:firstLine="708"/>
        <w:jc w:val="both"/>
      </w:pPr>
      <w:r w:rsidRPr="000F64C6">
        <w:t xml:space="preserve">(5) шифру плаћања: 153 или 253; </w:t>
      </w:r>
    </w:p>
    <w:p w:rsidR="000F64C6" w:rsidRPr="000F64C6" w:rsidRDefault="000F64C6" w:rsidP="000F64C6">
      <w:pPr>
        <w:ind w:left="708"/>
        <w:jc w:val="both"/>
      </w:pPr>
      <w:r w:rsidRPr="000F64C6">
        <w:t>(6) позив на број: подаци о броју или ознаци јавне набавке поводом које се подноси захтев за заштиту права;</w:t>
      </w:r>
    </w:p>
    <w:p w:rsidR="000F64C6" w:rsidRPr="000F64C6" w:rsidRDefault="000F64C6" w:rsidP="000F64C6">
      <w:pPr>
        <w:ind w:left="708"/>
        <w:jc w:val="both"/>
      </w:pPr>
      <w:r w:rsidRPr="000F64C6">
        <w:lastRenderedPageBreak/>
        <w:t>(7) сврха: ЗЗП; назив наручиоца; број или ознака јавне набавке поводом које се подноси захтев за заштиту права</w:t>
      </w:r>
      <w:r w:rsidRPr="000F64C6">
        <w:rPr>
          <w:i/>
          <w:iCs/>
        </w:rPr>
        <w:t>;</w:t>
      </w:r>
      <w:r w:rsidRPr="000F64C6">
        <w:t xml:space="preserve"> </w:t>
      </w:r>
    </w:p>
    <w:p w:rsidR="000F64C6" w:rsidRPr="000F64C6" w:rsidRDefault="000F64C6" w:rsidP="000F64C6">
      <w:pPr>
        <w:ind w:firstLine="708"/>
        <w:jc w:val="both"/>
      </w:pPr>
      <w:r w:rsidRPr="000F64C6">
        <w:t>(8) корисник: буџет Републике Србије;</w:t>
      </w:r>
    </w:p>
    <w:p w:rsidR="000F64C6" w:rsidRPr="000F64C6" w:rsidRDefault="000F64C6" w:rsidP="000F64C6">
      <w:pPr>
        <w:ind w:left="708"/>
        <w:jc w:val="both"/>
      </w:pPr>
      <w:r w:rsidRPr="000F64C6">
        <w:t xml:space="preserve">(9) назив уплатиоца, односно назив подносиоца захтева за заштиту права за којег је извршена уплата таксе; </w:t>
      </w:r>
    </w:p>
    <w:p w:rsidR="000F64C6" w:rsidRPr="000F64C6" w:rsidRDefault="000F64C6" w:rsidP="000F64C6">
      <w:pPr>
        <w:ind w:firstLine="708"/>
        <w:jc w:val="both"/>
      </w:pPr>
      <w:r w:rsidRPr="000F64C6">
        <w:t xml:space="preserve">(10) потпис овлашћеног лица банке, </w:t>
      </w:r>
      <w:r w:rsidRPr="000F64C6">
        <w:rPr>
          <w:b/>
        </w:rPr>
        <w:t>или</w:t>
      </w:r>
      <w:r w:rsidRPr="000F64C6">
        <w:t xml:space="preserve"> </w:t>
      </w:r>
    </w:p>
    <w:p w:rsidR="000F64C6" w:rsidRPr="000F64C6" w:rsidRDefault="000F64C6" w:rsidP="000F64C6">
      <w:pPr>
        <w:ind w:left="708"/>
        <w:jc w:val="both"/>
      </w:pPr>
      <w:r w:rsidRPr="000F64C6">
        <w:t xml:space="preserve">2. </w:t>
      </w:r>
      <w:r w:rsidRPr="000F64C6">
        <w:rPr>
          <w:b/>
        </w:rPr>
        <w:t>Налог за уплату,</w:t>
      </w:r>
      <w:r w:rsidRPr="000F64C6">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F64C6">
        <w:rPr>
          <w:b/>
        </w:rPr>
        <w:t>или</w:t>
      </w:r>
      <w:r w:rsidRPr="000F64C6">
        <w:t xml:space="preserve"> </w:t>
      </w:r>
    </w:p>
    <w:p w:rsidR="000F64C6" w:rsidRPr="000F64C6" w:rsidRDefault="000F64C6" w:rsidP="000F64C6">
      <w:pPr>
        <w:ind w:left="708"/>
        <w:jc w:val="both"/>
        <w:rPr>
          <w:b/>
        </w:rPr>
      </w:pPr>
      <w:r w:rsidRPr="000F64C6">
        <w:t xml:space="preserve">3. </w:t>
      </w:r>
      <w:r w:rsidRPr="000F64C6">
        <w:rPr>
          <w:b/>
        </w:rPr>
        <w:t>Потврда издата од стране Републике Србије, Министарства финансија, Управе за трезор,</w:t>
      </w:r>
      <w:r w:rsidRPr="000F64C6">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0F64C6">
        <w:rPr>
          <w:b/>
        </w:rPr>
        <w:t xml:space="preserve"> или</w:t>
      </w:r>
    </w:p>
    <w:p w:rsidR="000F64C6" w:rsidRPr="000F64C6" w:rsidRDefault="000F64C6" w:rsidP="000F64C6">
      <w:pPr>
        <w:ind w:left="708"/>
        <w:jc w:val="both"/>
      </w:pPr>
      <w:r w:rsidRPr="000F64C6">
        <w:t xml:space="preserve">4. </w:t>
      </w:r>
      <w:r w:rsidRPr="000F64C6">
        <w:rPr>
          <w:b/>
        </w:rPr>
        <w:t xml:space="preserve">Потврда издата од стране Народне банке Србије, </w:t>
      </w:r>
      <w:r w:rsidRPr="000F64C6">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0F64C6" w:rsidRDefault="000F64C6" w:rsidP="000F64C6">
      <w:pPr>
        <w:ind w:left="720"/>
        <w:jc w:val="both"/>
      </w:pPr>
      <w:r w:rsidRPr="000F64C6">
        <w:t>Поступак заштите права регулисан је одредбама чл. 138. - 166. ЗЈН</w:t>
      </w:r>
    </w:p>
    <w:p w:rsidR="007B0272" w:rsidRDefault="007B0272" w:rsidP="000F64C6">
      <w:pPr>
        <w:ind w:left="720"/>
        <w:jc w:val="both"/>
      </w:pPr>
    </w:p>
    <w:p w:rsidR="00823D73" w:rsidRPr="00823D73" w:rsidRDefault="00823D73" w:rsidP="00EF7115">
      <w:pPr>
        <w:pStyle w:val="ListParagraph"/>
        <w:numPr>
          <w:ilvl w:val="0"/>
          <w:numId w:val="6"/>
        </w:numPr>
        <w:contextualSpacing/>
        <w:jc w:val="both"/>
        <w:rPr>
          <w:b/>
          <w:lang w:val="sr-Cyrl-CS"/>
        </w:rPr>
      </w:pPr>
      <w:r w:rsidRPr="00823D73">
        <w:rPr>
          <w:b/>
          <w:lang w:val="sr-Cyrl-CS"/>
        </w:rPr>
        <w:t>РОК У КОЈЕМ ЋЕ ОКВИРНИ СПОРАЗУМ БИТИ ЗАКЉУЧЕН</w:t>
      </w:r>
    </w:p>
    <w:p w:rsidR="00823D73" w:rsidRPr="00973DC4" w:rsidRDefault="00823D73" w:rsidP="00823D73">
      <w:pPr>
        <w:jc w:val="both"/>
        <w:rPr>
          <w:sz w:val="16"/>
          <w:szCs w:val="16"/>
          <w:lang w:val="sr-Cyrl-CS"/>
        </w:rPr>
      </w:pPr>
    </w:p>
    <w:p w:rsidR="00823D73" w:rsidRPr="00AC7257" w:rsidRDefault="00823D73" w:rsidP="00823D73">
      <w:pPr>
        <w:tabs>
          <w:tab w:val="left" w:pos="360"/>
          <w:tab w:val="left" w:pos="720"/>
          <w:tab w:val="left" w:pos="900"/>
        </w:tabs>
        <w:spacing w:before="240"/>
        <w:ind w:left="720"/>
        <w:jc w:val="both"/>
        <w:rPr>
          <w:lang w:val="sr-Cyrl-CS"/>
        </w:rPr>
      </w:pPr>
      <w:r>
        <w:t>Оквирни Споразум</w:t>
      </w:r>
      <w:r w:rsidRPr="00AC7257">
        <w:rPr>
          <w:lang w:val="sr-Cyrl-CS"/>
        </w:rPr>
        <w:t xml:space="preserve"> ће се закључити са понуђачем којем је додељен након доношења одлуке о додели </w:t>
      </w:r>
      <w:r>
        <w:rPr>
          <w:lang w:val="sr-Cyrl-CS"/>
        </w:rPr>
        <w:t>оквирног споразума</w:t>
      </w:r>
      <w:r w:rsidRPr="00AC7257">
        <w:rPr>
          <w:lang w:val="sr-Cyrl-CS"/>
        </w:rPr>
        <w:t xml:space="preserve">, ако у року предвиђеном законом није поднет захтев за заштиту права или је захтев за заштиту права одбачен или одбијен, као и у складу са </w:t>
      </w:r>
      <w:r w:rsidRPr="00D941FA">
        <w:rPr>
          <w:b/>
          <w:lang w:val="sr-Cyrl-CS"/>
        </w:rPr>
        <w:t>чланом 150. ставом 2.</w:t>
      </w:r>
      <w:r w:rsidRPr="00AC7257">
        <w:rPr>
          <w:lang w:val="sr-Cyrl-CS"/>
        </w:rPr>
        <w:t xml:space="preserve"> З</w:t>
      </w:r>
      <w:r>
        <w:rPr>
          <w:lang w:val="sr-Cyrl-CS"/>
        </w:rPr>
        <w:t>ЈН, уколико наручилац процени</w:t>
      </w:r>
      <w:r w:rsidRPr="00AC7257">
        <w:rPr>
          <w:lang w:val="sr-Cyrl-CS"/>
        </w:rPr>
        <w:t>.</w:t>
      </w:r>
    </w:p>
    <w:p w:rsidR="00823D73" w:rsidRPr="00AC7257" w:rsidRDefault="00823D73" w:rsidP="00823D73">
      <w:pPr>
        <w:tabs>
          <w:tab w:val="left" w:pos="360"/>
        </w:tabs>
        <w:ind w:left="720"/>
        <w:jc w:val="both"/>
        <w:rPr>
          <w:lang w:val="sr-Cyrl-CS"/>
        </w:rPr>
      </w:pPr>
      <w:r w:rsidRPr="00AC7257">
        <w:rPr>
          <w:lang w:val="sr-Cyrl-CS"/>
        </w:rPr>
        <w:t xml:space="preserve">Уколико је поднета само једна понуда, наручилац може закључити </w:t>
      </w:r>
      <w:r>
        <w:rPr>
          <w:lang w:val="sr-Cyrl-CS"/>
        </w:rPr>
        <w:t xml:space="preserve">оквирни споразум, </w:t>
      </w:r>
      <w:r w:rsidRPr="00AC7257">
        <w:rPr>
          <w:lang w:val="sr-Cyrl-CS"/>
        </w:rPr>
        <w:t>и пре истека рока за подношење захтева за заштиту права.</w:t>
      </w:r>
    </w:p>
    <w:p w:rsidR="00823D73" w:rsidRPr="00AC7257" w:rsidRDefault="00823D73" w:rsidP="00823D73">
      <w:pPr>
        <w:tabs>
          <w:tab w:val="left" w:pos="360"/>
        </w:tabs>
        <w:ind w:left="720"/>
        <w:jc w:val="both"/>
        <w:rPr>
          <w:lang w:val="sr-Cyrl-CS"/>
        </w:rPr>
      </w:pPr>
      <w:r w:rsidRPr="00AC7257">
        <w:rPr>
          <w:lang w:val="sr-Cyrl-CS"/>
        </w:rPr>
        <w:t xml:space="preserve">Наручилац је дужан да </w:t>
      </w:r>
      <w:r>
        <w:rPr>
          <w:lang w:val="sr-Cyrl-CS"/>
        </w:rPr>
        <w:t xml:space="preserve">оквирни споразум </w:t>
      </w:r>
      <w:r w:rsidRPr="00AC7257">
        <w:rPr>
          <w:lang w:val="sr-Cyrl-CS"/>
        </w:rPr>
        <w:t>достави понуђачу којем је додељен у року од осам дана од дана протека рока за подношење захтева за заштиту права.</w:t>
      </w:r>
    </w:p>
    <w:p w:rsidR="00823D73" w:rsidRPr="00AC7257" w:rsidRDefault="00823D73" w:rsidP="00823D73">
      <w:pPr>
        <w:tabs>
          <w:tab w:val="left" w:pos="360"/>
        </w:tabs>
        <w:ind w:left="720"/>
        <w:jc w:val="both"/>
        <w:rPr>
          <w:lang w:val="sr-Cyrl-CS"/>
        </w:rPr>
      </w:pPr>
      <w:r w:rsidRPr="00AC7257">
        <w:rPr>
          <w:lang w:val="sr-Cyrl-CS"/>
        </w:rPr>
        <w:t xml:space="preserve">Ако наручилац не достави потписан </w:t>
      </w:r>
      <w:r>
        <w:rPr>
          <w:lang w:val="sr-Cyrl-CS"/>
        </w:rPr>
        <w:t xml:space="preserve">оквирни споразум, </w:t>
      </w:r>
      <w:r w:rsidRPr="00AC7257">
        <w:rPr>
          <w:lang w:val="sr-Cyrl-CS"/>
        </w:rPr>
        <w:t>понуђачу у горе наведеном року, понуђач није дужан да потпише,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823D73" w:rsidRDefault="00823D73" w:rsidP="00823D73">
      <w:pPr>
        <w:tabs>
          <w:tab w:val="left" w:pos="360"/>
        </w:tabs>
        <w:ind w:left="720"/>
        <w:jc w:val="both"/>
        <w:rPr>
          <w:lang w:val="sr-Cyrl-CS"/>
        </w:rPr>
      </w:pPr>
      <w:r w:rsidRPr="00AC7257">
        <w:rPr>
          <w:lang w:val="sr-Cyrl-CS"/>
        </w:rPr>
        <w:t>Ако понуђач којем је додељен одбије да закључи</w:t>
      </w:r>
      <w:r w:rsidR="006628E5">
        <w:rPr>
          <w:lang w:val="sr-Cyrl-CS"/>
        </w:rPr>
        <w:t xml:space="preserve"> оквирн</w:t>
      </w:r>
      <w:r>
        <w:rPr>
          <w:lang w:val="sr-Cyrl-CS"/>
        </w:rPr>
        <w:t>и споразум</w:t>
      </w:r>
      <w:r w:rsidRPr="00AC7257">
        <w:rPr>
          <w:lang w:val="sr-Cyrl-CS"/>
        </w:rPr>
        <w:t xml:space="preserve">, наручилац може да закључи </w:t>
      </w:r>
      <w:r>
        <w:rPr>
          <w:lang w:val="sr-Cyrl-CS"/>
        </w:rPr>
        <w:t xml:space="preserve">оквирни споразум </w:t>
      </w:r>
      <w:r w:rsidRPr="00AC7257">
        <w:rPr>
          <w:lang w:val="sr-Cyrl-CS"/>
        </w:rPr>
        <w:t>са првим следећим најповољнијим понуђачем.</w:t>
      </w:r>
    </w:p>
    <w:p w:rsidR="00823D73" w:rsidRPr="00973DC4" w:rsidRDefault="00823D73" w:rsidP="00823D73">
      <w:pPr>
        <w:ind w:left="720"/>
        <w:jc w:val="both"/>
        <w:rPr>
          <w:lang w:val="sr-Cyrl-CS"/>
        </w:rPr>
      </w:pPr>
      <w:r>
        <w:rPr>
          <w:lang w:val="sr-Cyrl-CS"/>
        </w:rPr>
        <w:t>У моделу оквирног споразума је детаљно одређен начин закључења појединачних уговора о јавној набавци и/или наруџбеница из оквирног споразума</w:t>
      </w:r>
      <w:r w:rsidRPr="00973DC4">
        <w:rPr>
          <w:lang w:val="sr-Cyrl-CS"/>
        </w:rPr>
        <w:t>.</w:t>
      </w:r>
    </w:p>
    <w:p w:rsidR="000F64C6" w:rsidRDefault="000F64C6" w:rsidP="0030254B">
      <w:pPr>
        <w:tabs>
          <w:tab w:val="left" w:pos="1843"/>
        </w:tabs>
        <w:ind w:left="720"/>
        <w:jc w:val="both"/>
      </w:pPr>
    </w:p>
    <w:p w:rsidR="000F64C6" w:rsidRDefault="00823D73" w:rsidP="0030254B">
      <w:pPr>
        <w:tabs>
          <w:tab w:val="left" w:pos="1843"/>
        </w:tabs>
        <w:ind w:left="720"/>
        <w:jc w:val="both"/>
        <w:rPr>
          <w:lang w:val="sr-Cyrl-CS"/>
        </w:rPr>
      </w:pPr>
      <w:r w:rsidRPr="00D941FA">
        <w:rPr>
          <w:lang w:val="sr-Cyrl-CS"/>
        </w:rPr>
        <w:t>Наручилац ће обавештење о закљученом</w:t>
      </w:r>
      <w:r>
        <w:rPr>
          <w:lang w:val="sr-Cyrl-CS"/>
        </w:rPr>
        <w:t xml:space="preserve"> оквирном споразуму </w:t>
      </w:r>
      <w:r w:rsidRPr="00D941FA">
        <w:rPr>
          <w:lang w:val="sr-Cyrl-CS"/>
        </w:rPr>
        <w:t>или обавештење о обустави поступка јавне набавке објавити на Порталу јавних набавки у року од пет дана од дана закључења, односно од дана коначности одлуке о обустави поступка јавне набавке</w:t>
      </w:r>
      <w:r>
        <w:rPr>
          <w:lang w:val="sr-Cyrl-CS"/>
        </w:rPr>
        <w:t>.</w:t>
      </w:r>
    </w:p>
    <w:p w:rsidR="00063EAD" w:rsidRDefault="00063EAD" w:rsidP="0030254B">
      <w:pPr>
        <w:tabs>
          <w:tab w:val="left" w:pos="1843"/>
        </w:tabs>
        <w:ind w:left="720"/>
        <w:jc w:val="both"/>
        <w:rPr>
          <w:lang w:val="sr-Cyrl-CS"/>
        </w:rPr>
      </w:pPr>
    </w:p>
    <w:p w:rsidR="00063EAD" w:rsidRPr="00063EAD" w:rsidRDefault="00063EAD" w:rsidP="00063EAD">
      <w:pPr>
        <w:pStyle w:val="ListParagraph"/>
        <w:numPr>
          <w:ilvl w:val="0"/>
          <w:numId w:val="6"/>
        </w:numPr>
        <w:tabs>
          <w:tab w:val="left" w:pos="1843"/>
        </w:tabs>
        <w:jc w:val="both"/>
      </w:pPr>
      <w:r w:rsidRPr="00063EAD">
        <w:rPr>
          <w:b/>
          <w:lang w:val="en-US"/>
        </w:rPr>
        <w:t>ОБАВЕШТЕЊ</w:t>
      </w:r>
      <w:r w:rsidRPr="00063EAD">
        <w:rPr>
          <w:b/>
          <w:lang w:val="sr-Cyrl-RS"/>
        </w:rPr>
        <w:t>Е О УПОТРЕБИ ПЕЧАТА</w:t>
      </w:r>
    </w:p>
    <w:p w:rsidR="00063EAD" w:rsidRDefault="00063EAD" w:rsidP="00063EAD">
      <w:pPr>
        <w:pStyle w:val="ListParagraph"/>
        <w:tabs>
          <w:tab w:val="left" w:pos="1843"/>
        </w:tabs>
        <w:jc w:val="both"/>
        <w:rPr>
          <w:b/>
          <w:lang w:val="sr-Cyrl-RS"/>
        </w:rPr>
      </w:pPr>
    </w:p>
    <w:p w:rsidR="00667111" w:rsidRPr="00063EAD" w:rsidRDefault="00063EAD" w:rsidP="00063EAD">
      <w:pPr>
        <w:pStyle w:val="ListParagraph"/>
        <w:tabs>
          <w:tab w:val="left" w:pos="1843"/>
        </w:tabs>
        <w:jc w:val="both"/>
      </w:pPr>
      <w:r w:rsidRPr="00063EAD">
        <w:t>Понуђач приликом сачињавања понуде и попуњавања образаца, као и осталих докумената, није дужан да користи печат, без обзира на стриктна упутства у вези истог, односно напомена у смислу „м.п.“.</w:t>
      </w:r>
    </w:p>
    <w:p w:rsidR="00667111" w:rsidRPr="00667111" w:rsidRDefault="00667111" w:rsidP="00704F31">
      <w:pPr>
        <w:ind w:left="1134"/>
        <w:jc w:val="right"/>
        <w:rPr>
          <w:b/>
          <w:sz w:val="20"/>
          <w:szCs w:val="20"/>
        </w:rPr>
      </w:pPr>
    </w:p>
    <w:p w:rsidR="00AB6ABC" w:rsidRDefault="00AB6ABC" w:rsidP="00704F31">
      <w:pPr>
        <w:ind w:left="1134"/>
        <w:jc w:val="right"/>
        <w:rPr>
          <w:b/>
          <w:sz w:val="20"/>
          <w:szCs w:val="20"/>
        </w:rPr>
      </w:pPr>
    </w:p>
    <w:p w:rsidR="00704F31" w:rsidRPr="00973DC4" w:rsidRDefault="00704F31" w:rsidP="00704F31">
      <w:pPr>
        <w:ind w:left="1134"/>
        <w:jc w:val="right"/>
        <w:rPr>
          <w:b/>
          <w:sz w:val="20"/>
          <w:szCs w:val="20"/>
          <w:lang w:val="sr-Cyrl-CS"/>
        </w:rPr>
      </w:pPr>
      <w:r w:rsidRPr="00973DC4">
        <w:rPr>
          <w:b/>
          <w:sz w:val="20"/>
          <w:szCs w:val="20"/>
        </w:rPr>
        <w:lastRenderedPageBreak/>
        <w:t>O</w:t>
      </w:r>
      <w:r w:rsidRPr="00973DC4">
        <w:rPr>
          <w:b/>
          <w:sz w:val="20"/>
          <w:szCs w:val="20"/>
          <w:lang w:val="sr-Cyrl-CS"/>
        </w:rPr>
        <w:t>БРАЗАЦ 2</w:t>
      </w:r>
    </w:p>
    <w:p w:rsidR="00704F31" w:rsidRPr="00973DC4" w:rsidRDefault="00704F31" w:rsidP="00704F31">
      <w:pPr>
        <w:ind w:left="1134"/>
        <w:jc w:val="right"/>
        <w:rPr>
          <w:b/>
          <w:sz w:val="20"/>
          <w:szCs w:val="20"/>
          <w:lang w:val="sr-Cyrl-CS"/>
        </w:rPr>
      </w:pPr>
    </w:p>
    <w:p w:rsidR="00704F31" w:rsidRPr="00973DC4" w:rsidRDefault="00704F31" w:rsidP="00704F31">
      <w:pPr>
        <w:ind w:left="1134"/>
        <w:jc w:val="center"/>
        <w:rPr>
          <w:b/>
          <w:lang w:val="sr-Cyrl-CS"/>
        </w:rPr>
      </w:pPr>
    </w:p>
    <w:p w:rsidR="00704F31" w:rsidRPr="00973DC4" w:rsidRDefault="00704F31" w:rsidP="00704F31">
      <w:pPr>
        <w:ind w:left="1134"/>
        <w:jc w:val="center"/>
        <w:rPr>
          <w:b/>
          <w:lang w:val="sr-Cyrl-CS"/>
        </w:rPr>
      </w:pPr>
      <w:r w:rsidRPr="00973DC4">
        <w:rPr>
          <w:b/>
          <w:lang w:val="sr-Cyrl-CS"/>
        </w:rPr>
        <w:t>ОБРАЗАЦ ПОНУДЕ</w:t>
      </w:r>
    </w:p>
    <w:p w:rsidR="00704F31" w:rsidRPr="00973DC4" w:rsidRDefault="00704F31" w:rsidP="00704F31">
      <w:pPr>
        <w:jc w:val="center"/>
        <w:rPr>
          <w:b/>
          <w:lang w:val="sr-Cyrl-CS"/>
        </w:rPr>
      </w:pPr>
    </w:p>
    <w:p w:rsidR="00704F31" w:rsidRPr="00973DC4" w:rsidRDefault="00704F31" w:rsidP="00704F31">
      <w:pPr>
        <w:jc w:val="both"/>
        <w:rPr>
          <w:b/>
          <w:lang w:val="sr-Cyrl-CS"/>
        </w:rPr>
      </w:pPr>
      <w:r w:rsidRPr="00973DC4">
        <w:rPr>
          <w:b/>
          <w:lang w:val="sr-Cyrl-CS"/>
        </w:rPr>
        <w:t>Понуд</w:t>
      </w:r>
      <w:r w:rsidR="00BB6C40">
        <w:rPr>
          <w:b/>
          <w:lang w:val="sr-Cyrl-CS"/>
        </w:rPr>
        <w:t>а број _________ од ________ 2020</w:t>
      </w:r>
      <w:r w:rsidRPr="00973DC4">
        <w:rPr>
          <w:b/>
          <w:lang w:val="sr-Cyrl-CS"/>
        </w:rPr>
        <w:t xml:space="preserve">. године, за јавну набавку број </w:t>
      </w:r>
      <w:r w:rsidR="006E471C">
        <w:rPr>
          <w:b/>
        </w:rPr>
        <w:t>2/20</w:t>
      </w:r>
      <w:r w:rsidRPr="00973DC4">
        <w:rPr>
          <w:b/>
          <w:lang w:val="sr-Cyrl-CS"/>
        </w:rPr>
        <w:t xml:space="preserve"> </w:t>
      </w:r>
    </w:p>
    <w:p w:rsidR="007275B3" w:rsidRPr="00704F31" w:rsidRDefault="0018110A" w:rsidP="00704F31">
      <w:pPr>
        <w:jc w:val="both"/>
        <w:rPr>
          <w:b/>
        </w:rPr>
      </w:pPr>
      <w:r>
        <w:rPr>
          <w:b/>
          <w:lang w:val="sr-Cyrl-CS"/>
        </w:rPr>
        <w:t>Екскурзије</w:t>
      </w:r>
      <w:r w:rsidR="003E1E5E" w:rsidRPr="0013321C">
        <w:rPr>
          <w:b/>
          <w:lang w:val="sr-Cyrl-CS"/>
        </w:rPr>
        <w:t xml:space="preserve"> </w:t>
      </w:r>
    </w:p>
    <w:p w:rsidR="00704F31" w:rsidRPr="00973DC4" w:rsidRDefault="00704F31" w:rsidP="00704F31">
      <w:pPr>
        <w:jc w:val="both"/>
        <w:rPr>
          <w:b/>
        </w:rPr>
      </w:pPr>
    </w:p>
    <w:p w:rsidR="00704F31" w:rsidRPr="00704F31" w:rsidRDefault="00704F31" w:rsidP="00EF7115">
      <w:pPr>
        <w:pStyle w:val="ListParagraph"/>
        <w:numPr>
          <w:ilvl w:val="0"/>
          <w:numId w:val="9"/>
        </w:numPr>
        <w:contextualSpacing/>
        <w:jc w:val="both"/>
        <w:rPr>
          <w:b/>
          <w:lang w:val="sr-Cyrl-CS"/>
        </w:rPr>
      </w:pPr>
      <w:r w:rsidRPr="00704F31">
        <w:rPr>
          <w:b/>
          <w:lang w:val="sr-Cyrl-CS"/>
        </w:rPr>
        <w:t>ОПШТИ ПОДАЦИ О ПОНУЂАЧУ</w:t>
      </w:r>
    </w:p>
    <w:p w:rsidR="00704F31" w:rsidRPr="00973DC4" w:rsidRDefault="00704F31" w:rsidP="00704F31">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28"/>
      </w:tblGrid>
      <w:tr w:rsidR="00704F31" w:rsidRPr="00973DC4" w:rsidTr="00680D2C">
        <w:trPr>
          <w:trHeight w:val="510"/>
        </w:trPr>
        <w:tc>
          <w:tcPr>
            <w:tcW w:w="4219" w:type="dxa"/>
            <w:vAlign w:val="center"/>
          </w:tcPr>
          <w:p w:rsidR="00704F31" w:rsidRPr="00973DC4" w:rsidRDefault="00704F31" w:rsidP="00680D2C">
            <w:pPr>
              <w:ind w:right="-163"/>
            </w:pPr>
            <w:r w:rsidRPr="00973DC4">
              <w:rPr>
                <w:sz w:val="22"/>
                <w:lang w:val="sr-Cyrl-CS"/>
              </w:rPr>
              <w:t>Назив понуђача</w:t>
            </w:r>
            <w:r w:rsidRPr="00973DC4">
              <w:rPr>
                <w:sz w:val="22"/>
              </w:rPr>
              <w:t xml:space="preserve"> </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А</w:t>
            </w:r>
            <w:r w:rsidRPr="00973DC4">
              <w:rPr>
                <w:sz w:val="22"/>
              </w:rPr>
              <w:t>дреса</w:t>
            </w:r>
            <w:r w:rsidRPr="00973DC4">
              <w:rPr>
                <w:sz w:val="22"/>
                <w:lang w:val="sr-Cyrl-CS"/>
              </w:rPr>
              <w:t xml:space="preserve"> понуђача</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Матични број предузећа</w:t>
            </w:r>
            <w:r w:rsidRPr="00973DC4">
              <w:rPr>
                <w:sz w:val="22"/>
              </w:rPr>
              <w:t xml:space="preserve"> </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pPr>
            <w:r w:rsidRPr="00973DC4">
              <w:rPr>
                <w:sz w:val="22"/>
                <w:lang w:val="sr-Cyrl-CS"/>
              </w:rPr>
              <w:t xml:space="preserve">Порески </w:t>
            </w:r>
            <w:r w:rsidRPr="00973DC4">
              <w:rPr>
                <w:sz w:val="22"/>
              </w:rPr>
              <w:t xml:space="preserve"> идентификациони </w:t>
            </w:r>
            <w:r w:rsidRPr="00973DC4">
              <w:rPr>
                <w:sz w:val="22"/>
                <w:lang w:val="sr-Cyrl-CS"/>
              </w:rPr>
              <w:t>број предузећа</w:t>
            </w:r>
            <w:r w:rsidRPr="00973DC4">
              <w:rPr>
                <w:sz w:val="22"/>
              </w:rPr>
              <w:t>(ПИБ) уде</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Име о</w:t>
            </w:r>
            <w:r w:rsidRPr="00973DC4">
              <w:rPr>
                <w:sz w:val="22"/>
              </w:rPr>
              <w:t>соб</w:t>
            </w:r>
            <w:r w:rsidRPr="00973DC4">
              <w:rPr>
                <w:sz w:val="22"/>
                <w:lang w:val="sr-Cyrl-CS"/>
              </w:rPr>
              <w:t>е</w:t>
            </w:r>
            <w:r w:rsidRPr="00973DC4">
              <w:rPr>
                <w:sz w:val="22"/>
              </w:rPr>
              <w:t xml:space="preserve"> за контакт</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 xml:space="preserve">Електронска пошта </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Телефон</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 xml:space="preserve">Телефакс </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Број рачуна понуђача и назив банке</w:t>
            </w:r>
          </w:p>
        </w:tc>
        <w:tc>
          <w:tcPr>
            <w:tcW w:w="5528" w:type="dxa"/>
            <w:vAlign w:val="center"/>
          </w:tcPr>
          <w:p w:rsidR="00704F31" w:rsidRPr="00973DC4" w:rsidRDefault="00704F31" w:rsidP="00680D2C">
            <w:pPr>
              <w:ind w:right="-163"/>
              <w:rPr>
                <w:lang w:val="sr-Cyrl-CS"/>
              </w:rPr>
            </w:pPr>
          </w:p>
        </w:tc>
      </w:tr>
      <w:tr w:rsidR="00704F31" w:rsidRPr="00973DC4" w:rsidTr="00680D2C">
        <w:trPr>
          <w:trHeight w:val="510"/>
        </w:trPr>
        <w:tc>
          <w:tcPr>
            <w:tcW w:w="4219" w:type="dxa"/>
            <w:vAlign w:val="center"/>
          </w:tcPr>
          <w:p w:rsidR="00704F31" w:rsidRPr="00973DC4" w:rsidRDefault="00704F31" w:rsidP="00680D2C">
            <w:pPr>
              <w:ind w:right="-163"/>
              <w:rPr>
                <w:lang w:val="sr-Cyrl-CS"/>
              </w:rPr>
            </w:pPr>
            <w:r w:rsidRPr="00973DC4">
              <w:rPr>
                <w:sz w:val="22"/>
                <w:lang w:val="sr-Cyrl-CS"/>
              </w:rPr>
              <w:t>Лице овлашћено за потписивање уговора</w:t>
            </w:r>
          </w:p>
        </w:tc>
        <w:tc>
          <w:tcPr>
            <w:tcW w:w="5528" w:type="dxa"/>
            <w:vAlign w:val="center"/>
          </w:tcPr>
          <w:p w:rsidR="00704F31" w:rsidRPr="00973DC4" w:rsidRDefault="00704F31" w:rsidP="00680D2C">
            <w:pPr>
              <w:ind w:right="-163"/>
              <w:rPr>
                <w:lang w:val="sr-Cyrl-CS"/>
              </w:rPr>
            </w:pPr>
          </w:p>
        </w:tc>
      </w:tr>
    </w:tbl>
    <w:p w:rsidR="00704F31" w:rsidRDefault="00704F31" w:rsidP="00704F31">
      <w:pPr>
        <w:jc w:val="both"/>
        <w:rPr>
          <w:b/>
          <w:lang w:val="sr-Cyrl-CS"/>
        </w:rPr>
      </w:pPr>
    </w:p>
    <w:p w:rsidR="007275B3" w:rsidRPr="00973DC4" w:rsidRDefault="007275B3" w:rsidP="00704F31">
      <w:pPr>
        <w:jc w:val="both"/>
        <w:rPr>
          <w:b/>
          <w:lang w:val="sr-Cyrl-CS"/>
        </w:rPr>
      </w:pPr>
    </w:p>
    <w:p w:rsidR="00704F31" w:rsidRPr="00704F31" w:rsidRDefault="00704F31" w:rsidP="00EF7115">
      <w:pPr>
        <w:pStyle w:val="ListParagraph"/>
        <w:numPr>
          <w:ilvl w:val="0"/>
          <w:numId w:val="9"/>
        </w:numPr>
        <w:contextualSpacing/>
        <w:jc w:val="both"/>
        <w:rPr>
          <w:b/>
          <w:lang w:val="sr-Cyrl-CS"/>
        </w:rPr>
      </w:pPr>
      <w:r w:rsidRPr="00704F31">
        <w:rPr>
          <w:b/>
          <w:lang w:val="sr-Cyrl-CS"/>
        </w:rPr>
        <w:t>ПОНУДУ ПОДНОСИ:</w:t>
      </w:r>
    </w:p>
    <w:p w:rsidR="00704F31" w:rsidRPr="00973DC4" w:rsidRDefault="00704F31" w:rsidP="00704F31">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04F31" w:rsidRPr="00973DC4" w:rsidTr="00680D2C">
        <w:tc>
          <w:tcPr>
            <w:tcW w:w="9747" w:type="dxa"/>
          </w:tcPr>
          <w:p w:rsidR="00704F31" w:rsidRPr="00973DC4" w:rsidRDefault="00704F31" w:rsidP="00680D2C">
            <w:pPr>
              <w:jc w:val="center"/>
              <w:rPr>
                <w:b/>
                <w:sz w:val="28"/>
                <w:szCs w:val="28"/>
                <w:lang w:val="sr-Cyrl-CS"/>
              </w:rPr>
            </w:pPr>
            <w:r w:rsidRPr="00973DC4">
              <w:rPr>
                <w:b/>
                <w:sz w:val="28"/>
                <w:szCs w:val="28"/>
                <w:lang w:val="sr-Cyrl-CS"/>
              </w:rPr>
              <w:t>А) САМОСТАЛНО</w:t>
            </w:r>
          </w:p>
        </w:tc>
      </w:tr>
      <w:tr w:rsidR="00704F31" w:rsidRPr="00973DC4" w:rsidTr="00680D2C">
        <w:tc>
          <w:tcPr>
            <w:tcW w:w="9747" w:type="dxa"/>
          </w:tcPr>
          <w:p w:rsidR="00704F31" w:rsidRPr="00973DC4" w:rsidRDefault="00704F31" w:rsidP="00680D2C">
            <w:pPr>
              <w:jc w:val="center"/>
              <w:rPr>
                <w:b/>
                <w:sz w:val="28"/>
                <w:szCs w:val="28"/>
                <w:lang w:val="sr-Cyrl-CS"/>
              </w:rPr>
            </w:pPr>
            <w:r w:rsidRPr="00973DC4">
              <w:rPr>
                <w:b/>
                <w:sz w:val="28"/>
                <w:szCs w:val="28"/>
                <w:lang w:val="sr-Cyrl-CS"/>
              </w:rPr>
              <w:t>Б) СА ПОДИЗВОЂАЧЕМ</w:t>
            </w:r>
          </w:p>
        </w:tc>
      </w:tr>
      <w:tr w:rsidR="00704F31" w:rsidRPr="00973DC4" w:rsidTr="00680D2C">
        <w:tc>
          <w:tcPr>
            <w:tcW w:w="9747" w:type="dxa"/>
          </w:tcPr>
          <w:p w:rsidR="00704F31" w:rsidRPr="00973DC4" w:rsidRDefault="00704F31" w:rsidP="00680D2C">
            <w:pPr>
              <w:jc w:val="center"/>
              <w:rPr>
                <w:b/>
                <w:sz w:val="28"/>
                <w:szCs w:val="28"/>
                <w:lang w:val="sr-Cyrl-CS"/>
              </w:rPr>
            </w:pPr>
            <w:r w:rsidRPr="00973DC4">
              <w:rPr>
                <w:b/>
                <w:sz w:val="28"/>
                <w:szCs w:val="28"/>
                <w:lang w:val="sr-Cyrl-CS"/>
              </w:rPr>
              <w:t>В) КАО ЗАЈЕДНИЧКУ ПОНУДУ</w:t>
            </w:r>
          </w:p>
        </w:tc>
      </w:tr>
    </w:tbl>
    <w:p w:rsidR="00704F31" w:rsidRDefault="00704F31" w:rsidP="00704F31">
      <w:pPr>
        <w:jc w:val="center"/>
        <w:rPr>
          <w:b/>
          <w:sz w:val="28"/>
          <w:szCs w:val="28"/>
          <w:lang w:val="sr-Cyrl-CS"/>
        </w:rPr>
      </w:pPr>
    </w:p>
    <w:p w:rsidR="007275B3" w:rsidRDefault="007275B3" w:rsidP="00704F31">
      <w:pPr>
        <w:jc w:val="center"/>
        <w:rPr>
          <w:b/>
          <w:sz w:val="28"/>
          <w:szCs w:val="28"/>
          <w:lang w:val="sr-Cyrl-CS"/>
        </w:rPr>
      </w:pPr>
    </w:p>
    <w:p w:rsidR="007275B3" w:rsidRPr="00973DC4" w:rsidRDefault="007275B3" w:rsidP="00704F31">
      <w:pPr>
        <w:jc w:val="center"/>
        <w:rPr>
          <w:b/>
          <w:sz w:val="28"/>
          <w:szCs w:val="28"/>
          <w:lang w:val="sr-Cyrl-CS"/>
        </w:rPr>
      </w:pPr>
    </w:p>
    <w:p w:rsidR="00704F31" w:rsidRPr="00973DC4" w:rsidRDefault="00704F31" w:rsidP="00704F31">
      <w:pPr>
        <w:jc w:val="both"/>
        <w:rPr>
          <w:b/>
          <w:lang w:val="sr-Cyrl-CS"/>
        </w:rPr>
      </w:pPr>
      <w:r w:rsidRPr="00973DC4">
        <w:rPr>
          <w:b/>
          <w:lang w:val="sr-Cyrl-CS"/>
        </w:rPr>
        <w:t>Напомена:</w:t>
      </w:r>
    </w:p>
    <w:p w:rsidR="00704F31" w:rsidRPr="00973DC4" w:rsidRDefault="00704F31" w:rsidP="00704F31">
      <w:pPr>
        <w:jc w:val="both"/>
        <w:rPr>
          <w:lang w:val="sr-Cyrl-CS"/>
        </w:rPr>
      </w:pPr>
      <w:r w:rsidRPr="00973DC4">
        <w:rPr>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04F31" w:rsidRDefault="00704F31" w:rsidP="007B0272">
      <w:pPr>
        <w:rPr>
          <w:b/>
          <w:sz w:val="28"/>
          <w:szCs w:val="28"/>
          <w:lang w:val="sr-Cyrl-CS"/>
        </w:rPr>
      </w:pPr>
    </w:p>
    <w:p w:rsidR="003E1E5E" w:rsidRDefault="003E1E5E" w:rsidP="00704F31">
      <w:pPr>
        <w:jc w:val="center"/>
        <w:rPr>
          <w:b/>
          <w:sz w:val="28"/>
          <w:szCs w:val="28"/>
          <w:lang w:val="sr-Cyrl-CS"/>
        </w:rPr>
      </w:pPr>
    </w:p>
    <w:p w:rsidR="003E1E5E" w:rsidRPr="00973DC4" w:rsidRDefault="003E1E5E" w:rsidP="00704F31">
      <w:pPr>
        <w:jc w:val="center"/>
        <w:rPr>
          <w:b/>
          <w:sz w:val="28"/>
          <w:szCs w:val="28"/>
          <w:lang w:val="sr-Cyrl-CS"/>
        </w:rPr>
      </w:pPr>
    </w:p>
    <w:p w:rsidR="00704F31" w:rsidRDefault="00704F31" w:rsidP="00704F31">
      <w:pPr>
        <w:jc w:val="center"/>
        <w:rPr>
          <w:b/>
          <w:sz w:val="28"/>
          <w:szCs w:val="28"/>
          <w:lang w:val="sr-Cyrl-CS"/>
        </w:rPr>
      </w:pPr>
    </w:p>
    <w:p w:rsidR="00AB6ABC" w:rsidRDefault="00AB6ABC" w:rsidP="00704F31">
      <w:pPr>
        <w:jc w:val="center"/>
        <w:rPr>
          <w:b/>
          <w:sz w:val="28"/>
          <w:szCs w:val="28"/>
          <w:lang w:val="sr-Cyrl-CS"/>
        </w:rPr>
      </w:pPr>
    </w:p>
    <w:p w:rsidR="00AB6ABC" w:rsidRDefault="00AB6ABC" w:rsidP="00704F31">
      <w:pPr>
        <w:jc w:val="center"/>
        <w:rPr>
          <w:b/>
          <w:sz w:val="28"/>
          <w:szCs w:val="28"/>
          <w:lang w:val="sr-Cyrl-CS"/>
        </w:rPr>
      </w:pPr>
    </w:p>
    <w:p w:rsidR="00AB6ABC" w:rsidRPr="00973DC4" w:rsidRDefault="00AB6ABC" w:rsidP="00BB6C40">
      <w:pPr>
        <w:rPr>
          <w:b/>
          <w:sz w:val="28"/>
          <w:szCs w:val="28"/>
          <w:lang w:val="sr-Cyrl-CS"/>
        </w:rPr>
      </w:pPr>
    </w:p>
    <w:p w:rsidR="002B52A9" w:rsidRPr="00973DC4" w:rsidRDefault="002B52A9" w:rsidP="00704F31">
      <w:pPr>
        <w:jc w:val="center"/>
        <w:rPr>
          <w:b/>
          <w:sz w:val="28"/>
          <w:szCs w:val="28"/>
          <w:lang w:val="sr-Cyrl-CS"/>
        </w:rPr>
      </w:pPr>
    </w:p>
    <w:p w:rsidR="00704F31" w:rsidRPr="00973DC4" w:rsidRDefault="00704F31" w:rsidP="00EF7115">
      <w:pPr>
        <w:numPr>
          <w:ilvl w:val="0"/>
          <w:numId w:val="9"/>
        </w:numPr>
        <w:jc w:val="both"/>
        <w:rPr>
          <w:b/>
          <w:lang w:val="sr-Cyrl-CS"/>
        </w:rPr>
      </w:pPr>
      <w:r w:rsidRPr="00973DC4">
        <w:rPr>
          <w:b/>
          <w:lang w:val="sr-Cyrl-CS"/>
        </w:rPr>
        <w:lastRenderedPageBreak/>
        <w:t>ПОДАЦИ О ПОДИЗВОЂАЧУ</w:t>
      </w:r>
    </w:p>
    <w:p w:rsidR="00704F31" w:rsidRPr="00973DC4" w:rsidRDefault="00704F31" w:rsidP="00704F31">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5108"/>
      </w:tblGrid>
      <w:tr w:rsidR="00704F31" w:rsidRPr="00973DC4" w:rsidTr="00680D2C">
        <w:trPr>
          <w:trHeight w:val="452"/>
        </w:trPr>
        <w:tc>
          <w:tcPr>
            <w:tcW w:w="675" w:type="dxa"/>
          </w:tcPr>
          <w:p w:rsidR="00704F31" w:rsidRPr="00973DC4" w:rsidRDefault="00704F31" w:rsidP="00680D2C">
            <w:pPr>
              <w:jc w:val="both"/>
              <w:rPr>
                <w:lang w:val="sr-Cyrl-CS"/>
              </w:rPr>
            </w:pPr>
            <w:r w:rsidRPr="00973DC4">
              <w:rPr>
                <w:lang w:val="sr-Cyrl-CS"/>
              </w:rPr>
              <w:t>1)</w:t>
            </w:r>
          </w:p>
        </w:tc>
        <w:tc>
          <w:tcPr>
            <w:tcW w:w="4111" w:type="dxa"/>
          </w:tcPr>
          <w:p w:rsidR="00704F31" w:rsidRPr="00973DC4" w:rsidRDefault="00704F31" w:rsidP="00680D2C">
            <w:pPr>
              <w:jc w:val="both"/>
              <w:rPr>
                <w:lang w:val="sr-Cyrl-CS"/>
              </w:rPr>
            </w:pPr>
            <w:r w:rsidRPr="00973DC4">
              <w:rPr>
                <w:lang w:val="sr-Cyrl-CS"/>
              </w:rPr>
              <w:t>Назив понуђача:</w:t>
            </w:r>
          </w:p>
        </w:tc>
        <w:tc>
          <w:tcPr>
            <w:tcW w:w="5108" w:type="dxa"/>
          </w:tcPr>
          <w:p w:rsidR="00704F31" w:rsidRPr="00973DC4" w:rsidRDefault="00704F31" w:rsidP="00680D2C">
            <w:pPr>
              <w:jc w:val="both"/>
              <w:rPr>
                <w:b/>
                <w:lang w:val="sr-Cyrl-CS"/>
              </w:rPr>
            </w:pPr>
          </w:p>
        </w:tc>
      </w:tr>
      <w:tr w:rsidR="00704F31" w:rsidRPr="00973DC4" w:rsidTr="00680D2C">
        <w:trPr>
          <w:trHeight w:val="558"/>
        </w:trPr>
        <w:tc>
          <w:tcPr>
            <w:tcW w:w="675" w:type="dxa"/>
          </w:tcPr>
          <w:p w:rsidR="00704F31" w:rsidRPr="00973DC4" w:rsidRDefault="00704F31" w:rsidP="00680D2C">
            <w:pPr>
              <w:jc w:val="both"/>
              <w:rPr>
                <w:b/>
                <w:lang w:val="sr-Cyrl-CS"/>
              </w:rPr>
            </w:pPr>
          </w:p>
        </w:tc>
        <w:tc>
          <w:tcPr>
            <w:tcW w:w="4111" w:type="dxa"/>
          </w:tcPr>
          <w:p w:rsidR="00704F31" w:rsidRPr="00973DC4" w:rsidRDefault="00704F31" w:rsidP="00680D2C">
            <w:pPr>
              <w:jc w:val="both"/>
              <w:rPr>
                <w:lang w:val="sr-Cyrl-CS"/>
              </w:rPr>
            </w:pPr>
            <w:r w:rsidRPr="00973DC4">
              <w:rPr>
                <w:lang w:val="sr-Cyrl-CS"/>
              </w:rPr>
              <w:t>Адреса:</w:t>
            </w:r>
          </w:p>
        </w:tc>
        <w:tc>
          <w:tcPr>
            <w:tcW w:w="5108" w:type="dxa"/>
          </w:tcPr>
          <w:p w:rsidR="00704F31" w:rsidRPr="00973DC4" w:rsidRDefault="00704F31" w:rsidP="00680D2C">
            <w:pPr>
              <w:jc w:val="both"/>
              <w:rPr>
                <w:b/>
                <w:lang w:val="sr-Cyrl-CS"/>
              </w:rPr>
            </w:pPr>
          </w:p>
        </w:tc>
      </w:tr>
      <w:tr w:rsidR="00704F31" w:rsidRPr="00973DC4" w:rsidTr="00680D2C">
        <w:trPr>
          <w:trHeight w:val="566"/>
        </w:trPr>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Матични број:</w:t>
            </w:r>
          </w:p>
        </w:tc>
        <w:tc>
          <w:tcPr>
            <w:tcW w:w="5108" w:type="dxa"/>
          </w:tcPr>
          <w:p w:rsidR="00704F31" w:rsidRPr="00973DC4" w:rsidRDefault="00704F31" w:rsidP="00680D2C">
            <w:pPr>
              <w:jc w:val="both"/>
              <w:rPr>
                <w:lang w:val="sr-Cyrl-CS"/>
              </w:rPr>
            </w:pPr>
          </w:p>
        </w:tc>
      </w:tr>
      <w:tr w:rsidR="00704F31" w:rsidRPr="00973DC4" w:rsidTr="00680D2C">
        <w:trPr>
          <w:trHeight w:val="688"/>
        </w:trPr>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Порески идентификациони број:</w:t>
            </w:r>
          </w:p>
        </w:tc>
        <w:tc>
          <w:tcPr>
            <w:tcW w:w="5108" w:type="dxa"/>
          </w:tcPr>
          <w:p w:rsidR="00704F31" w:rsidRPr="00973DC4" w:rsidRDefault="00704F31" w:rsidP="00680D2C">
            <w:pPr>
              <w:jc w:val="both"/>
              <w:rPr>
                <w:lang w:val="sr-Cyrl-CS"/>
              </w:rPr>
            </w:pPr>
          </w:p>
        </w:tc>
      </w:tr>
      <w:tr w:rsidR="00704F31" w:rsidRPr="00973DC4" w:rsidTr="00680D2C">
        <w:trPr>
          <w:trHeight w:val="697"/>
        </w:trPr>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Име особе за контакт:</w:t>
            </w:r>
          </w:p>
        </w:tc>
        <w:tc>
          <w:tcPr>
            <w:tcW w:w="5108" w:type="dxa"/>
          </w:tcPr>
          <w:p w:rsidR="00704F31" w:rsidRPr="00973DC4" w:rsidRDefault="00704F31" w:rsidP="00680D2C">
            <w:pPr>
              <w:jc w:val="both"/>
              <w:rPr>
                <w:lang w:val="sr-Cyrl-CS"/>
              </w:rPr>
            </w:pPr>
          </w:p>
        </w:tc>
      </w:tr>
      <w:tr w:rsidR="00704F31" w:rsidRPr="00973DC4" w:rsidTr="00680D2C">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Проценат укупне вредности набавке који ће извршити подизвођач:</w:t>
            </w:r>
          </w:p>
        </w:tc>
        <w:tc>
          <w:tcPr>
            <w:tcW w:w="5108" w:type="dxa"/>
          </w:tcPr>
          <w:p w:rsidR="00704F31" w:rsidRPr="00973DC4" w:rsidRDefault="00704F31" w:rsidP="00680D2C">
            <w:pPr>
              <w:jc w:val="both"/>
              <w:rPr>
                <w:lang w:val="sr-Cyrl-CS"/>
              </w:rPr>
            </w:pPr>
          </w:p>
        </w:tc>
      </w:tr>
      <w:tr w:rsidR="00704F31" w:rsidRPr="00973DC4" w:rsidTr="00680D2C">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Део предмета набавке коју ће извршити подизвођач:</w:t>
            </w:r>
          </w:p>
        </w:tc>
        <w:tc>
          <w:tcPr>
            <w:tcW w:w="5108" w:type="dxa"/>
          </w:tcPr>
          <w:p w:rsidR="00704F31" w:rsidRPr="00973DC4" w:rsidRDefault="00704F31" w:rsidP="00680D2C">
            <w:pPr>
              <w:jc w:val="both"/>
              <w:rPr>
                <w:lang w:val="sr-Cyrl-CS"/>
              </w:rPr>
            </w:pPr>
          </w:p>
        </w:tc>
      </w:tr>
      <w:tr w:rsidR="00704F31" w:rsidRPr="00973DC4" w:rsidTr="00680D2C">
        <w:trPr>
          <w:trHeight w:val="567"/>
        </w:trPr>
        <w:tc>
          <w:tcPr>
            <w:tcW w:w="675" w:type="dxa"/>
          </w:tcPr>
          <w:p w:rsidR="00704F31" w:rsidRPr="00973DC4" w:rsidRDefault="00704F31" w:rsidP="00680D2C">
            <w:pPr>
              <w:jc w:val="both"/>
              <w:rPr>
                <w:lang w:val="sr-Cyrl-CS"/>
              </w:rPr>
            </w:pPr>
            <w:r w:rsidRPr="00973DC4">
              <w:rPr>
                <w:lang w:val="sr-Cyrl-CS"/>
              </w:rPr>
              <w:t>2)</w:t>
            </w:r>
          </w:p>
        </w:tc>
        <w:tc>
          <w:tcPr>
            <w:tcW w:w="4111" w:type="dxa"/>
          </w:tcPr>
          <w:p w:rsidR="00704F31" w:rsidRPr="00973DC4" w:rsidRDefault="00704F31" w:rsidP="00680D2C">
            <w:pPr>
              <w:jc w:val="both"/>
              <w:rPr>
                <w:lang w:val="sr-Cyrl-CS"/>
              </w:rPr>
            </w:pPr>
            <w:r w:rsidRPr="00973DC4">
              <w:rPr>
                <w:lang w:val="sr-Cyrl-CS"/>
              </w:rPr>
              <w:t>Назив понуђача:</w:t>
            </w:r>
          </w:p>
        </w:tc>
        <w:tc>
          <w:tcPr>
            <w:tcW w:w="5108" w:type="dxa"/>
          </w:tcPr>
          <w:p w:rsidR="00704F31" w:rsidRPr="00973DC4" w:rsidRDefault="00704F31" w:rsidP="00680D2C">
            <w:pPr>
              <w:jc w:val="both"/>
              <w:rPr>
                <w:lang w:val="sr-Cyrl-CS"/>
              </w:rPr>
            </w:pPr>
          </w:p>
        </w:tc>
      </w:tr>
      <w:tr w:rsidR="00704F31" w:rsidRPr="00973DC4" w:rsidTr="00680D2C">
        <w:trPr>
          <w:trHeight w:val="561"/>
        </w:trPr>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Адреса:</w:t>
            </w:r>
          </w:p>
        </w:tc>
        <w:tc>
          <w:tcPr>
            <w:tcW w:w="5108" w:type="dxa"/>
          </w:tcPr>
          <w:p w:rsidR="00704F31" w:rsidRPr="00973DC4" w:rsidRDefault="00704F31" w:rsidP="00680D2C">
            <w:pPr>
              <w:jc w:val="both"/>
              <w:rPr>
                <w:lang w:val="sr-Cyrl-CS"/>
              </w:rPr>
            </w:pPr>
          </w:p>
        </w:tc>
      </w:tr>
      <w:tr w:rsidR="00704F31" w:rsidRPr="00973DC4" w:rsidTr="00680D2C">
        <w:trPr>
          <w:trHeight w:val="555"/>
        </w:trPr>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Матични број:</w:t>
            </w:r>
          </w:p>
        </w:tc>
        <w:tc>
          <w:tcPr>
            <w:tcW w:w="5108" w:type="dxa"/>
          </w:tcPr>
          <w:p w:rsidR="00704F31" w:rsidRPr="00973DC4" w:rsidRDefault="00704F31" w:rsidP="00680D2C">
            <w:pPr>
              <w:jc w:val="both"/>
              <w:rPr>
                <w:lang w:val="sr-Cyrl-CS"/>
              </w:rPr>
            </w:pPr>
          </w:p>
        </w:tc>
      </w:tr>
      <w:tr w:rsidR="00704F31" w:rsidRPr="00973DC4" w:rsidTr="00680D2C">
        <w:trPr>
          <w:trHeight w:val="563"/>
        </w:trPr>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Порески идентификациони број:</w:t>
            </w:r>
          </w:p>
        </w:tc>
        <w:tc>
          <w:tcPr>
            <w:tcW w:w="5108" w:type="dxa"/>
          </w:tcPr>
          <w:p w:rsidR="00704F31" w:rsidRPr="00973DC4" w:rsidRDefault="00704F31" w:rsidP="00680D2C">
            <w:pPr>
              <w:jc w:val="both"/>
              <w:rPr>
                <w:lang w:val="sr-Cyrl-CS"/>
              </w:rPr>
            </w:pPr>
          </w:p>
        </w:tc>
      </w:tr>
      <w:tr w:rsidR="00704F31" w:rsidRPr="00973DC4" w:rsidTr="00680D2C">
        <w:trPr>
          <w:trHeight w:val="543"/>
        </w:trPr>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Име особе за контакт:</w:t>
            </w:r>
          </w:p>
        </w:tc>
        <w:tc>
          <w:tcPr>
            <w:tcW w:w="5108" w:type="dxa"/>
          </w:tcPr>
          <w:p w:rsidR="00704F31" w:rsidRPr="00973DC4" w:rsidRDefault="00704F31" w:rsidP="00680D2C">
            <w:pPr>
              <w:jc w:val="both"/>
              <w:rPr>
                <w:lang w:val="sr-Cyrl-CS"/>
              </w:rPr>
            </w:pPr>
          </w:p>
        </w:tc>
      </w:tr>
      <w:tr w:rsidR="00704F31" w:rsidRPr="00973DC4" w:rsidTr="00680D2C">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Проценат укупне вредности набавке који ће извршити подизвођач:</w:t>
            </w:r>
          </w:p>
        </w:tc>
        <w:tc>
          <w:tcPr>
            <w:tcW w:w="5108" w:type="dxa"/>
          </w:tcPr>
          <w:p w:rsidR="00704F31" w:rsidRPr="00973DC4" w:rsidRDefault="00704F31" w:rsidP="00680D2C">
            <w:pPr>
              <w:jc w:val="both"/>
              <w:rPr>
                <w:lang w:val="sr-Cyrl-CS"/>
              </w:rPr>
            </w:pPr>
          </w:p>
        </w:tc>
      </w:tr>
      <w:tr w:rsidR="00704F31" w:rsidRPr="00973DC4" w:rsidTr="00680D2C">
        <w:tc>
          <w:tcPr>
            <w:tcW w:w="675" w:type="dxa"/>
          </w:tcPr>
          <w:p w:rsidR="00704F31" w:rsidRPr="00973DC4" w:rsidRDefault="00704F31" w:rsidP="00680D2C">
            <w:pPr>
              <w:jc w:val="both"/>
              <w:rPr>
                <w:lang w:val="sr-Cyrl-CS"/>
              </w:rPr>
            </w:pPr>
          </w:p>
        </w:tc>
        <w:tc>
          <w:tcPr>
            <w:tcW w:w="4111" w:type="dxa"/>
          </w:tcPr>
          <w:p w:rsidR="00704F31" w:rsidRPr="00973DC4" w:rsidRDefault="00704F31" w:rsidP="00680D2C">
            <w:pPr>
              <w:jc w:val="both"/>
              <w:rPr>
                <w:lang w:val="sr-Cyrl-CS"/>
              </w:rPr>
            </w:pPr>
            <w:r w:rsidRPr="00973DC4">
              <w:rPr>
                <w:lang w:val="sr-Cyrl-CS"/>
              </w:rPr>
              <w:t>Део предмета набавке коју ће извршити подизвођач:</w:t>
            </w:r>
          </w:p>
        </w:tc>
        <w:tc>
          <w:tcPr>
            <w:tcW w:w="5108" w:type="dxa"/>
          </w:tcPr>
          <w:p w:rsidR="00704F31" w:rsidRPr="00973DC4" w:rsidRDefault="00704F31" w:rsidP="00680D2C">
            <w:pPr>
              <w:jc w:val="both"/>
              <w:rPr>
                <w:lang w:val="sr-Cyrl-CS"/>
              </w:rPr>
            </w:pPr>
          </w:p>
        </w:tc>
      </w:tr>
    </w:tbl>
    <w:p w:rsidR="00704F31" w:rsidRPr="00973DC4" w:rsidRDefault="00704F31" w:rsidP="00704F31">
      <w:pPr>
        <w:jc w:val="both"/>
        <w:rPr>
          <w:b/>
          <w:lang w:val="sr-Cyrl-CS"/>
        </w:rPr>
      </w:pPr>
    </w:p>
    <w:p w:rsidR="00704F31" w:rsidRPr="00973DC4" w:rsidRDefault="00704F31" w:rsidP="00704F31">
      <w:pPr>
        <w:jc w:val="both"/>
        <w:rPr>
          <w:b/>
          <w:lang w:val="sr-Cyrl-CS"/>
        </w:rPr>
      </w:pPr>
    </w:p>
    <w:p w:rsidR="00704F31" w:rsidRPr="00973DC4" w:rsidRDefault="00704F31" w:rsidP="00704F31">
      <w:pPr>
        <w:jc w:val="both"/>
        <w:rPr>
          <w:lang w:val="sr-Cyrl-CS"/>
        </w:rPr>
      </w:pPr>
      <w:r w:rsidRPr="00973DC4">
        <w:rPr>
          <w:b/>
          <w:lang w:val="sr-Cyrl-CS"/>
        </w:rPr>
        <w:t xml:space="preserve">Напомена: </w:t>
      </w:r>
    </w:p>
    <w:p w:rsidR="00704F31" w:rsidRPr="00973DC4" w:rsidRDefault="00704F31" w:rsidP="00704F31">
      <w:pPr>
        <w:jc w:val="both"/>
        <w:rPr>
          <w:lang w:val="sr-Cyrl-CS"/>
        </w:rPr>
      </w:pPr>
      <w:r w:rsidRPr="00973DC4">
        <w:rPr>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704F31" w:rsidRPr="00973DC4" w:rsidRDefault="00704F31" w:rsidP="00704F31">
      <w:pPr>
        <w:jc w:val="both"/>
        <w:rPr>
          <w:lang w:val="sr-Cyrl-CS"/>
        </w:rPr>
      </w:pPr>
    </w:p>
    <w:p w:rsidR="00704F31" w:rsidRPr="00973DC4" w:rsidRDefault="00704F31" w:rsidP="00704F31">
      <w:pPr>
        <w:jc w:val="both"/>
        <w:rPr>
          <w:lang w:val="sr-Cyrl-CS"/>
        </w:rPr>
      </w:pPr>
    </w:p>
    <w:p w:rsidR="00704F31" w:rsidRPr="00973DC4" w:rsidRDefault="00704F31" w:rsidP="00704F31">
      <w:pPr>
        <w:jc w:val="both"/>
        <w:rPr>
          <w:lang w:val="sr-Cyrl-CS"/>
        </w:rPr>
      </w:pPr>
    </w:p>
    <w:p w:rsidR="00704F31" w:rsidRPr="00973DC4" w:rsidRDefault="00704F31" w:rsidP="00704F31">
      <w:pPr>
        <w:jc w:val="both"/>
        <w:rPr>
          <w:lang w:val="sr-Cyrl-CS"/>
        </w:rPr>
      </w:pPr>
    </w:p>
    <w:p w:rsidR="00704F31" w:rsidRDefault="00704F31" w:rsidP="00704F31">
      <w:pPr>
        <w:jc w:val="both"/>
        <w:rPr>
          <w:lang w:val="sr-Cyrl-CS"/>
        </w:rPr>
      </w:pPr>
    </w:p>
    <w:p w:rsidR="007275B3" w:rsidRDefault="007275B3" w:rsidP="00704F31">
      <w:pPr>
        <w:jc w:val="both"/>
      </w:pPr>
    </w:p>
    <w:p w:rsidR="00065033" w:rsidRDefault="00065033" w:rsidP="00704F31">
      <w:pPr>
        <w:jc w:val="both"/>
      </w:pPr>
    </w:p>
    <w:p w:rsidR="00065033" w:rsidRDefault="00065033" w:rsidP="00704F31">
      <w:pPr>
        <w:jc w:val="both"/>
      </w:pPr>
    </w:p>
    <w:p w:rsidR="00065033" w:rsidRDefault="00065033" w:rsidP="00704F31">
      <w:pPr>
        <w:jc w:val="both"/>
      </w:pPr>
    </w:p>
    <w:p w:rsidR="00065033" w:rsidRDefault="00065033" w:rsidP="00704F31">
      <w:pPr>
        <w:jc w:val="both"/>
      </w:pPr>
    </w:p>
    <w:p w:rsidR="00065033" w:rsidRPr="00065033" w:rsidRDefault="00065033" w:rsidP="00704F31">
      <w:pPr>
        <w:jc w:val="both"/>
      </w:pPr>
    </w:p>
    <w:p w:rsidR="007275B3" w:rsidRDefault="007275B3" w:rsidP="00704F31">
      <w:pPr>
        <w:jc w:val="both"/>
        <w:rPr>
          <w:lang w:val="sr-Cyrl-CS"/>
        </w:rPr>
      </w:pPr>
    </w:p>
    <w:p w:rsidR="007B0272" w:rsidRDefault="007B0272" w:rsidP="00704F31">
      <w:pPr>
        <w:jc w:val="both"/>
        <w:rPr>
          <w:lang w:val="sr-Cyrl-CS"/>
        </w:rPr>
      </w:pPr>
    </w:p>
    <w:p w:rsidR="00BB6C40" w:rsidRDefault="00BB6C40" w:rsidP="00704F31">
      <w:pPr>
        <w:jc w:val="both"/>
        <w:rPr>
          <w:lang w:val="sr-Cyrl-CS"/>
        </w:rPr>
      </w:pPr>
    </w:p>
    <w:p w:rsidR="007275B3" w:rsidRDefault="007275B3" w:rsidP="00704F31">
      <w:pPr>
        <w:jc w:val="both"/>
        <w:rPr>
          <w:lang w:val="sr-Cyrl-CS"/>
        </w:rPr>
      </w:pPr>
    </w:p>
    <w:p w:rsidR="00704F31" w:rsidRPr="00973DC4" w:rsidRDefault="00704F31" w:rsidP="00EF7115">
      <w:pPr>
        <w:numPr>
          <w:ilvl w:val="0"/>
          <w:numId w:val="9"/>
        </w:numPr>
        <w:jc w:val="both"/>
        <w:rPr>
          <w:b/>
          <w:lang w:val="sr-Cyrl-CS"/>
        </w:rPr>
      </w:pPr>
      <w:r w:rsidRPr="00973DC4">
        <w:rPr>
          <w:b/>
          <w:lang w:val="sr-Cyrl-CS"/>
        </w:rPr>
        <w:lastRenderedPageBreak/>
        <w:t>ПОДАЦИ О УЧЕСНИКУ У ЗАЈЕДНИЧКОЈ ПОНУДИ</w:t>
      </w:r>
    </w:p>
    <w:p w:rsidR="00704F31" w:rsidRPr="00973DC4" w:rsidRDefault="00704F31" w:rsidP="00704F31">
      <w:pPr>
        <w:jc w:val="both"/>
        <w:rPr>
          <w:lang w:val="sr-Cyrl-CS"/>
        </w:rPr>
      </w:pPr>
    </w:p>
    <w:p w:rsidR="00704F31" w:rsidRPr="00973DC4" w:rsidRDefault="00704F31" w:rsidP="00704F31">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391"/>
      </w:tblGrid>
      <w:tr w:rsidR="00704F31" w:rsidRPr="00973DC4" w:rsidTr="00680D2C">
        <w:trPr>
          <w:trHeight w:val="558"/>
        </w:trPr>
        <w:tc>
          <w:tcPr>
            <w:tcW w:w="534" w:type="dxa"/>
          </w:tcPr>
          <w:p w:rsidR="00704F31" w:rsidRPr="00973DC4" w:rsidRDefault="00704F31" w:rsidP="00680D2C">
            <w:pPr>
              <w:jc w:val="both"/>
              <w:rPr>
                <w:lang w:val="sr-Cyrl-CS"/>
              </w:rPr>
            </w:pPr>
            <w:r w:rsidRPr="00973DC4">
              <w:rPr>
                <w:lang w:val="sr-Cyrl-CS"/>
              </w:rPr>
              <w:t>1)</w:t>
            </w:r>
          </w:p>
        </w:tc>
        <w:tc>
          <w:tcPr>
            <w:tcW w:w="3969" w:type="dxa"/>
          </w:tcPr>
          <w:p w:rsidR="00704F31" w:rsidRPr="00973DC4" w:rsidRDefault="00704F31" w:rsidP="00680D2C">
            <w:pPr>
              <w:jc w:val="both"/>
              <w:rPr>
                <w:lang w:val="sr-Cyrl-CS"/>
              </w:rPr>
            </w:pPr>
            <w:r w:rsidRPr="00973DC4">
              <w:rPr>
                <w:lang w:val="sr-Cyrl-CS"/>
              </w:rPr>
              <w:t>Назив учесника у заједничкој понуди:</w:t>
            </w:r>
          </w:p>
        </w:tc>
        <w:tc>
          <w:tcPr>
            <w:tcW w:w="5391" w:type="dxa"/>
          </w:tcPr>
          <w:p w:rsidR="00704F31" w:rsidRPr="00973DC4" w:rsidRDefault="00704F31" w:rsidP="00680D2C">
            <w:pPr>
              <w:jc w:val="both"/>
              <w:rPr>
                <w:lang w:val="sr-Cyrl-CS"/>
              </w:rPr>
            </w:pPr>
          </w:p>
        </w:tc>
      </w:tr>
      <w:tr w:rsidR="00704F31" w:rsidRPr="00973DC4" w:rsidTr="00680D2C">
        <w:trPr>
          <w:trHeight w:val="566"/>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Адреса:</w:t>
            </w:r>
          </w:p>
        </w:tc>
        <w:tc>
          <w:tcPr>
            <w:tcW w:w="5391" w:type="dxa"/>
          </w:tcPr>
          <w:p w:rsidR="00704F31" w:rsidRPr="00973DC4" w:rsidRDefault="00704F31" w:rsidP="00680D2C">
            <w:pPr>
              <w:jc w:val="both"/>
              <w:rPr>
                <w:lang w:val="sr-Cyrl-CS"/>
              </w:rPr>
            </w:pPr>
          </w:p>
        </w:tc>
      </w:tr>
      <w:tr w:rsidR="00704F31" w:rsidRPr="00973DC4" w:rsidTr="00680D2C">
        <w:trPr>
          <w:trHeight w:val="560"/>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Матични број:</w:t>
            </w:r>
          </w:p>
        </w:tc>
        <w:tc>
          <w:tcPr>
            <w:tcW w:w="5391" w:type="dxa"/>
          </w:tcPr>
          <w:p w:rsidR="00704F31" w:rsidRPr="00973DC4" w:rsidRDefault="00704F31" w:rsidP="00680D2C">
            <w:pPr>
              <w:jc w:val="both"/>
              <w:rPr>
                <w:lang w:val="sr-Cyrl-CS"/>
              </w:rPr>
            </w:pPr>
          </w:p>
        </w:tc>
      </w:tr>
      <w:tr w:rsidR="00704F31" w:rsidRPr="00973DC4" w:rsidTr="00680D2C">
        <w:trPr>
          <w:trHeight w:val="554"/>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Порески идентификациони број:</w:t>
            </w:r>
          </w:p>
        </w:tc>
        <w:tc>
          <w:tcPr>
            <w:tcW w:w="5391" w:type="dxa"/>
          </w:tcPr>
          <w:p w:rsidR="00704F31" w:rsidRPr="00973DC4" w:rsidRDefault="00704F31" w:rsidP="00680D2C">
            <w:pPr>
              <w:jc w:val="both"/>
              <w:rPr>
                <w:lang w:val="sr-Cyrl-CS"/>
              </w:rPr>
            </w:pPr>
          </w:p>
        </w:tc>
      </w:tr>
      <w:tr w:rsidR="00704F31" w:rsidRPr="00973DC4" w:rsidTr="00680D2C">
        <w:trPr>
          <w:trHeight w:val="548"/>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Име особе за контакт:</w:t>
            </w:r>
          </w:p>
        </w:tc>
        <w:tc>
          <w:tcPr>
            <w:tcW w:w="5391" w:type="dxa"/>
          </w:tcPr>
          <w:p w:rsidR="00704F31" w:rsidRPr="00973DC4" w:rsidRDefault="00704F31" w:rsidP="00680D2C">
            <w:pPr>
              <w:jc w:val="both"/>
              <w:rPr>
                <w:lang w:val="sr-Cyrl-CS"/>
              </w:rPr>
            </w:pPr>
          </w:p>
        </w:tc>
      </w:tr>
      <w:tr w:rsidR="00704F31" w:rsidRPr="00973DC4" w:rsidTr="00680D2C">
        <w:trPr>
          <w:trHeight w:val="556"/>
        </w:trPr>
        <w:tc>
          <w:tcPr>
            <w:tcW w:w="534" w:type="dxa"/>
          </w:tcPr>
          <w:p w:rsidR="00704F31" w:rsidRPr="00973DC4" w:rsidRDefault="00704F31" w:rsidP="00680D2C">
            <w:pPr>
              <w:jc w:val="both"/>
              <w:rPr>
                <w:lang w:val="sr-Cyrl-CS"/>
              </w:rPr>
            </w:pPr>
            <w:r w:rsidRPr="00973DC4">
              <w:rPr>
                <w:lang w:val="sr-Cyrl-CS"/>
              </w:rPr>
              <w:t>2)</w:t>
            </w:r>
          </w:p>
        </w:tc>
        <w:tc>
          <w:tcPr>
            <w:tcW w:w="3969" w:type="dxa"/>
          </w:tcPr>
          <w:p w:rsidR="00704F31" w:rsidRPr="00973DC4" w:rsidRDefault="00704F31" w:rsidP="00680D2C">
            <w:pPr>
              <w:jc w:val="both"/>
              <w:rPr>
                <w:lang w:val="sr-Cyrl-CS"/>
              </w:rPr>
            </w:pPr>
            <w:r w:rsidRPr="00973DC4">
              <w:rPr>
                <w:lang w:val="sr-Cyrl-CS"/>
              </w:rPr>
              <w:t>Назив учесника у заједничкој понуди:</w:t>
            </w:r>
          </w:p>
        </w:tc>
        <w:tc>
          <w:tcPr>
            <w:tcW w:w="5391" w:type="dxa"/>
          </w:tcPr>
          <w:p w:rsidR="00704F31" w:rsidRPr="00973DC4" w:rsidRDefault="00704F31" w:rsidP="00680D2C">
            <w:pPr>
              <w:jc w:val="both"/>
              <w:rPr>
                <w:lang w:val="sr-Cyrl-CS"/>
              </w:rPr>
            </w:pPr>
          </w:p>
        </w:tc>
      </w:tr>
      <w:tr w:rsidR="00704F31" w:rsidRPr="00973DC4" w:rsidTr="00680D2C">
        <w:trPr>
          <w:trHeight w:val="564"/>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Адреса:</w:t>
            </w:r>
          </w:p>
        </w:tc>
        <w:tc>
          <w:tcPr>
            <w:tcW w:w="5391" w:type="dxa"/>
          </w:tcPr>
          <w:p w:rsidR="00704F31" w:rsidRPr="00973DC4" w:rsidRDefault="00704F31" w:rsidP="00680D2C">
            <w:pPr>
              <w:jc w:val="both"/>
              <w:rPr>
                <w:lang w:val="sr-Cyrl-CS"/>
              </w:rPr>
            </w:pPr>
          </w:p>
        </w:tc>
      </w:tr>
      <w:tr w:rsidR="00704F31" w:rsidRPr="00973DC4" w:rsidTr="00680D2C">
        <w:trPr>
          <w:trHeight w:val="558"/>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Матични број:</w:t>
            </w:r>
          </w:p>
        </w:tc>
        <w:tc>
          <w:tcPr>
            <w:tcW w:w="5391" w:type="dxa"/>
          </w:tcPr>
          <w:p w:rsidR="00704F31" w:rsidRPr="00973DC4" w:rsidRDefault="00704F31" w:rsidP="00680D2C">
            <w:pPr>
              <w:jc w:val="both"/>
              <w:rPr>
                <w:lang w:val="sr-Cyrl-CS"/>
              </w:rPr>
            </w:pPr>
          </w:p>
        </w:tc>
      </w:tr>
      <w:tr w:rsidR="00704F31" w:rsidRPr="00973DC4" w:rsidTr="00680D2C">
        <w:trPr>
          <w:trHeight w:val="552"/>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Порески идентификациони број:</w:t>
            </w:r>
          </w:p>
        </w:tc>
        <w:tc>
          <w:tcPr>
            <w:tcW w:w="5391" w:type="dxa"/>
          </w:tcPr>
          <w:p w:rsidR="00704F31" w:rsidRPr="00973DC4" w:rsidRDefault="00704F31" w:rsidP="00680D2C">
            <w:pPr>
              <w:jc w:val="both"/>
              <w:rPr>
                <w:lang w:val="sr-Cyrl-CS"/>
              </w:rPr>
            </w:pPr>
          </w:p>
        </w:tc>
      </w:tr>
      <w:tr w:rsidR="00704F31" w:rsidRPr="00973DC4" w:rsidTr="00680D2C">
        <w:trPr>
          <w:trHeight w:val="546"/>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Име особе за контакт:</w:t>
            </w:r>
          </w:p>
        </w:tc>
        <w:tc>
          <w:tcPr>
            <w:tcW w:w="5391" w:type="dxa"/>
          </w:tcPr>
          <w:p w:rsidR="00704F31" w:rsidRPr="00973DC4" w:rsidRDefault="00704F31" w:rsidP="00680D2C">
            <w:pPr>
              <w:jc w:val="both"/>
              <w:rPr>
                <w:lang w:val="sr-Cyrl-CS"/>
              </w:rPr>
            </w:pPr>
          </w:p>
        </w:tc>
      </w:tr>
      <w:tr w:rsidR="00704F31" w:rsidRPr="00973DC4" w:rsidTr="00680D2C">
        <w:trPr>
          <w:trHeight w:val="568"/>
        </w:trPr>
        <w:tc>
          <w:tcPr>
            <w:tcW w:w="534" w:type="dxa"/>
          </w:tcPr>
          <w:p w:rsidR="00704F31" w:rsidRPr="00973DC4" w:rsidRDefault="00704F31" w:rsidP="00680D2C">
            <w:pPr>
              <w:jc w:val="both"/>
              <w:rPr>
                <w:lang w:val="sr-Cyrl-CS"/>
              </w:rPr>
            </w:pPr>
            <w:r w:rsidRPr="00973DC4">
              <w:rPr>
                <w:lang w:val="sr-Cyrl-CS"/>
              </w:rPr>
              <w:t>3)</w:t>
            </w:r>
          </w:p>
        </w:tc>
        <w:tc>
          <w:tcPr>
            <w:tcW w:w="3969" w:type="dxa"/>
          </w:tcPr>
          <w:p w:rsidR="00704F31" w:rsidRPr="00973DC4" w:rsidRDefault="00704F31" w:rsidP="00680D2C">
            <w:pPr>
              <w:jc w:val="both"/>
              <w:rPr>
                <w:lang w:val="sr-Cyrl-CS"/>
              </w:rPr>
            </w:pPr>
            <w:r w:rsidRPr="00973DC4">
              <w:rPr>
                <w:lang w:val="sr-Cyrl-CS"/>
              </w:rPr>
              <w:t>Назив учесника у заједничкој понуди:</w:t>
            </w:r>
          </w:p>
        </w:tc>
        <w:tc>
          <w:tcPr>
            <w:tcW w:w="5391" w:type="dxa"/>
          </w:tcPr>
          <w:p w:rsidR="00704F31" w:rsidRPr="00973DC4" w:rsidRDefault="00704F31" w:rsidP="00680D2C">
            <w:pPr>
              <w:jc w:val="both"/>
              <w:rPr>
                <w:lang w:val="sr-Cyrl-CS"/>
              </w:rPr>
            </w:pPr>
          </w:p>
        </w:tc>
      </w:tr>
      <w:tr w:rsidR="00704F31" w:rsidRPr="00973DC4" w:rsidTr="00680D2C">
        <w:trPr>
          <w:trHeight w:val="562"/>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Адреса:</w:t>
            </w:r>
          </w:p>
        </w:tc>
        <w:tc>
          <w:tcPr>
            <w:tcW w:w="5391" w:type="dxa"/>
          </w:tcPr>
          <w:p w:rsidR="00704F31" w:rsidRPr="00973DC4" w:rsidRDefault="00704F31" w:rsidP="00680D2C">
            <w:pPr>
              <w:jc w:val="both"/>
              <w:rPr>
                <w:lang w:val="sr-Cyrl-CS"/>
              </w:rPr>
            </w:pPr>
          </w:p>
        </w:tc>
      </w:tr>
      <w:tr w:rsidR="00704F31" w:rsidRPr="00973DC4" w:rsidTr="00680D2C">
        <w:trPr>
          <w:trHeight w:val="556"/>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Матични број:</w:t>
            </w:r>
          </w:p>
        </w:tc>
        <w:tc>
          <w:tcPr>
            <w:tcW w:w="5391" w:type="dxa"/>
          </w:tcPr>
          <w:p w:rsidR="00704F31" w:rsidRPr="00973DC4" w:rsidRDefault="00704F31" w:rsidP="00680D2C">
            <w:pPr>
              <w:jc w:val="both"/>
              <w:rPr>
                <w:lang w:val="sr-Cyrl-CS"/>
              </w:rPr>
            </w:pPr>
          </w:p>
        </w:tc>
      </w:tr>
      <w:tr w:rsidR="00704F31" w:rsidRPr="00973DC4" w:rsidTr="00680D2C">
        <w:trPr>
          <w:trHeight w:val="550"/>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Порески идентификациони број:</w:t>
            </w:r>
          </w:p>
        </w:tc>
        <w:tc>
          <w:tcPr>
            <w:tcW w:w="5391" w:type="dxa"/>
          </w:tcPr>
          <w:p w:rsidR="00704F31" w:rsidRPr="00973DC4" w:rsidRDefault="00704F31" w:rsidP="00680D2C">
            <w:pPr>
              <w:jc w:val="both"/>
              <w:rPr>
                <w:lang w:val="sr-Cyrl-CS"/>
              </w:rPr>
            </w:pPr>
          </w:p>
        </w:tc>
      </w:tr>
      <w:tr w:rsidR="00704F31" w:rsidRPr="00973DC4" w:rsidTr="00680D2C">
        <w:trPr>
          <w:trHeight w:val="572"/>
        </w:trPr>
        <w:tc>
          <w:tcPr>
            <w:tcW w:w="534" w:type="dxa"/>
          </w:tcPr>
          <w:p w:rsidR="00704F31" w:rsidRPr="00973DC4" w:rsidRDefault="00704F31" w:rsidP="00680D2C">
            <w:pPr>
              <w:jc w:val="both"/>
              <w:rPr>
                <w:lang w:val="sr-Cyrl-CS"/>
              </w:rPr>
            </w:pPr>
          </w:p>
        </w:tc>
        <w:tc>
          <w:tcPr>
            <w:tcW w:w="3969" w:type="dxa"/>
          </w:tcPr>
          <w:p w:rsidR="00704F31" w:rsidRPr="00973DC4" w:rsidRDefault="00704F31" w:rsidP="00680D2C">
            <w:pPr>
              <w:jc w:val="both"/>
              <w:rPr>
                <w:lang w:val="sr-Cyrl-CS"/>
              </w:rPr>
            </w:pPr>
            <w:r w:rsidRPr="00973DC4">
              <w:rPr>
                <w:lang w:val="sr-Cyrl-CS"/>
              </w:rPr>
              <w:t>Име особе за контакт:</w:t>
            </w:r>
          </w:p>
        </w:tc>
        <w:tc>
          <w:tcPr>
            <w:tcW w:w="5391" w:type="dxa"/>
          </w:tcPr>
          <w:p w:rsidR="00704F31" w:rsidRPr="00973DC4" w:rsidRDefault="00704F31" w:rsidP="00680D2C">
            <w:pPr>
              <w:jc w:val="both"/>
              <w:rPr>
                <w:lang w:val="sr-Cyrl-CS"/>
              </w:rPr>
            </w:pPr>
          </w:p>
        </w:tc>
      </w:tr>
    </w:tbl>
    <w:p w:rsidR="00704F31" w:rsidRDefault="00704F31" w:rsidP="00704F31">
      <w:pPr>
        <w:jc w:val="both"/>
        <w:rPr>
          <w:lang w:val="sr-Cyrl-CS"/>
        </w:rPr>
      </w:pPr>
    </w:p>
    <w:p w:rsidR="00704F31" w:rsidRDefault="00704F31" w:rsidP="00704F31">
      <w:pPr>
        <w:jc w:val="both"/>
        <w:rPr>
          <w:lang w:val="sr-Cyrl-CS"/>
        </w:rPr>
      </w:pPr>
    </w:p>
    <w:p w:rsidR="007275B3" w:rsidRDefault="007275B3" w:rsidP="00704F31">
      <w:pPr>
        <w:jc w:val="both"/>
        <w:rPr>
          <w:lang w:val="sr-Cyrl-CS"/>
        </w:rPr>
      </w:pPr>
    </w:p>
    <w:p w:rsidR="007275B3" w:rsidRDefault="007275B3" w:rsidP="00704F31">
      <w:pPr>
        <w:jc w:val="both"/>
        <w:rPr>
          <w:lang w:val="sr-Cyrl-CS"/>
        </w:rPr>
      </w:pPr>
    </w:p>
    <w:p w:rsidR="00704F31" w:rsidRPr="00973DC4" w:rsidRDefault="00704F31" w:rsidP="00704F31">
      <w:pPr>
        <w:jc w:val="both"/>
        <w:rPr>
          <w:lang w:val="sr-Cyrl-CS"/>
        </w:rPr>
      </w:pPr>
    </w:p>
    <w:p w:rsidR="00704F31" w:rsidRPr="00973DC4" w:rsidRDefault="00704F31" w:rsidP="00704F31">
      <w:pPr>
        <w:jc w:val="both"/>
        <w:rPr>
          <w:b/>
          <w:lang w:val="sr-Cyrl-CS"/>
        </w:rPr>
      </w:pPr>
      <w:r w:rsidRPr="00973DC4">
        <w:rPr>
          <w:b/>
          <w:lang w:val="sr-Cyrl-CS"/>
        </w:rPr>
        <w:t>Напомена:</w:t>
      </w:r>
    </w:p>
    <w:p w:rsidR="00704F31" w:rsidRPr="00973DC4" w:rsidRDefault="00704F31" w:rsidP="00704F31">
      <w:pPr>
        <w:jc w:val="both"/>
        <w:rPr>
          <w:lang w:val="sr-Cyrl-CS"/>
        </w:rPr>
      </w:pPr>
      <w:r w:rsidRPr="00973DC4">
        <w:rPr>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04F31" w:rsidRPr="00973DC4" w:rsidRDefault="00704F31" w:rsidP="00704F31">
      <w:pPr>
        <w:jc w:val="both"/>
        <w:rPr>
          <w:lang w:val="sr-Cyrl-CS"/>
        </w:rPr>
      </w:pPr>
    </w:p>
    <w:p w:rsidR="00704F31" w:rsidRPr="00973DC4" w:rsidRDefault="00704F31" w:rsidP="00704F31">
      <w:pPr>
        <w:jc w:val="both"/>
        <w:rPr>
          <w:lang w:val="sr-Cyrl-CS"/>
        </w:rPr>
      </w:pPr>
    </w:p>
    <w:p w:rsidR="00704F31" w:rsidRDefault="00704F31" w:rsidP="00704F31">
      <w:pPr>
        <w:jc w:val="both"/>
        <w:rPr>
          <w:lang w:val="sr-Cyrl-CS"/>
        </w:rPr>
      </w:pPr>
    </w:p>
    <w:p w:rsidR="00D219DC" w:rsidRDefault="00D219DC" w:rsidP="00704F31">
      <w:pPr>
        <w:jc w:val="both"/>
        <w:rPr>
          <w:lang w:val="sr-Cyrl-CS"/>
        </w:rPr>
      </w:pPr>
    </w:p>
    <w:p w:rsidR="00D219DC" w:rsidRDefault="00D219DC" w:rsidP="00704F31">
      <w:pPr>
        <w:jc w:val="both"/>
        <w:rPr>
          <w:lang w:val="sr-Cyrl-CS"/>
        </w:rPr>
      </w:pPr>
    </w:p>
    <w:p w:rsidR="00D219DC" w:rsidRDefault="00D219DC" w:rsidP="00704F31">
      <w:pPr>
        <w:jc w:val="both"/>
        <w:rPr>
          <w:lang w:val="sr-Cyrl-CS"/>
        </w:rPr>
      </w:pPr>
    </w:p>
    <w:p w:rsidR="00D219DC" w:rsidRDefault="00D219DC" w:rsidP="00704F31">
      <w:pPr>
        <w:jc w:val="both"/>
        <w:rPr>
          <w:lang w:val="sr-Cyrl-CS"/>
        </w:rPr>
      </w:pPr>
    </w:p>
    <w:p w:rsidR="00D219DC" w:rsidRPr="00973DC4" w:rsidRDefault="00D219DC" w:rsidP="00704F31">
      <w:pPr>
        <w:jc w:val="both"/>
        <w:rPr>
          <w:lang w:val="sr-Cyrl-CS"/>
        </w:rPr>
      </w:pPr>
    </w:p>
    <w:p w:rsidR="00704F31" w:rsidRDefault="00704F31" w:rsidP="00704F31">
      <w:pPr>
        <w:jc w:val="both"/>
        <w:rPr>
          <w:lang w:val="sr-Cyrl-CS"/>
        </w:rPr>
      </w:pPr>
    </w:p>
    <w:p w:rsidR="00704F31" w:rsidRDefault="00704F31" w:rsidP="00704F31">
      <w:pPr>
        <w:jc w:val="both"/>
        <w:rPr>
          <w:b/>
          <w:lang w:val="sr-Cyrl-CS"/>
        </w:rPr>
      </w:pPr>
      <w:r w:rsidRPr="00973DC4">
        <w:rPr>
          <w:b/>
        </w:rPr>
        <w:lastRenderedPageBreak/>
        <w:t xml:space="preserve">5.) </w:t>
      </w:r>
      <w:r w:rsidRPr="00973DC4">
        <w:rPr>
          <w:b/>
          <w:lang w:val="sr-Cyrl-CS"/>
        </w:rPr>
        <w:t>ОПИС ПРЕДМЕТА ЈАВНЕ НАБАВКЕ</w:t>
      </w:r>
    </w:p>
    <w:p w:rsidR="002069EC" w:rsidRPr="00973DC4" w:rsidRDefault="002069EC" w:rsidP="00704F31">
      <w:pPr>
        <w:jc w:val="both"/>
        <w:rPr>
          <w:b/>
          <w:lang w:val="sr-Cyrl-CS"/>
        </w:rPr>
      </w:pPr>
    </w:p>
    <w:p w:rsidR="00AB6ABC" w:rsidRDefault="0018110A" w:rsidP="00AB6ABC">
      <w:pPr>
        <w:jc w:val="both"/>
        <w:rPr>
          <w:b/>
          <w:lang w:val="sr-Cyrl-CS"/>
        </w:rPr>
      </w:pPr>
      <w:r>
        <w:rPr>
          <w:b/>
          <w:lang w:val="sr-Cyrl-CS"/>
        </w:rPr>
        <w:t>Екскурзије</w:t>
      </w:r>
      <w:r w:rsidR="00AB6ABC">
        <w:rPr>
          <w:b/>
          <w:lang w:val="sr-Cyrl-CS"/>
        </w:rPr>
        <w:t xml:space="preserve"> </w:t>
      </w:r>
    </w:p>
    <w:p w:rsidR="00AB6ABC" w:rsidRPr="008F174C" w:rsidRDefault="00AB6ABC" w:rsidP="00AB6ABC">
      <w:pPr>
        <w:jc w:val="both"/>
        <w:rPr>
          <w:b/>
        </w:rPr>
      </w:pPr>
      <w:r>
        <w:rPr>
          <w:b/>
          <w:lang w:val="sr-Cyrl-CS"/>
        </w:rPr>
        <w:t xml:space="preserve">партија 1 – </w:t>
      </w:r>
      <w:r w:rsidR="00BB6C40">
        <w:rPr>
          <w:b/>
          <w:lang w:val="sr-Cyrl-CS"/>
        </w:rPr>
        <w:t>Екскурзија</w:t>
      </w:r>
      <w:r w:rsidRPr="008F174C">
        <w:rPr>
          <w:b/>
          <w:lang w:val="sr-Cyrl-CS"/>
        </w:rPr>
        <w:t xml:space="preserve"> ученик</w:t>
      </w:r>
      <w:r w:rsidR="00BB6C40">
        <w:rPr>
          <w:b/>
          <w:lang w:val="sr-Cyrl-CS"/>
        </w:rPr>
        <w:t>а</w:t>
      </w:r>
      <w:r w:rsidRPr="008F174C">
        <w:rPr>
          <w:b/>
          <w:lang w:val="sr-Cyrl-CS"/>
        </w:rPr>
        <w:t xml:space="preserve"> </w:t>
      </w:r>
      <w:r>
        <w:rPr>
          <w:b/>
          <w:lang w:val="sr-Cyrl-CS"/>
        </w:rPr>
        <w:t>1.,2.,3.</w:t>
      </w:r>
      <w:r w:rsidRPr="008F174C">
        <w:rPr>
          <w:b/>
          <w:lang w:val="sr-Cyrl-CS"/>
        </w:rPr>
        <w:t xml:space="preserve"> и </w:t>
      </w:r>
      <w:r>
        <w:rPr>
          <w:b/>
          <w:lang w:val="sr-Cyrl-CS"/>
        </w:rPr>
        <w:t>4</w:t>
      </w:r>
      <w:r w:rsidRPr="008F174C">
        <w:rPr>
          <w:b/>
          <w:lang w:val="sr-Cyrl-CS"/>
        </w:rPr>
        <w:t>. разреда</w:t>
      </w:r>
    </w:p>
    <w:p w:rsidR="00AB6ABC" w:rsidRPr="003056C7" w:rsidRDefault="00AB6ABC" w:rsidP="00AB6ABC">
      <w:pPr>
        <w:shd w:val="clear" w:color="auto" w:fill="FFFFFF"/>
        <w:spacing w:before="8" w:line="180" w:lineRule="exact"/>
        <w:ind w:right="75"/>
        <w:rPr>
          <w:rFonts w:eastAsia="Calibr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940"/>
      </w:tblGrid>
      <w:tr w:rsidR="00AB6ABC" w:rsidRPr="003056C7" w:rsidTr="00AB6ABC">
        <w:trPr>
          <w:trHeight w:val="197"/>
        </w:trPr>
        <w:tc>
          <w:tcPr>
            <w:tcW w:w="3798" w:type="dxa"/>
            <w:tcBorders>
              <w:top w:val="single" w:sz="4" w:space="0" w:color="auto"/>
              <w:left w:val="single" w:sz="4" w:space="0" w:color="auto"/>
              <w:bottom w:val="single" w:sz="4" w:space="0" w:color="auto"/>
              <w:right w:val="single" w:sz="4" w:space="0" w:color="auto"/>
            </w:tcBorders>
            <w:shd w:val="clear" w:color="auto" w:fill="FFC000"/>
            <w:vAlign w:val="center"/>
          </w:tcPr>
          <w:p w:rsidR="00AB6ABC" w:rsidRDefault="00AB6ABC" w:rsidP="00AB6ABC">
            <w:pPr>
              <w:rPr>
                <w:rFonts w:eastAsia="TimesNewRomanPSMT"/>
                <w:lang w:val="ru-RU"/>
              </w:rPr>
            </w:pPr>
            <w:r w:rsidRPr="003056C7">
              <w:rPr>
                <w:rFonts w:eastAsia="TimesNewRomanPSMT"/>
                <w:b/>
                <w:lang w:val="ru-RU"/>
              </w:rPr>
              <w:t>5.1</w:t>
            </w:r>
            <w:r w:rsidRPr="003056C7">
              <w:rPr>
                <w:rFonts w:eastAsia="TimesNewRomanPSMT"/>
                <w:lang w:val="ru-RU"/>
              </w:rPr>
              <w:t xml:space="preserve"> Укупна цена</w:t>
            </w:r>
            <w:r>
              <w:rPr>
                <w:rFonts w:eastAsia="TimesNewRomanPSMT"/>
                <w:lang w:val="ru-RU"/>
              </w:rPr>
              <w:t xml:space="preserve"> по ученику</w:t>
            </w:r>
          </w:p>
          <w:p w:rsidR="00AB6ABC" w:rsidRPr="003056C7" w:rsidRDefault="00AB6ABC" w:rsidP="00AB6ABC">
            <w:pPr>
              <w:rPr>
                <w:rFonts w:eastAsia="TimesNewRomanPSMT"/>
                <w:lang w:val="ru-RU"/>
              </w:rPr>
            </w:pPr>
            <w:r w:rsidRPr="003056C7">
              <w:rPr>
                <w:rFonts w:eastAsia="TimesNewRomanPSMT"/>
                <w:lang w:val="ru-RU"/>
              </w:rPr>
              <w:t xml:space="preserve"> без ПДВ</w:t>
            </w:r>
          </w:p>
        </w:tc>
        <w:tc>
          <w:tcPr>
            <w:tcW w:w="5940" w:type="dxa"/>
            <w:tcBorders>
              <w:top w:val="single" w:sz="4" w:space="0" w:color="auto"/>
              <w:left w:val="single" w:sz="4" w:space="0" w:color="auto"/>
              <w:bottom w:val="single" w:sz="4" w:space="0" w:color="auto"/>
              <w:right w:val="single" w:sz="4" w:space="0" w:color="auto"/>
            </w:tcBorders>
          </w:tcPr>
          <w:p w:rsidR="00AB6ABC" w:rsidRPr="00C6337F" w:rsidRDefault="00AB6ABC" w:rsidP="00AB6ABC">
            <w:pPr>
              <w:rPr>
                <w:rFonts w:eastAsia="Calibri"/>
              </w:rPr>
            </w:pPr>
          </w:p>
        </w:tc>
      </w:tr>
      <w:tr w:rsidR="00AB6ABC" w:rsidRPr="003056C7" w:rsidTr="00AB6ABC">
        <w:trPr>
          <w:trHeight w:val="63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AB6ABC" w:rsidRDefault="00AB6ABC" w:rsidP="00AB6ABC">
            <w:pPr>
              <w:rPr>
                <w:rFonts w:eastAsia="TimesNewRomanPSMT"/>
                <w:lang w:val="ru-RU"/>
              </w:rPr>
            </w:pPr>
            <w:r w:rsidRPr="003056C7">
              <w:rPr>
                <w:rFonts w:eastAsia="TimesNewRomanPSMT"/>
                <w:b/>
                <w:lang w:val="ru-RU"/>
              </w:rPr>
              <w:t xml:space="preserve">5.2 </w:t>
            </w:r>
            <w:r w:rsidRPr="003056C7">
              <w:rPr>
                <w:rFonts w:eastAsia="TimesNewRomanPSMT"/>
                <w:lang w:val="ru-RU"/>
              </w:rPr>
              <w:t xml:space="preserve">Укупна цена </w:t>
            </w:r>
            <w:r>
              <w:rPr>
                <w:rFonts w:eastAsia="TimesNewRomanPSMT"/>
                <w:lang w:val="ru-RU"/>
              </w:rPr>
              <w:t>по ученику</w:t>
            </w:r>
          </w:p>
          <w:p w:rsidR="00AB6ABC" w:rsidRPr="003056C7" w:rsidRDefault="00AB6ABC" w:rsidP="00AB6ABC">
            <w:pPr>
              <w:rPr>
                <w:rFonts w:eastAsia="TimesNewRomanPSMT"/>
                <w:lang w:val="ru-RU"/>
              </w:rPr>
            </w:pPr>
            <w:r>
              <w:rPr>
                <w:rFonts w:eastAsia="TimesNewRomanPSMT"/>
                <w:lang w:val="ru-RU"/>
              </w:rPr>
              <w:t>са ПДВ</w:t>
            </w:r>
          </w:p>
        </w:tc>
        <w:tc>
          <w:tcPr>
            <w:tcW w:w="5940" w:type="dxa"/>
            <w:tcBorders>
              <w:top w:val="single" w:sz="4" w:space="0" w:color="auto"/>
              <w:left w:val="single" w:sz="4" w:space="0" w:color="auto"/>
              <w:bottom w:val="single" w:sz="4" w:space="0" w:color="auto"/>
              <w:right w:val="single" w:sz="4" w:space="0" w:color="auto"/>
            </w:tcBorders>
          </w:tcPr>
          <w:p w:rsidR="00AB6ABC" w:rsidRPr="00C6337F" w:rsidRDefault="00AB6ABC" w:rsidP="00AB6ABC">
            <w:pPr>
              <w:rPr>
                <w:rFonts w:eastAsia="Calibri"/>
              </w:rPr>
            </w:pPr>
          </w:p>
        </w:tc>
      </w:tr>
      <w:tr w:rsidR="00AB6ABC" w:rsidRPr="003056C7" w:rsidTr="00AB6ABC">
        <w:trPr>
          <w:trHeight w:val="630"/>
        </w:trPr>
        <w:tc>
          <w:tcPr>
            <w:tcW w:w="3798" w:type="dxa"/>
            <w:tcBorders>
              <w:top w:val="single" w:sz="4" w:space="0" w:color="auto"/>
              <w:left w:val="single" w:sz="4" w:space="0" w:color="auto"/>
              <w:bottom w:val="single" w:sz="4" w:space="0" w:color="auto"/>
              <w:right w:val="single" w:sz="4" w:space="0" w:color="auto"/>
            </w:tcBorders>
            <w:shd w:val="clear" w:color="auto" w:fill="FFC000"/>
            <w:vAlign w:val="center"/>
          </w:tcPr>
          <w:p w:rsidR="00AB6ABC" w:rsidRPr="004D5F8F" w:rsidRDefault="00AB6ABC" w:rsidP="00AB6ABC">
            <w:pPr>
              <w:rPr>
                <w:rFonts w:eastAsia="TimesNewRomanPSMT"/>
                <w:lang w:val="ru-RU"/>
              </w:rPr>
            </w:pPr>
            <w:r w:rsidRPr="004D5F8F">
              <w:rPr>
                <w:rFonts w:eastAsia="TimesNewRomanPSMT"/>
                <w:b/>
                <w:lang w:val="ru-RU"/>
              </w:rPr>
              <w:t xml:space="preserve">5.3 </w:t>
            </w:r>
            <w:r w:rsidRPr="004D5F8F">
              <w:rPr>
                <w:rFonts w:eastAsia="TimesNewRomanPSMT"/>
                <w:lang w:val="ru-RU"/>
              </w:rPr>
              <w:t xml:space="preserve">Укупна цена за </w:t>
            </w:r>
            <w:r w:rsidR="00BB6C40">
              <w:rPr>
                <w:rFonts w:eastAsia="TimesNewRomanPSMT"/>
                <w:lang w:val="ru-RU"/>
              </w:rPr>
              <w:t>1</w:t>
            </w:r>
            <w:r w:rsidR="00986B93">
              <w:rPr>
                <w:rFonts w:eastAsia="TimesNewRomanPSMT"/>
                <w:lang w:val="ru-RU"/>
              </w:rPr>
              <w:t>41</w:t>
            </w:r>
            <w:r>
              <w:rPr>
                <w:rFonts w:eastAsia="TimesNewRomanPSMT"/>
                <w:lang w:val="ru-RU"/>
              </w:rPr>
              <w:t xml:space="preserve"> </w:t>
            </w:r>
            <w:r w:rsidRPr="004D5F8F">
              <w:rPr>
                <w:rFonts w:eastAsia="TimesNewRomanPSMT"/>
                <w:lang w:val="ru-RU"/>
              </w:rPr>
              <w:t xml:space="preserve"> ученик</w:t>
            </w:r>
            <w:r>
              <w:rPr>
                <w:rFonts w:eastAsia="TimesNewRomanPSMT"/>
                <w:lang w:val="ru-RU"/>
              </w:rPr>
              <w:t>а</w:t>
            </w:r>
          </w:p>
          <w:p w:rsidR="00AB6ABC" w:rsidRPr="004D5F8F" w:rsidRDefault="00AB6ABC" w:rsidP="00AB6ABC">
            <w:pPr>
              <w:rPr>
                <w:rFonts w:eastAsia="TimesNewRomanPSMT"/>
                <w:b/>
                <w:lang w:val="ru-RU"/>
              </w:rPr>
            </w:pPr>
            <w:r w:rsidRPr="004D5F8F">
              <w:rPr>
                <w:rFonts w:eastAsia="TimesNewRomanPSMT"/>
                <w:lang w:val="ru-RU"/>
              </w:rPr>
              <w:t xml:space="preserve"> без ПДВ</w:t>
            </w:r>
          </w:p>
        </w:tc>
        <w:tc>
          <w:tcPr>
            <w:tcW w:w="5940" w:type="dxa"/>
            <w:tcBorders>
              <w:top w:val="single" w:sz="4" w:space="0" w:color="auto"/>
              <w:left w:val="single" w:sz="4" w:space="0" w:color="auto"/>
              <w:bottom w:val="single" w:sz="4" w:space="0" w:color="auto"/>
              <w:right w:val="single" w:sz="4" w:space="0" w:color="auto"/>
            </w:tcBorders>
          </w:tcPr>
          <w:p w:rsidR="00AB6ABC" w:rsidRPr="00C6337F" w:rsidRDefault="00AB6ABC" w:rsidP="00AB6ABC">
            <w:pPr>
              <w:rPr>
                <w:rFonts w:eastAsia="Calibri"/>
              </w:rPr>
            </w:pPr>
          </w:p>
        </w:tc>
      </w:tr>
      <w:tr w:rsidR="00AB6ABC" w:rsidRPr="003056C7" w:rsidTr="00AB6ABC">
        <w:trPr>
          <w:trHeight w:val="63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AB6ABC" w:rsidRDefault="00AB6ABC" w:rsidP="00AB6ABC">
            <w:pPr>
              <w:rPr>
                <w:rFonts w:eastAsia="TimesNewRomanPSMT"/>
                <w:lang w:val="ru-RU"/>
              </w:rPr>
            </w:pPr>
            <w:r>
              <w:rPr>
                <w:rFonts w:eastAsia="TimesNewRomanPSMT"/>
                <w:b/>
                <w:lang w:val="ru-RU"/>
              </w:rPr>
              <w:t xml:space="preserve">5.4 </w:t>
            </w:r>
            <w:r w:rsidRPr="003056C7">
              <w:rPr>
                <w:rFonts w:eastAsia="TimesNewRomanPSMT"/>
                <w:lang w:val="ru-RU"/>
              </w:rPr>
              <w:t>Укупна цена</w:t>
            </w:r>
            <w:r>
              <w:rPr>
                <w:rFonts w:eastAsia="TimesNewRomanPSMT"/>
                <w:lang w:val="ru-RU"/>
              </w:rPr>
              <w:t xml:space="preserve"> за </w:t>
            </w:r>
            <w:r w:rsidR="00BB6C40">
              <w:rPr>
                <w:rFonts w:eastAsia="TimesNewRomanPSMT"/>
                <w:lang w:val="ru-RU"/>
              </w:rPr>
              <w:t>1</w:t>
            </w:r>
            <w:r w:rsidR="00986B93">
              <w:rPr>
                <w:rFonts w:eastAsia="TimesNewRomanPSMT"/>
                <w:lang w:val="ru-RU"/>
              </w:rPr>
              <w:t>41</w:t>
            </w:r>
            <w:r>
              <w:rPr>
                <w:rFonts w:eastAsia="TimesNewRomanPSMT"/>
                <w:lang w:val="ru-RU"/>
              </w:rPr>
              <w:t xml:space="preserve"> ученика</w:t>
            </w:r>
          </w:p>
          <w:p w:rsidR="00AB6ABC" w:rsidRDefault="00AB6ABC" w:rsidP="00AB6ABC">
            <w:pPr>
              <w:rPr>
                <w:rFonts w:eastAsia="TimesNewRomanPSMT"/>
                <w:b/>
                <w:lang w:val="ru-RU"/>
              </w:rPr>
            </w:pPr>
            <w:r>
              <w:rPr>
                <w:rFonts w:eastAsia="TimesNewRomanPSMT"/>
                <w:lang w:val="ru-RU"/>
              </w:rPr>
              <w:t xml:space="preserve"> са</w:t>
            </w:r>
            <w:r w:rsidRPr="003056C7">
              <w:rPr>
                <w:rFonts w:eastAsia="TimesNewRomanPSMT"/>
                <w:lang w:val="ru-RU"/>
              </w:rPr>
              <w:t xml:space="preserve"> ПДВ</w:t>
            </w:r>
          </w:p>
        </w:tc>
        <w:tc>
          <w:tcPr>
            <w:tcW w:w="5940" w:type="dxa"/>
            <w:tcBorders>
              <w:top w:val="single" w:sz="4" w:space="0" w:color="auto"/>
              <w:left w:val="single" w:sz="4" w:space="0" w:color="auto"/>
              <w:bottom w:val="single" w:sz="4" w:space="0" w:color="auto"/>
              <w:right w:val="single" w:sz="4" w:space="0" w:color="auto"/>
            </w:tcBorders>
          </w:tcPr>
          <w:p w:rsidR="00AB6ABC" w:rsidRPr="00C6337F" w:rsidRDefault="00AB6ABC" w:rsidP="00AB6ABC">
            <w:pPr>
              <w:rPr>
                <w:rFonts w:eastAsia="Calibri"/>
              </w:rPr>
            </w:pPr>
          </w:p>
        </w:tc>
      </w:tr>
      <w:tr w:rsidR="00AB6ABC" w:rsidRPr="003056C7" w:rsidTr="00AB6ABC">
        <w:trPr>
          <w:trHeight w:val="360"/>
        </w:trPr>
        <w:tc>
          <w:tcPr>
            <w:tcW w:w="3798" w:type="dxa"/>
            <w:tcBorders>
              <w:top w:val="single" w:sz="4" w:space="0" w:color="auto"/>
              <w:left w:val="single" w:sz="4" w:space="0" w:color="auto"/>
              <w:bottom w:val="single" w:sz="4" w:space="0" w:color="auto"/>
              <w:right w:val="single" w:sz="4" w:space="0" w:color="auto"/>
            </w:tcBorders>
            <w:vAlign w:val="center"/>
          </w:tcPr>
          <w:p w:rsidR="00AB6ABC" w:rsidRPr="003056C7" w:rsidRDefault="00AB6ABC" w:rsidP="00AB6ABC">
            <w:pPr>
              <w:rPr>
                <w:rFonts w:eastAsia="TimesNewRomanPSMT"/>
                <w:lang w:val="ru-RU"/>
              </w:rPr>
            </w:pPr>
            <w:r w:rsidRPr="003056C7">
              <w:rPr>
                <w:rFonts w:eastAsia="TimesNewRomanPSMT"/>
                <w:b/>
                <w:lang w:val="ru-RU"/>
              </w:rPr>
              <w:t>5.</w:t>
            </w:r>
            <w:r>
              <w:rPr>
                <w:rFonts w:eastAsia="TimesNewRomanPSMT"/>
                <w:b/>
                <w:lang w:val="ru-RU"/>
              </w:rPr>
              <w:t>5</w:t>
            </w:r>
            <w:r w:rsidRPr="003056C7">
              <w:rPr>
                <w:rFonts w:eastAsia="TimesNewRomanPSMT"/>
                <w:lang w:val="ru-RU"/>
              </w:rPr>
              <w:t xml:space="preserve"> </w:t>
            </w:r>
            <w:r>
              <w:rPr>
                <w:rFonts w:eastAsia="TimesNewRomanPSMT"/>
                <w:lang w:val="ru-RU"/>
              </w:rPr>
              <w:t>Рок и начин плаћања</w:t>
            </w:r>
            <w:r w:rsidRPr="003056C7">
              <w:rPr>
                <w:rFonts w:eastAsia="TimesNewRomanPSMT"/>
                <w:lang w:val="ru-RU"/>
              </w:rPr>
              <w:t xml:space="preserve"> </w:t>
            </w:r>
          </w:p>
        </w:tc>
        <w:tc>
          <w:tcPr>
            <w:tcW w:w="5940" w:type="dxa"/>
            <w:tcBorders>
              <w:top w:val="single" w:sz="4" w:space="0" w:color="auto"/>
              <w:left w:val="single" w:sz="4" w:space="0" w:color="auto"/>
              <w:bottom w:val="single" w:sz="4" w:space="0" w:color="auto"/>
              <w:right w:val="single" w:sz="4" w:space="0" w:color="auto"/>
            </w:tcBorders>
          </w:tcPr>
          <w:p w:rsidR="00AB6ABC" w:rsidRPr="00417085" w:rsidRDefault="00AB6ABC" w:rsidP="00AB6ABC">
            <w:pPr>
              <w:jc w:val="both"/>
              <w:rPr>
                <w:rFonts w:eastAsia="Calibri" w:cs="Calibri"/>
                <w:lang w:val="sr-Cyrl-CS" w:eastAsia="en-US"/>
              </w:rPr>
            </w:pPr>
            <w:r w:rsidRPr="00417085">
              <w:rPr>
                <w:rFonts w:eastAsia="Calibri" w:cs="Calibri"/>
                <w:lang w:val="sr-Cyrl-CS" w:eastAsia="en-US"/>
              </w:rPr>
              <w:t xml:space="preserve">Наручилац преноси на рачун </w:t>
            </w:r>
            <w:r w:rsidRPr="00417085">
              <w:rPr>
                <w:rFonts w:eastAsia="Calibri" w:cs="Calibri"/>
                <w:b/>
                <w:lang w:val="sr-Cyrl-CS" w:eastAsia="en-US"/>
              </w:rPr>
              <w:t>до 60%</w:t>
            </w:r>
            <w:r w:rsidRPr="00417085">
              <w:rPr>
                <w:rFonts w:eastAsia="Calibri" w:cs="Calibri"/>
                <w:lang w:val="sr-Cyrl-CS" w:eastAsia="en-US"/>
              </w:rPr>
              <w:t xml:space="preserve"> уговореног новчаног износа на рачун Пружаоца услуге </w:t>
            </w:r>
            <w:r w:rsidRPr="00417085">
              <w:rPr>
                <w:rFonts w:eastAsia="Calibri" w:cs="Calibri"/>
                <w:b/>
                <w:lang w:val="sr-Cyrl-CS" w:eastAsia="en-US"/>
              </w:rPr>
              <w:t>најкасније 10</w:t>
            </w:r>
            <w:r w:rsidRPr="00417085">
              <w:rPr>
                <w:rFonts w:eastAsia="Calibri" w:cs="Calibri"/>
                <w:lang w:val="sr-Cyrl-CS" w:eastAsia="en-US"/>
              </w:rPr>
              <w:t xml:space="preserve"> дана пре реализације услуге – за појединачни уговор из оквирног споразума. </w:t>
            </w:r>
          </w:p>
          <w:p w:rsidR="00AB6ABC" w:rsidRPr="00417085" w:rsidRDefault="00AB6ABC" w:rsidP="00AB6ABC">
            <w:pPr>
              <w:pStyle w:val="NoSpacing"/>
              <w:jc w:val="both"/>
              <w:rPr>
                <w:rFonts w:ascii="Times New Roman" w:eastAsia="Times New Roman" w:hAnsi="Times New Roman" w:cs="Times New Roman"/>
                <w:sz w:val="24"/>
                <w:szCs w:val="24"/>
                <w:lang w:val="sr-Cyrl-CS" w:eastAsia="sr-Latn-CS"/>
              </w:rPr>
            </w:pPr>
            <w:r w:rsidRPr="00417085">
              <w:rPr>
                <w:rFonts w:ascii="Times New Roman" w:eastAsia="Times New Roman" w:hAnsi="Times New Roman" w:cs="Times New Roman"/>
                <w:sz w:val="24"/>
                <w:szCs w:val="24"/>
                <w:lang w:val="sr-Cyrl-CS" w:eastAsia="sr-Latn-CS"/>
              </w:rPr>
              <w:t xml:space="preserve">Преостали износ средстава до </w:t>
            </w:r>
            <w:r w:rsidRPr="00417085">
              <w:rPr>
                <w:rFonts w:ascii="Times New Roman" w:eastAsia="Times New Roman" w:hAnsi="Times New Roman" w:cs="Times New Roman"/>
                <w:b/>
                <w:sz w:val="24"/>
                <w:szCs w:val="24"/>
                <w:lang w:val="sr-Cyrl-CS" w:eastAsia="sr-Latn-CS"/>
              </w:rPr>
              <w:t>40%</w:t>
            </w:r>
            <w:r w:rsidRPr="00417085">
              <w:rPr>
                <w:rFonts w:ascii="Times New Roman" w:eastAsia="Times New Roman" w:hAnsi="Times New Roman" w:cs="Times New Roman"/>
                <w:sz w:val="24"/>
                <w:szCs w:val="24"/>
                <w:lang w:val="sr-Cyrl-CS" w:eastAsia="sr-Latn-CS"/>
              </w:rPr>
              <w:t xml:space="preserve"> се преноси Пружаоцу услуге у року до (</w:t>
            </w:r>
            <w:r w:rsidRPr="00417085">
              <w:rPr>
                <w:rFonts w:ascii="Times New Roman" w:eastAsia="Times New Roman" w:hAnsi="Times New Roman" w:cs="Times New Roman"/>
                <w:sz w:val="24"/>
                <w:szCs w:val="24"/>
                <w:lang w:val="sr-Latn-CS" w:eastAsia="sr-Latn-CS"/>
              </w:rPr>
              <w:t>45</w:t>
            </w:r>
            <w:r w:rsidRPr="00417085">
              <w:rPr>
                <w:rFonts w:ascii="Times New Roman" w:eastAsia="Times New Roman" w:hAnsi="Times New Roman" w:cs="Times New Roman"/>
                <w:sz w:val="24"/>
                <w:szCs w:val="24"/>
                <w:lang w:val="sr-Cyrl-CS" w:eastAsia="sr-Latn-CS"/>
              </w:rPr>
              <w:t xml:space="preserve">) </w:t>
            </w:r>
            <w:r w:rsidRPr="00417085">
              <w:rPr>
                <w:rFonts w:ascii="Times New Roman" w:eastAsia="Times New Roman" w:hAnsi="Times New Roman" w:cs="Times New Roman"/>
                <w:sz w:val="24"/>
                <w:szCs w:val="24"/>
                <w:lang w:val="sr-Latn-CS" w:eastAsia="sr-Latn-CS"/>
              </w:rPr>
              <w:t>четрдесетпет</w:t>
            </w:r>
            <w:r w:rsidRPr="00417085">
              <w:rPr>
                <w:rFonts w:ascii="Times New Roman" w:eastAsia="Times New Roman" w:hAnsi="Times New Roman" w:cs="Times New Roman"/>
                <w:sz w:val="24"/>
                <w:szCs w:val="24"/>
                <w:lang w:val="sr-Cyrl-CS" w:eastAsia="sr-Latn-CS"/>
              </w:rPr>
              <w:t xml:space="preserve"> дана од дана извршења услуге, а према Извештају комисије за примопредају услуге  и  утврђеног процента смањења цене према структури цене</w:t>
            </w:r>
          </w:p>
          <w:p w:rsidR="00AB6ABC" w:rsidRPr="00417085" w:rsidRDefault="00AB6ABC" w:rsidP="00AB6ABC">
            <w:pPr>
              <w:jc w:val="both"/>
              <w:rPr>
                <w:rFonts w:eastAsia="Calibri" w:cs="Calibri"/>
                <w:lang w:val="sr-Cyrl-CS" w:eastAsia="en-US"/>
              </w:rPr>
            </w:pPr>
            <w:r w:rsidRPr="00417085">
              <w:rPr>
                <w:rFonts w:eastAsia="Calibri" w:cs="Calibri"/>
                <w:lang w:val="sr-Cyrl-CS" w:eastAsia="en-US"/>
              </w:rPr>
              <w:t>Наручилац не издаје финансијске гаранције плаћања.</w:t>
            </w:r>
          </w:p>
          <w:p w:rsidR="00AB6ABC" w:rsidRPr="00417085" w:rsidRDefault="00AB6ABC" w:rsidP="00AB6ABC">
            <w:pPr>
              <w:jc w:val="both"/>
              <w:rPr>
                <w:rFonts w:eastAsia="Calibri" w:cs="Calibri"/>
                <w:b/>
                <w:lang w:val="sr-Cyrl-CS" w:eastAsia="en-US"/>
              </w:rPr>
            </w:pPr>
            <w:r w:rsidRPr="00417085">
              <w:rPr>
                <w:rFonts w:eastAsia="Calibri" w:cs="Calibri"/>
                <w:lang w:val="sr-Cyrl-CS" w:eastAsia="en-US"/>
              </w:rPr>
              <w:t>Наручилац не прихвата никакво додатно условљавање од стране понуђача.</w:t>
            </w:r>
          </w:p>
          <w:p w:rsidR="00AB6ABC" w:rsidRPr="00417085" w:rsidRDefault="00AB6ABC" w:rsidP="00AB6ABC">
            <w:pPr>
              <w:pStyle w:val="NoSpacing"/>
              <w:jc w:val="both"/>
              <w:rPr>
                <w:rFonts w:ascii="Times New Roman" w:hAnsi="Times New Roman"/>
                <w:sz w:val="24"/>
                <w:szCs w:val="24"/>
                <w:lang w:val="sr-Cyrl-CS"/>
              </w:rPr>
            </w:pPr>
            <w:r w:rsidRPr="00417085">
              <w:rPr>
                <w:rFonts w:ascii="Times New Roman" w:eastAsia="Times New Roman" w:hAnsi="Times New Roman" w:cs="Times New Roman"/>
                <w:sz w:val="24"/>
                <w:szCs w:val="24"/>
                <w:lang w:val="sr-Cyrl-CS" w:eastAsia="sr-Latn-CS"/>
              </w:rPr>
              <w:t>Остале појединости везане за исплату изведених услуге дате су у моделу оквирног споразума</w:t>
            </w:r>
          </w:p>
        </w:tc>
      </w:tr>
      <w:tr w:rsidR="00AB6ABC" w:rsidRPr="003056C7" w:rsidTr="00AB6ABC">
        <w:trPr>
          <w:trHeight w:val="350"/>
        </w:trPr>
        <w:tc>
          <w:tcPr>
            <w:tcW w:w="3798" w:type="dxa"/>
            <w:tcBorders>
              <w:top w:val="single" w:sz="4" w:space="0" w:color="auto"/>
              <w:left w:val="single" w:sz="4" w:space="0" w:color="auto"/>
              <w:bottom w:val="single" w:sz="4" w:space="0" w:color="auto"/>
              <w:right w:val="single" w:sz="4" w:space="0" w:color="auto"/>
            </w:tcBorders>
            <w:vAlign w:val="center"/>
          </w:tcPr>
          <w:p w:rsidR="00AB6ABC" w:rsidRPr="003056C7" w:rsidRDefault="00AB6ABC" w:rsidP="00AB6ABC">
            <w:pPr>
              <w:rPr>
                <w:rFonts w:eastAsia="TimesNewRomanPSMT"/>
                <w:lang w:val="ru-RU"/>
              </w:rPr>
            </w:pPr>
            <w:r w:rsidRPr="003056C7">
              <w:rPr>
                <w:rFonts w:eastAsia="TimesNewRomanPSMT"/>
                <w:b/>
                <w:lang w:val="ru-RU"/>
              </w:rPr>
              <w:t>5.</w:t>
            </w:r>
            <w:r>
              <w:rPr>
                <w:rFonts w:eastAsia="TimesNewRomanPSMT"/>
                <w:b/>
                <w:lang w:val="ru-RU"/>
              </w:rPr>
              <w:t>6</w:t>
            </w:r>
            <w:r w:rsidRPr="003056C7">
              <w:rPr>
                <w:rFonts w:eastAsia="TimesNewRomanPSMT"/>
                <w:lang w:val="ru-RU"/>
              </w:rPr>
              <w:t xml:space="preserve"> Превоз ( навести врсту аутобуса и године старости)</w:t>
            </w:r>
          </w:p>
        </w:tc>
        <w:tc>
          <w:tcPr>
            <w:tcW w:w="5940" w:type="dxa"/>
            <w:tcBorders>
              <w:top w:val="single" w:sz="4" w:space="0" w:color="auto"/>
              <w:left w:val="single" w:sz="4" w:space="0" w:color="auto"/>
              <w:bottom w:val="single" w:sz="4" w:space="0" w:color="auto"/>
              <w:right w:val="single" w:sz="4" w:space="0" w:color="auto"/>
            </w:tcBorders>
          </w:tcPr>
          <w:p w:rsidR="00AB6ABC" w:rsidRPr="003056C7" w:rsidRDefault="00AB6ABC" w:rsidP="00AB6ABC">
            <w:pPr>
              <w:rPr>
                <w:rFonts w:eastAsia="Calibri"/>
                <w:lang w:val="sr-Cyrl-CS"/>
              </w:rPr>
            </w:pPr>
          </w:p>
        </w:tc>
      </w:tr>
      <w:tr w:rsidR="00AB6ABC" w:rsidRPr="003056C7" w:rsidTr="00AB6ABC">
        <w:trPr>
          <w:trHeight w:val="765"/>
        </w:trPr>
        <w:tc>
          <w:tcPr>
            <w:tcW w:w="3798" w:type="dxa"/>
            <w:tcBorders>
              <w:top w:val="single" w:sz="4" w:space="0" w:color="auto"/>
              <w:left w:val="single" w:sz="4" w:space="0" w:color="auto"/>
              <w:bottom w:val="single" w:sz="4" w:space="0" w:color="auto"/>
              <w:right w:val="single" w:sz="4" w:space="0" w:color="auto"/>
            </w:tcBorders>
            <w:vAlign w:val="center"/>
          </w:tcPr>
          <w:p w:rsidR="00AB6ABC" w:rsidRPr="003056C7" w:rsidRDefault="00AB6ABC" w:rsidP="00AB6ABC">
            <w:pPr>
              <w:rPr>
                <w:rFonts w:eastAsia="TimesNewRomanPSMT"/>
                <w:lang w:val="ru-RU"/>
              </w:rPr>
            </w:pPr>
            <w:r w:rsidRPr="003056C7">
              <w:rPr>
                <w:rFonts w:eastAsia="TimesNewRomanPSMT"/>
                <w:b/>
                <w:lang w:val="ru-RU"/>
              </w:rPr>
              <w:t>5.</w:t>
            </w:r>
            <w:r>
              <w:rPr>
                <w:rFonts w:eastAsia="TimesNewRomanPSMT"/>
                <w:b/>
                <w:lang w:val="ru-RU"/>
              </w:rPr>
              <w:t>7</w:t>
            </w:r>
            <w:r w:rsidRPr="003056C7">
              <w:rPr>
                <w:rFonts w:eastAsia="TimesNewRomanPSMT"/>
                <w:b/>
                <w:lang w:val="ru-RU"/>
              </w:rPr>
              <w:t xml:space="preserve"> </w:t>
            </w:r>
            <w:r w:rsidR="00A40E30" w:rsidRPr="00A40E30">
              <w:rPr>
                <w:rFonts w:eastAsia="TimesNewRomanPSMT"/>
                <w:lang w:val="ru-RU"/>
              </w:rPr>
              <w:t>Гратис према конкурсној документацији</w:t>
            </w:r>
          </w:p>
        </w:tc>
        <w:tc>
          <w:tcPr>
            <w:tcW w:w="5940" w:type="dxa"/>
            <w:tcBorders>
              <w:top w:val="single" w:sz="4" w:space="0" w:color="auto"/>
              <w:left w:val="single" w:sz="4" w:space="0" w:color="auto"/>
              <w:bottom w:val="single" w:sz="4" w:space="0" w:color="auto"/>
              <w:right w:val="single" w:sz="4" w:space="0" w:color="auto"/>
            </w:tcBorders>
          </w:tcPr>
          <w:p w:rsidR="00AB6ABC" w:rsidRPr="003056C7" w:rsidRDefault="00AB6ABC" w:rsidP="00AB6ABC">
            <w:pPr>
              <w:rPr>
                <w:rFonts w:eastAsia="Calibri"/>
                <w:lang w:val="sr-Cyrl-CS"/>
              </w:rPr>
            </w:pPr>
          </w:p>
        </w:tc>
      </w:tr>
      <w:tr w:rsidR="00AB6ABC" w:rsidRPr="003056C7" w:rsidTr="00AB6ABC">
        <w:trPr>
          <w:trHeight w:val="323"/>
        </w:trPr>
        <w:tc>
          <w:tcPr>
            <w:tcW w:w="3798" w:type="dxa"/>
            <w:tcBorders>
              <w:top w:val="single" w:sz="4" w:space="0" w:color="auto"/>
              <w:left w:val="single" w:sz="4" w:space="0" w:color="auto"/>
              <w:bottom w:val="single" w:sz="4" w:space="0" w:color="auto"/>
              <w:right w:val="single" w:sz="4" w:space="0" w:color="auto"/>
            </w:tcBorders>
            <w:vAlign w:val="center"/>
          </w:tcPr>
          <w:p w:rsidR="00AB6ABC" w:rsidRPr="00F05445" w:rsidRDefault="00AB6ABC" w:rsidP="00AB6ABC">
            <w:pPr>
              <w:rPr>
                <w:lang w:val="sr-Cyrl-CS"/>
              </w:rPr>
            </w:pPr>
            <w:r>
              <w:t xml:space="preserve"> </w:t>
            </w:r>
            <w:r w:rsidRPr="009C51A7">
              <w:t>Рок важења понуде</w:t>
            </w:r>
          </w:p>
        </w:tc>
        <w:tc>
          <w:tcPr>
            <w:tcW w:w="5940" w:type="dxa"/>
            <w:tcBorders>
              <w:top w:val="single" w:sz="4" w:space="0" w:color="auto"/>
              <w:left w:val="single" w:sz="4" w:space="0" w:color="auto"/>
              <w:bottom w:val="single" w:sz="4" w:space="0" w:color="auto"/>
              <w:right w:val="single" w:sz="4" w:space="0" w:color="auto"/>
            </w:tcBorders>
          </w:tcPr>
          <w:p w:rsidR="00AB6ABC" w:rsidRPr="009C51A7" w:rsidRDefault="00AB6ABC" w:rsidP="00AB6ABC">
            <w:pPr>
              <w:jc w:val="both"/>
            </w:pPr>
            <w:r w:rsidRPr="00D6528E">
              <w:rPr>
                <w:noProof/>
                <w:lang w:val="en-US" w:eastAsia="en-US"/>
              </w:rPr>
              <w:t>је ____ дана (најмање 60, а највише 180 дана) од дана отварања понуда</w:t>
            </w:r>
          </w:p>
        </w:tc>
      </w:tr>
    </w:tbl>
    <w:p w:rsidR="00AB6ABC" w:rsidRPr="009B7CB8" w:rsidRDefault="00AB6ABC" w:rsidP="00AB6ABC">
      <w:pPr>
        <w:shd w:val="clear" w:color="auto" w:fill="FFFFFF"/>
        <w:rPr>
          <w:rFonts w:eastAsia="Calibri"/>
          <w:b/>
          <w:sz w:val="22"/>
          <w:szCs w:val="22"/>
          <w:lang w:val="sr-Cyrl-CS"/>
        </w:rPr>
      </w:pPr>
    </w:p>
    <w:p w:rsidR="00AB6ABC" w:rsidRPr="009B7CB8" w:rsidRDefault="00AB6ABC" w:rsidP="00AB6ABC">
      <w:pPr>
        <w:shd w:val="clear" w:color="auto" w:fill="FFFFFF"/>
        <w:rPr>
          <w:rFonts w:eastAsia="Calibri"/>
          <w:b/>
          <w:sz w:val="22"/>
          <w:szCs w:val="22"/>
          <w:lang w:val="sr-Cyrl-CS"/>
        </w:rPr>
      </w:pPr>
    </w:p>
    <w:p w:rsidR="00AB6ABC" w:rsidRDefault="00AB6ABC" w:rsidP="00AB6AB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Pr="00A74688">
        <w:rPr>
          <w:b/>
          <w:sz w:val="22"/>
          <w:szCs w:val="22"/>
          <w:lang w:val="it-IT"/>
        </w:rPr>
        <w:t xml:space="preserve"> </w:t>
      </w:r>
      <w:r>
        <w:rPr>
          <w:b/>
          <w:sz w:val="22"/>
          <w:szCs w:val="22"/>
          <w:lang w:val="it-IT"/>
        </w:rPr>
        <w:t>овлашћеног лица понуђача:</w:t>
      </w:r>
      <w:r w:rsidRPr="00A74688">
        <w:rPr>
          <w:b/>
          <w:sz w:val="22"/>
          <w:szCs w:val="22"/>
          <w:lang w:val="it-IT"/>
        </w:rPr>
        <w:t xml:space="preserve">                                          </w:t>
      </w:r>
    </w:p>
    <w:p w:rsidR="00AB6ABC" w:rsidRDefault="00AB6ABC" w:rsidP="00AB6ABC">
      <w:pPr>
        <w:tabs>
          <w:tab w:val="left" w:pos="4455"/>
        </w:tabs>
        <w:rPr>
          <w:sz w:val="22"/>
          <w:szCs w:val="22"/>
        </w:rPr>
      </w:pPr>
    </w:p>
    <w:p w:rsidR="00AB6ABC" w:rsidRDefault="00AB6ABC" w:rsidP="00AB6ABC">
      <w:pPr>
        <w:tabs>
          <w:tab w:val="left" w:pos="4455"/>
        </w:tabs>
        <w:rPr>
          <w:b/>
          <w:sz w:val="20"/>
          <w:szCs w:val="20"/>
          <w:lang w:val="sr-Cyrl-CS"/>
        </w:rPr>
      </w:pPr>
    </w:p>
    <w:p w:rsidR="00AB6ABC" w:rsidRPr="004B337E" w:rsidRDefault="00AB6ABC" w:rsidP="00AB6ABC">
      <w:pPr>
        <w:tabs>
          <w:tab w:val="left" w:pos="4455"/>
        </w:tabs>
        <w:rPr>
          <w:b/>
          <w:sz w:val="22"/>
          <w:szCs w:val="22"/>
          <w:lang w:val="sr-Cyrl-CS"/>
        </w:rPr>
      </w:pPr>
      <w:r w:rsidRPr="004B337E">
        <w:rPr>
          <w:b/>
          <w:sz w:val="22"/>
          <w:szCs w:val="22"/>
          <w:lang w:val="sr-Cyrl-CS"/>
        </w:rPr>
        <w:t>Напомена:</w:t>
      </w:r>
    </w:p>
    <w:p w:rsidR="00AB6ABC" w:rsidRPr="004B337E" w:rsidRDefault="00AB6ABC" w:rsidP="00AB6ABC">
      <w:pPr>
        <w:tabs>
          <w:tab w:val="left" w:pos="4455"/>
        </w:tabs>
        <w:jc w:val="both"/>
        <w:rPr>
          <w:sz w:val="22"/>
          <w:szCs w:val="22"/>
          <w:lang w:val="sr-Cyrl-CS"/>
        </w:rPr>
      </w:pPr>
      <w:r w:rsidRPr="004B337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6ABC" w:rsidRDefault="00AB6ABC" w:rsidP="00AB6ABC">
      <w:pPr>
        <w:tabs>
          <w:tab w:val="left" w:pos="4455"/>
        </w:tabs>
        <w:rPr>
          <w:sz w:val="22"/>
          <w:szCs w:val="22"/>
        </w:rPr>
      </w:pPr>
    </w:p>
    <w:p w:rsidR="00AB6ABC" w:rsidRDefault="00AB6ABC" w:rsidP="00AB6ABC">
      <w:pPr>
        <w:tabs>
          <w:tab w:val="left" w:pos="4455"/>
        </w:tabs>
        <w:rPr>
          <w:sz w:val="22"/>
          <w:szCs w:val="22"/>
        </w:rPr>
      </w:pPr>
    </w:p>
    <w:p w:rsidR="00AB6ABC" w:rsidRDefault="00AB6ABC" w:rsidP="00AB6ABC">
      <w:pPr>
        <w:tabs>
          <w:tab w:val="left" w:pos="4455"/>
        </w:tabs>
        <w:rPr>
          <w:sz w:val="22"/>
          <w:szCs w:val="22"/>
        </w:rPr>
      </w:pPr>
    </w:p>
    <w:p w:rsidR="00AB6ABC" w:rsidRDefault="00AB6ABC" w:rsidP="00AB6ABC">
      <w:pPr>
        <w:tabs>
          <w:tab w:val="left" w:pos="4455"/>
        </w:tabs>
        <w:jc w:val="right"/>
        <w:rPr>
          <w:b/>
          <w:sz w:val="20"/>
          <w:szCs w:val="20"/>
          <w:lang w:val="sr-Cyrl-CS"/>
        </w:rPr>
      </w:pPr>
    </w:p>
    <w:p w:rsidR="00AB6ABC" w:rsidRDefault="00AB6ABC" w:rsidP="00AB6ABC">
      <w:pPr>
        <w:tabs>
          <w:tab w:val="left" w:pos="4455"/>
        </w:tabs>
        <w:jc w:val="right"/>
        <w:rPr>
          <w:b/>
          <w:sz w:val="20"/>
          <w:szCs w:val="20"/>
          <w:lang w:val="sr-Cyrl-CS"/>
        </w:rPr>
      </w:pPr>
    </w:p>
    <w:p w:rsidR="00A40E30" w:rsidRDefault="00A40E30" w:rsidP="00AB6ABC">
      <w:pPr>
        <w:tabs>
          <w:tab w:val="left" w:pos="4455"/>
        </w:tabs>
        <w:jc w:val="right"/>
        <w:rPr>
          <w:b/>
          <w:sz w:val="20"/>
          <w:szCs w:val="20"/>
          <w:lang w:val="sr-Cyrl-CS"/>
        </w:rPr>
      </w:pPr>
    </w:p>
    <w:p w:rsidR="00A40E30" w:rsidRDefault="00A40E30" w:rsidP="00AB6ABC">
      <w:pPr>
        <w:tabs>
          <w:tab w:val="left" w:pos="4455"/>
        </w:tabs>
        <w:jc w:val="right"/>
        <w:rPr>
          <w:b/>
          <w:sz w:val="20"/>
          <w:szCs w:val="20"/>
          <w:lang w:val="sr-Cyrl-CS"/>
        </w:rPr>
      </w:pPr>
    </w:p>
    <w:p w:rsidR="00A40E30" w:rsidRDefault="00A40E30" w:rsidP="00AB6ABC">
      <w:pPr>
        <w:tabs>
          <w:tab w:val="left" w:pos="4455"/>
        </w:tabs>
        <w:jc w:val="right"/>
        <w:rPr>
          <w:b/>
          <w:sz w:val="20"/>
          <w:szCs w:val="20"/>
          <w:lang w:val="sr-Cyrl-CS"/>
        </w:rPr>
      </w:pPr>
    </w:p>
    <w:p w:rsidR="00AB6ABC" w:rsidRDefault="00AB6ABC" w:rsidP="00AB6ABC">
      <w:pPr>
        <w:tabs>
          <w:tab w:val="left" w:pos="4455"/>
        </w:tabs>
        <w:jc w:val="right"/>
        <w:rPr>
          <w:b/>
          <w:sz w:val="20"/>
          <w:szCs w:val="20"/>
          <w:lang w:val="sr-Cyrl-CS"/>
        </w:rPr>
      </w:pPr>
    </w:p>
    <w:p w:rsidR="00AB6ABC" w:rsidRDefault="00AB6ABC" w:rsidP="00AB6ABC">
      <w:pPr>
        <w:tabs>
          <w:tab w:val="left" w:pos="4455"/>
        </w:tabs>
        <w:jc w:val="right"/>
        <w:rPr>
          <w:b/>
          <w:sz w:val="20"/>
          <w:szCs w:val="20"/>
          <w:lang w:val="sr-Cyrl-CS"/>
        </w:rPr>
      </w:pPr>
    </w:p>
    <w:p w:rsidR="00AB6ABC" w:rsidRPr="00973DC4" w:rsidRDefault="00AB6ABC" w:rsidP="00AB6ABC">
      <w:pPr>
        <w:jc w:val="both"/>
        <w:rPr>
          <w:b/>
          <w:lang w:val="sr-Cyrl-CS"/>
        </w:rPr>
      </w:pPr>
      <w:r w:rsidRPr="00973DC4">
        <w:rPr>
          <w:b/>
        </w:rPr>
        <w:lastRenderedPageBreak/>
        <w:t xml:space="preserve">5.) </w:t>
      </w:r>
      <w:r w:rsidRPr="00973DC4">
        <w:rPr>
          <w:b/>
          <w:lang w:val="sr-Cyrl-CS"/>
        </w:rPr>
        <w:t>ОПИС ПРЕДМЕТА ЈАВНЕ НАБАВКЕ</w:t>
      </w:r>
    </w:p>
    <w:p w:rsidR="00AB6ABC" w:rsidRDefault="0018110A" w:rsidP="00AB6ABC">
      <w:pPr>
        <w:jc w:val="both"/>
        <w:rPr>
          <w:b/>
          <w:lang w:val="sr-Cyrl-CS"/>
        </w:rPr>
      </w:pPr>
      <w:r>
        <w:rPr>
          <w:b/>
          <w:lang w:val="sr-Cyrl-CS"/>
        </w:rPr>
        <w:t>Екскурзије</w:t>
      </w:r>
    </w:p>
    <w:p w:rsidR="00AB6ABC" w:rsidRDefault="00AB6ABC" w:rsidP="00AB6ABC">
      <w:pPr>
        <w:jc w:val="both"/>
        <w:rPr>
          <w:b/>
          <w:lang w:val="sr-Cyrl-CS"/>
        </w:rPr>
      </w:pPr>
      <w:r>
        <w:rPr>
          <w:b/>
          <w:lang w:val="sr-Cyrl-CS"/>
        </w:rPr>
        <w:t xml:space="preserve">партија 2 – </w:t>
      </w:r>
      <w:r w:rsidRPr="008F174C">
        <w:rPr>
          <w:b/>
          <w:lang w:val="sr-Cyrl-CS"/>
        </w:rPr>
        <w:t>Екскурзија</w:t>
      </w:r>
      <w:r>
        <w:rPr>
          <w:b/>
          <w:lang w:val="sr-Cyrl-CS"/>
        </w:rPr>
        <w:t xml:space="preserve"> </w:t>
      </w:r>
      <w:r w:rsidRPr="008F174C">
        <w:rPr>
          <w:b/>
          <w:lang w:val="sr-Cyrl-CS"/>
        </w:rPr>
        <w:t>ученик</w:t>
      </w:r>
      <w:r w:rsidR="00A40E30">
        <w:rPr>
          <w:b/>
          <w:lang w:val="sr-Cyrl-CS"/>
        </w:rPr>
        <w:t>а</w:t>
      </w:r>
      <w:r w:rsidRPr="008F174C">
        <w:rPr>
          <w:b/>
          <w:lang w:val="sr-Cyrl-CS"/>
        </w:rPr>
        <w:t xml:space="preserve"> </w:t>
      </w:r>
      <w:r w:rsidR="00A40E30">
        <w:rPr>
          <w:b/>
          <w:lang w:val="sr-Cyrl-CS"/>
        </w:rPr>
        <w:t>5, 6, 7</w:t>
      </w:r>
      <w:r>
        <w:rPr>
          <w:b/>
          <w:lang w:val="sr-Cyrl-CS"/>
        </w:rPr>
        <w:t xml:space="preserve"> и </w:t>
      </w:r>
      <w:r w:rsidR="00A40E30">
        <w:rPr>
          <w:b/>
          <w:lang w:val="sr-Cyrl-CS"/>
        </w:rPr>
        <w:t>8</w:t>
      </w:r>
      <w:r w:rsidRPr="008F174C">
        <w:rPr>
          <w:b/>
          <w:lang w:val="sr-Cyrl-CS"/>
        </w:rPr>
        <w:t>. разреда</w:t>
      </w:r>
    </w:p>
    <w:p w:rsidR="00AB6ABC" w:rsidRPr="008F174C" w:rsidRDefault="00AB6ABC" w:rsidP="00AB6ABC">
      <w:pPr>
        <w:jc w:val="both"/>
        <w:rPr>
          <w:b/>
        </w:rPr>
      </w:pPr>
    </w:p>
    <w:p w:rsidR="00AB6ABC" w:rsidRPr="003056C7" w:rsidRDefault="00AB6ABC" w:rsidP="00AB6ABC">
      <w:pPr>
        <w:shd w:val="clear" w:color="auto" w:fill="FFFFFF"/>
        <w:spacing w:before="8" w:line="180" w:lineRule="exact"/>
        <w:ind w:right="75"/>
        <w:rPr>
          <w:rFonts w:eastAsia="Calibr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921"/>
      </w:tblGrid>
      <w:tr w:rsidR="00AB6ABC" w:rsidRPr="003056C7" w:rsidTr="00AB6ABC">
        <w:trPr>
          <w:trHeight w:val="197"/>
        </w:trPr>
        <w:tc>
          <w:tcPr>
            <w:tcW w:w="3789" w:type="dxa"/>
            <w:tcBorders>
              <w:top w:val="single" w:sz="4" w:space="0" w:color="auto"/>
              <w:left w:val="single" w:sz="4" w:space="0" w:color="auto"/>
              <w:bottom w:val="single" w:sz="4" w:space="0" w:color="auto"/>
              <w:right w:val="single" w:sz="4" w:space="0" w:color="auto"/>
            </w:tcBorders>
            <w:shd w:val="clear" w:color="auto" w:fill="FFC000"/>
            <w:vAlign w:val="center"/>
          </w:tcPr>
          <w:p w:rsidR="00AB6ABC" w:rsidRDefault="00AB6ABC" w:rsidP="00AB6ABC">
            <w:pPr>
              <w:rPr>
                <w:rFonts w:eastAsia="TimesNewRomanPSMT"/>
                <w:lang w:val="ru-RU"/>
              </w:rPr>
            </w:pPr>
            <w:r w:rsidRPr="003056C7">
              <w:rPr>
                <w:rFonts w:eastAsia="TimesNewRomanPSMT"/>
                <w:b/>
                <w:lang w:val="ru-RU"/>
              </w:rPr>
              <w:t>5.1</w:t>
            </w:r>
            <w:r w:rsidRPr="003056C7">
              <w:rPr>
                <w:rFonts w:eastAsia="TimesNewRomanPSMT"/>
                <w:lang w:val="ru-RU"/>
              </w:rPr>
              <w:t xml:space="preserve"> Укупна цена</w:t>
            </w:r>
            <w:r>
              <w:rPr>
                <w:rFonts w:eastAsia="TimesNewRomanPSMT"/>
                <w:lang w:val="ru-RU"/>
              </w:rPr>
              <w:t xml:space="preserve"> по ученику</w:t>
            </w:r>
          </w:p>
          <w:p w:rsidR="00AB6ABC" w:rsidRPr="003056C7" w:rsidRDefault="00AB6ABC" w:rsidP="00AB6ABC">
            <w:pPr>
              <w:rPr>
                <w:rFonts w:eastAsia="TimesNewRomanPSMT"/>
                <w:lang w:val="ru-RU"/>
              </w:rPr>
            </w:pPr>
            <w:r w:rsidRPr="003056C7">
              <w:rPr>
                <w:rFonts w:eastAsia="TimesNewRomanPSMT"/>
                <w:lang w:val="ru-RU"/>
              </w:rPr>
              <w:t xml:space="preserve"> без ПДВ</w:t>
            </w:r>
          </w:p>
        </w:tc>
        <w:tc>
          <w:tcPr>
            <w:tcW w:w="5921" w:type="dxa"/>
            <w:tcBorders>
              <w:top w:val="single" w:sz="4" w:space="0" w:color="auto"/>
              <w:left w:val="single" w:sz="4" w:space="0" w:color="auto"/>
              <w:bottom w:val="single" w:sz="4" w:space="0" w:color="auto"/>
              <w:right w:val="single" w:sz="4" w:space="0" w:color="auto"/>
            </w:tcBorders>
          </w:tcPr>
          <w:p w:rsidR="00AB6ABC" w:rsidRPr="00C6337F" w:rsidRDefault="00AB6ABC" w:rsidP="00AB6ABC">
            <w:pPr>
              <w:rPr>
                <w:rFonts w:eastAsia="Calibri"/>
              </w:rPr>
            </w:pPr>
          </w:p>
        </w:tc>
      </w:tr>
      <w:tr w:rsidR="00AB6ABC" w:rsidRPr="003056C7" w:rsidTr="00AB6ABC">
        <w:trPr>
          <w:trHeight w:val="630"/>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AB6ABC" w:rsidRDefault="00AB6ABC" w:rsidP="00AB6ABC">
            <w:pPr>
              <w:rPr>
                <w:rFonts w:eastAsia="TimesNewRomanPSMT"/>
                <w:lang w:val="ru-RU"/>
              </w:rPr>
            </w:pPr>
            <w:r w:rsidRPr="003056C7">
              <w:rPr>
                <w:rFonts w:eastAsia="TimesNewRomanPSMT"/>
                <w:b/>
                <w:lang w:val="ru-RU"/>
              </w:rPr>
              <w:t xml:space="preserve">5.2 </w:t>
            </w:r>
            <w:r w:rsidRPr="003056C7">
              <w:rPr>
                <w:rFonts w:eastAsia="TimesNewRomanPSMT"/>
                <w:lang w:val="ru-RU"/>
              </w:rPr>
              <w:t xml:space="preserve">Укупна цена </w:t>
            </w:r>
            <w:r>
              <w:rPr>
                <w:rFonts w:eastAsia="TimesNewRomanPSMT"/>
                <w:lang w:val="ru-RU"/>
              </w:rPr>
              <w:t>по ученику</w:t>
            </w:r>
          </w:p>
          <w:p w:rsidR="00AB6ABC" w:rsidRPr="003056C7" w:rsidRDefault="00AB6ABC" w:rsidP="00AB6ABC">
            <w:pPr>
              <w:rPr>
                <w:rFonts w:eastAsia="TimesNewRomanPSMT"/>
                <w:lang w:val="ru-RU"/>
              </w:rPr>
            </w:pPr>
            <w:r>
              <w:rPr>
                <w:rFonts w:eastAsia="TimesNewRomanPSMT"/>
                <w:lang w:val="ru-RU"/>
              </w:rPr>
              <w:t>са ПДВ</w:t>
            </w:r>
          </w:p>
        </w:tc>
        <w:tc>
          <w:tcPr>
            <w:tcW w:w="5921" w:type="dxa"/>
            <w:tcBorders>
              <w:top w:val="single" w:sz="4" w:space="0" w:color="auto"/>
              <w:left w:val="single" w:sz="4" w:space="0" w:color="auto"/>
              <w:bottom w:val="single" w:sz="4" w:space="0" w:color="auto"/>
              <w:right w:val="single" w:sz="4" w:space="0" w:color="auto"/>
            </w:tcBorders>
          </w:tcPr>
          <w:p w:rsidR="00AB6ABC" w:rsidRPr="00C6337F" w:rsidRDefault="00AB6ABC" w:rsidP="00AB6ABC">
            <w:pPr>
              <w:rPr>
                <w:rFonts w:eastAsia="Calibri"/>
              </w:rPr>
            </w:pPr>
          </w:p>
        </w:tc>
      </w:tr>
      <w:tr w:rsidR="00AB6ABC" w:rsidRPr="003056C7" w:rsidTr="00AB6ABC">
        <w:trPr>
          <w:trHeight w:val="630"/>
        </w:trPr>
        <w:tc>
          <w:tcPr>
            <w:tcW w:w="3789" w:type="dxa"/>
            <w:tcBorders>
              <w:top w:val="single" w:sz="4" w:space="0" w:color="auto"/>
              <w:left w:val="single" w:sz="4" w:space="0" w:color="auto"/>
              <w:bottom w:val="single" w:sz="4" w:space="0" w:color="auto"/>
              <w:right w:val="single" w:sz="4" w:space="0" w:color="auto"/>
            </w:tcBorders>
            <w:shd w:val="clear" w:color="auto" w:fill="FFC000"/>
            <w:vAlign w:val="center"/>
          </w:tcPr>
          <w:p w:rsidR="00AB6ABC" w:rsidRPr="004D5F8F" w:rsidRDefault="00AB6ABC" w:rsidP="00AB6ABC">
            <w:pPr>
              <w:rPr>
                <w:rFonts w:eastAsia="TimesNewRomanPSMT"/>
                <w:lang w:val="ru-RU"/>
              </w:rPr>
            </w:pPr>
            <w:r w:rsidRPr="004D5F8F">
              <w:rPr>
                <w:rFonts w:eastAsia="TimesNewRomanPSMT"/>
                <w:b/>
                <w:lang w:val="ru-RU"/>
              </w:rPr>
              <w:t xml:space="preserve">5.3 </w:t>
            </w:r>
            <w:r w:rsidRPr="004D5F8F">
              <w:rPr>
                <w:rFonts w:eastAsia="TimesNewRomanPSMT"/>
                <w:lang w:val="ru-RU"/>
              </w:rPr>
              <w:t xml:space="preserve">Укупна цена за </w:t>
            </w:r>
            <w:r>
              <w:rPr>
                <w:rFonts w:eastAsia="TimesNewRomanPSMT"/>
                <w:lang w:val="ru-RU"/>
              </w:rPr>
              <w:t>1</w:t>
            </w:r>
            <w:r w:rsidR="00986B93">
              <w:rPr>
                <w:rFonts w:eastAsia="TimesNewRomanPSMT"/>
                <w:lang w:val="sr-Cyrl-RS"/>
              </w:rPr>
              <w:t>46</w:t>
            </w:r>
            <w:r>
              <w:rPr>
                <w:rFonts w:eastAsia="TimesNewRomanPSMT"/>
                <w:lang w:val="ru-RU"/>
              </w:rPr>
              <w:t xml:space="preserve"> </w:t>
            </w:r>
            <w:r w:rsidRPr="004D5F8F">
              <w:rPr>
                <w:rFonts w:eastAsia="TimesNewRomanPSMT"/>
                <w:lang w:val="ru-RU"/>
              </w:rPr>
              <w:t xml:space="preserve"> ученик</w:t>
            </w:r>
            <w:r>
              <w:rPr>
                <w:rFonts w:eastAsia="TimesNewRomanPSMT"/>
                <w:lang w:val="ru-RU"/>
              </w:rPr>
              <w:t>а</w:t>
            </w:r>
          </w:p>
          <w:p w:rsidR="00AB6ABC" w:rsidRPr="004D5F8F" w:rsidRDefault="00AB6ABC" w:rsidP="00AB6ABC">
            <w:pPr>
              <w:rPr>
                <w:rFonts w:eastAsia="TimesNewRomanPSMT"/>
                <w:b/>
                <w:lang w:val="ru-RU"/>
              </w:rPr>
            </w:pPr>
            <w:r w:rsidRPr="004D5F8F">
              <w:rPr>
                <w:rFonts w:eastAsia="TimesNewRomanPSMT"/>
                <w:lang w:val="ru-RU"/>
              </w:rPr>
              <w:t xml:space="preserve"> без ПДВ</w:t>
            </w:r>
          </w:p>
        </w:tc>
        <w:tc>
          <w:tcPr>
            <w:tcW w:w="5921" w:type="dxa"/>
            <w:tcBorders>
              <w:top w:val="single" w:sz="4" w:space="0" w:color="auto"/>
              <w:left w:val="single" w:sz="4" w:space="0" w:color="auto"/>
              <w:bottom w:val="single" w:sz="4" w:space="0" w:color="auto"/>
              <w:right w:val="single" w:sz="4" w:space="0" w:color="auto"/>
            </w:tcBorders>
          </w:tcPr>
          <w:p w:rsidR="00AB6ABC" w:rsidRPr="00C6337F" w:rsidRDefault="00AB6ABC" w:rsidP="00AB6ABC">
            <w:pPr>
              <w:rPr>
                <w:rFonts w:eastAsia="Calibri"/>
              </w:rPr>
            </w:pPr>
          </w:p>
        </w:tc>
      </w:tr>
      <w:tr w:rsidR="00AB6ABC" w:rsidRPr="003056C7" w:rsidTr="00AB6ABC">
        <w:trPr>
          <w:trHeight w:val="630"/>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AB6ABC" w:rsidRDefault="00AB6ABC" w:rsidP="00AB6ABC">
            <w:pPr>
              <w:rPr>
                <w:rFonts w:eastAsia="TimesNewRomanPSMT"/>
                <w:lang w:val="ru-RU"/>
              </w:rPr>
            </w:pPr>
            <w:r>
              <w:rPr>
                <w:rFonts w:eastAsia="TimesNewRomanPSMT"/>
                <w:b/>
                <w:lang w:val="ru-RU"/>
              </w:rPr>
              <w:t xml:space="preserve">5.4 </w:t>
            </w:r>
            <w:r w:rsidRPr="003056C7">
              <w:rPr>
                <w:rFonts w:eastAsia="TimesNewRomanPSMT"/>
                <w:lang w:val="ru-RU"/>
              </w:rPr>
              <w:t>Укупна цена</w:t>
            </w:r>
            <w:r>
              <w:rPr>
                <w:rFonts w:eastAsia="TimesNewRomanPSMT"/>
                <w:lang w:val="ru-RU"/>
              </w:rPr>
              <w:t xml:space="preserve"> за 1</w:t>
            </w:r>
            <w:r w:rsidR="00986B93">
              <w:rPr>
                <w:rFonts w:eastAsia="TimesNewRomanPSMT"/>
                <w:lang w:val="sr-Cyrl-RS"/>
              </w:rPr>
              <w:t>46</w:t>
            </w:r>
            <w:r>
              <w:rPr>
                <w:rFonts w:eastAsia="TimesNewRomanPSMT"/>
                <w:lang w:val="ru-RU"/>
              </w:rPr>
              <w:t xml:space="preserve"> ученика</w:t>
            </w:r>
          </w:p>
          <w:p w:rsidR="00AB6ABC" w:rsidRDefault="00AB6ABC" w:rsidP="00AB6ABC">
            <w:pPr>
              <w:rPr>
                <w:rFonts w:eastAsia="TimesNewRomanPSMT"/>
                <w:b/>
                <w:lang w:val="ru-RU"/>
              </w:rPr>
            </w:pPr>
            <w:r>
              <w:rPr>
                <w:rFonts w:eastAsia="TimesNewRomanPSMT"/>
                <w:lang w:val="ru-RU"/>
              </w:rPr>
              <w:t xml:space="preserve"> са</w:t>
            </w:r>
            <w:r w:rsidRPr="003056C7">
              <w:rPr>
                <w:rFonts w:eastAsia="TimesNewRomanPSMT"/>
                <w:lang w:val="ru-RU"/>
              </w:rPr>
              <w:t xml:space="preserve"> ПДВ</w:t>
            </w:r>
          </w:p>
        </w:tc>
        <w:tc>
          <w:tcPr>
            <w:tcW w:w="5921" w:type="dxa"/>
            <w:tcBorders>
              <w:top w:val="single" w:sz="4" w:space="0" w:color="auto"/>
              <w:left w:val="single" w:sz="4" w:space="0" w:color="auto"/>
              <w:bottom w:val="single" w:sz="4" w:space="0" w:color="auto"/>
              <w:right w:val="single" w:sz="4" w:space="0" w:color="auto"/>
            </w:tcBorders>
          </w:tcPr>
          <w:p w:rsidR="00AB6ABC" w:rsidRPr="00C6337F" w:rsidRDefault="00AB6ABC" w:rsidP="00AB6ABC">
            <w:pPr>
              <w:rPr>
                <w:rFonts w:eastAsia="Calibri"/>
              </w:rPr>
            </w:pPr>
          </w:p>
        </w:tc>
      </w:tr>
      <w:tr w:rsidR="00AB6ABC" w:rsidRPr="003056C7" w:rsidTr="00AB6ABC">
        <w:trPr>
          <w:trHeight w:val="360"/>
        </w:trPr>
        <w:tc>
          <w:tcPr>
            <w:tcW w:w="3789" w:type="dxa"/>
            <w:tcBorders>
              <w:top w:val="single" w:sz="4" w:space="0" w:color="auto"/>
              <w:left w:val="single" w:sz="4" w:space="0" w:color="auto"/>
              <w:bottom w:val="single" w:sz="4" w:space="0" w:color="auto"/>
              <w:right w:val="single" w:sz="4" w:space="0" w:color="auto"/>
            </w:tcBorders>
            <w:vAlign w:val="center"/>
          </w:tcPr>
          <w:p w:rsidR="00AB6ABC" w:rsidRPr="003056C7" w:rsidRDefault="00AB6ABC" w:rsidP="00AB6ABC">
            <w:pPr>
              <w:rPr>
                <w:rFonts w:eastAsia="TimesNewRomanPSMT"/>
                <w:lang w:val="ru-RU"/>
              </w:rPr>
            </w:pPr>
            <w:r w:rsidRPr="003056C7">
              <w:rPr>
                <w:rFonts w:eastAsia="TimesNewRomanPSMT"/>
                <w:b/>
                <w:lang w:val="ru-RU"/>
              </w:rPr>
              <w:t>5.</w:t>
            </w:r>
            <w:r>
              <w:rPr>
                <w:rFonts w:eastAsia="TimesNewRomanPSMT"/>
                <w:b/>
                <w:lang w:val="ru-RU"/>
              </w:rPr>
              <w:t>5</w:t>
            </w:r>
            <w:r w:rsidRPr="003056C7">
              <w:rPr>
                <w:rFonts w:eastAsia="TimesNewRomanPSMT"/>
                <w:lang w:val="ru-RU"/>
              </w:rPr>
              <w:t xml:space="preserve"> </w:t>
            </w:r>
            <w:r>
              <w:rPr>
                <w:rFonts w:eastAsia="TimesNewRomanPSMT"/>
                <w:lang w:val="ru-RU"/>
              </w:rPr>
              <w:t>Рок и начин плаћања</w:t>
            </w:r>
            <w:r w:rsidRPr="003056C7">
              <w:rPr>
                <w:rFonts w:eastAsia="TimesNewRomanPSMT"/>
                <w:lang w:val="ru-RU"/>
              </w:rPr>
              <w:t xml:space="preserve"> </w:t>
            </w:r>
          </w:p>
        </w:tc>
        <w:tc>
          <w:tcPr>
            <w:tcW w:w="5921" w:type="dxa"/>
            <w:tcBorders>
              <w:top w:val="single" w:sz="4" w:space="0" w:color="auto"/>
              <w:left w:val="single" w:sz="4" w:space="0" w:color="auto"/>
              <w:bottom w:val="single" w:sz="4" w:space="0" w:color="auto"/>
              <w:right w:val="single" w:sz="4" w:space="0" w:color="auto"/>
            </w:tcBorders>
          </w:tcPr>
          <w:p w:rsidR="00AB6ABC" w:rsidRPr="00417085" w:rsidRDefault="00AB6ABC" w:rsidP="00AB6ABC">
            <w:pPr>
              <w:jc w:val="both"/>
              <w:rPr>
                <w:rFonts w:eastAsia="Calibri" w:cs="Calibri"/>
                <w:lang w:val="sr-Cyrl-CS" w:eastAsia="en-US"/>
              </w:rPr>
            </w:pPr>
            <w:r w:rsidRPr="00417085">
              <w:rPr>
                <w:rFonts w:eastAsia="Calibri" w:cs="Calibri"/>
                <w:lang w:val="sr-Cyrl-CS" w:eastAsia="en-US"/>
              </w:rPr>
              <w:t xml:space="preserve">Наручилац преноси на рачун </w:t>
            </w:r>
            <w:r w:rsidRPr="00417085">
              <w:rPr>
                <w:rFonts w:eastAsia="Calibri" w:cs="Calibri"/>
                <w:b/>
                <w:lang w:val="sr-Cyrl-CS" w:eastAsia="en-US"/>
              </w:rPr>
              <w:t>до 60%</w:t>
            </w:r>
            <w:r w:rsidRPr="00417085">
              <w:rPr>
                <w:rFonts w:eastAsia="Calibri" w:cs="Calibri"/>
                <w:lang w:val="sr-Cyrl-CS" w:eastAsia="en-US"/>
              </w:rPr>
              <w:t xml:space="preserve"> уговореног новчаног износа на рачун Пружаоца услуге </w:t>
            </w:r>
            <w:r w:rsidRPr="00417085">
              <w:rPr>
                <w:rFonts w:eastAsia="Calibri" w:cs="Calibri"/>
                <w:b/>
                <w:lang w:val="sr-Cyrl-CS" w:eastAsia="en-US"/>
              </w:rPr>
              <w:t>најкасније 10</w:t>
            </w:r>
            <w:r w:rsidRPr="00417085">
              <w:rPr>
                <w:rFonts w:eastAsia="Calibri" w:cs="Calibri"/>
                <w:lang w:val="sr-Cyrl-CS" w:eastAsia="en-US"/>
              </w:rPr>
              <w:t xml:space="preserve"> дана пре реализације услуге – за појединачни уговор из оквирног споразума. </w:t>
            </w:r>
          </w:p>
          <w:p w:rsidR="00AB6ABC" w:rsidRPr="00417085" w:rsidRDefault="00AB6ABC" w:rsidP="00AB6ABC">
            <w:pPr>
              <w:pStyle w:val="NoSpacing"/>
              <w:jc w:val="both"/>
              <w:rPr>
                <w:rFonts w:ascii="Times New Roman" w:eastAsia="Times New Roman" w:hAnsi="Times New Roman" w:cs="Times New Roman"/>
                <w:sz w:val="24"/>
                <w:szCs w:val="24"/>
                <w:lang w:val="sr-Cyrl-CS" w:eastAsia="sr-Latn-CS"/>
              </w:rPr>
            </w:pPr>
            <w:r w:rsidRPr="00417085">
              <w:rPr>
                <w:rFonts w:ascii="Times New Roman" w:eastAsia="Times New Roman" w:hAnsi="Times New Roman" w:cs="Times New Roman"/>
                <w:sz w:val="24"/>
                <w:szCs w:val="24"/>
                <w:lang w:val="sr-Cyrl-CS" w:eastAsia="sr-Latn-CS"/>
              </w:rPr>
              <w:t xml:space="preserve">Преостали износ средстава до </w:t>
            </w:r>
            <w:r w:rsidRPr="00417085">
              <w:rPr>
                <w:rFonts w:ascii="Times New Roman" w:eastAsia="Times New Roman" w:hAnsi="Times New Roman" w:cs="Times New Roman"/>
                <w:b/>
                <w:sz w:val="24"/>
                <w:szCs w:val="24"/>
                <w:lang w:val="sr-Cyrl-CS" w:eastAsia="sr-Latn-CS"/>
              </w:rPr>
              <w:t>40%</w:t>
            </w:r>
            <w:r w:rsidRPr="00417085">
              <w:rPr>
                <w:rFonts w:ascii="Times New Roman" w:eastAsia="Times New Roman" w:hAnsi="Times New Roman" w:cs="Times New Roman"/>
                <w:sz w:val="24"/>
                <w:szCs w:val="24"/>
                <w:lang w:val="sr-Cyrl-CS" w:eastAsia="sr-Latn-CS"/>
              </w:rPr>
              <w:t xml:space="preserve"> се преноси Пружаоцу услуге у року до (</w:t>
            </w:r>
            <w:r w:rsidRPr="00417085">
              <w:rPr>
                <w:rFonts w:ascii="Times New Roman" w:eastAsia="Times New Roman" w:hAnsi="Times New Roman" w:cs="Times New Roman"/>
                <w:sz w:val="24"/>
                <w:szCs w:val="24"/>
                <w:lang w:val="sr-Latn-CS" w:eastAsia="sr-Latn-CS"/>
              </w:rPr>
              <w:t>45</w:t>
            </w:r>
            <w:r w:rsidRPr="00417085">
              <w:rPr>
                <w:rFonts w:ascii="Times New Roman" w:eastAsia="Times New Roman" w:hAnsi="Times New Roman" w:cs="Times New Roman"/>
                <w:sz w:val="24"/>
                <w:szCs w:val="24"/>
                <w:lang w:val="sr-Cyrl-CS" w:eastAsia="sr-Latn-CS"/>
              </w:rPr>
              <w:t xml:space="preserve">) </w:t>
            </w:r>
            <w:r w:rsidRPr="00417085">
              <w:rPr>
                <w:rFonts w:ascii="Times New Roman" w:eastAsia="Times New Roman" w:hAnsi="Times New Roman" w:cs="Times New Roman"/>
                <w:sz w:val="24"/>
                <w:szCs w:val="24"/>
                <w:lang w:val="sr-Latn-CS" w:eastAsia="sr-Latn-CS"/>
              </w:rPr>
              <w:t>четрдесетпет</w:t>
            </w:r>
            <w:r w:rsidRPr="00417085">
              <w:rPr>
                <w:rFonts w:ascii="Times New Roman" w:eastAsia="Times New Roman" w:hAnsi="Times New Roman" w:cs="Times New Roman"/>
                <w:sz w:val="24"/>
                <w:szCs w:val="24"/>
                <w:lang w:val="sr-Cyrl-CS" w:eastAsia="sr-Latn-CS"/>
              </w:rPr>
              <w:t xml:space="preserve"> дана од дана извршења услуге, а према Извештају комисије за примопредају услуге  и  утврђеног процента смањења цене према структури цене</w:t>
            </w:r>
          </w:p>
          <w:p w:rsidR="00AB6ABC" w:rsidRPr="00417085" w:rsidRDefault="00AB6ABC" w:rsidP="00AB6ABC">
            <w:pPr>
              <w:jc w:val="both"/>
              <w:rPr>
                <w:rFonts w:eastAsia="Calibri" w:cs="Calibri"/>
                <w:lang w:val="sr-Cyrl-CS" w:eastAsia="en-US"/>
              </w:rPr>
            </w:pPr>
            <w:r w:rsidRPr="00417085">
              <w:rPr>
                <w:rFonts w:eastAsia="Calibri" w:cs="Calibri"/>
                <w:lang w:val="sr-Cyrl-CS" w:eastAsia="en-US"/>
              </w:rPr>
              <w:t>Наручилац не издаје финансијске гаранције плаћања.</w:t>
            </w:r>
          </w:p>
          <w:p w:rsidR="00AB6ABC" w:rsidRPr="00417085" w:rsidRDefault="00AB6ABC" w:rsidP="00AB6ABC">
            <w:pPr>
              <w:jc w:val="both"/>
              <w:rPr>
                <w:rFonts w:eastAsia="Calibri" w:cs="Calibri"/>
                <w:b/>
                <w:lang w:val="sr-Cyrl-CS" w:eastAsia="en-US"/>
              </w:rPr>
            </w:pPr>
            <w:r w:rsidRPr="00417085">
              <w:rPr>
                <w:rFonts w:eastAsia="Calibri" w:cs="Calibri"/>
                <w:lang w:val="sr-Cyrl-CS" w:eastAsia="en-US"/>
              </w:rPr>
              <w:t>Наручилац не прихвата никакво додатно условљавање од стране понуђача.</w:t>
            </w:r>
          </w:p>
          <w:p w:rsidR="00AB6ABC" w:rsidRPr="00417085" w:rsidRDefault="00AB6ABC" w:rsidP="00AB6ABC">
            <w:pPr>
              <w:pStyle w:val="NoSpacing"/>
              <w:jc w:val="both"/>
              <w:rPr>
                <w:rFonts w:ascii="Times New Roman" w:hAnsi="Times New Roman"/>
                <w:sz w:val="24"/>
                <w:szCs w:val="24"/>
                <w:lang w:val="sr-Cyrl-CS"/>
              </w:rPr>
            </w:pPr>
            <w:r w:rsidRPr="00417085">
              <w:rPr>
                <w:rFonts w:ascii="Times New Roman" w:eastAsia="Times New Roman" w:hAnsi="Times New Roman" w:cs="Times New Roman"/>
                <w:sz w:val="24"/>
                <w:szCs w:val="24"/>
                <w:lang w:val="sr-Cyrl-CS" w:eastAsia="sr-Latn-CS"/>
              </w:rPr>
              <w:t>Остале појединости везане за исплату изведених услуге дате су у моделу оквирног споразума</w:t>
            </w:r>
          </w:p>
        </w:tc>
      </w:tr>
      <w:tr w:rsidR="00AB6ABC" w:rsidRPr="003056C7" w:rsidTr="00AB6ABC">
        <w:trPr>
          <w:trHeight w:val="350"/>
        </w:trPr>
        <w:tc>
          <w:tcPr>
            <w:tcW w:w="3789" w:type="dxa"/>
            <w:tcBorders>
              <w:top w:val="single" w:sz="4" w:space="0" w:color="auto"/>
              <w:left w:val="single" w:sz="4" w:space="0" w:color="auto"/>
              <w:bottom w:val="single" w:sz="4" w:space="0" w:color="auto"/>
              <w:right w:val="single" w:sz="4" w:space="0" w:color="auto"/>
            </w:tcBorders>
            <w:vAlign w:val="center"/>
          </w:tcPr>
          <w:p w:rsidR="00AB6ABC" w:rsidRPr="003056C7" w:rsidRDefault="00AB6ABC" w:rsidP="00AB6ABC">
            <w:pPr>
              <w:rPr>
                <w:rFonts w:eastAsia="TimesNewRomanPSMT"/>
                <w:lang w:val="ru-RU"/>
              </w:rPr>
            </w:pPr>
            <w:r w:rsidRPr="003056C7">
              <w:rPr>
                <w:rFonts w:eastAsia="TimesNewRomanPSMT"/>
                <w:b/>
                <w:lang w:val="ru-RU"/>
              </w:rPr>
              <w:t>5.</w:t>
            </w:r>
            <w:r>
              <w:rPr>
                <w:rFonts w:eastAsia="TimesNewRomanPSMT"/>
                <w:b/>
                <w:lang w:val="ru-RU"/>
              </w:rPr>
              <w:t>6</w:t>
            </w:r>
            <w:r w:rsidRPr="003056C7">
              <w:rPr>
                <w:rFonts w:eastAsia="TimesNewRomanPSMT"/>
                <w:lang w:val="ru-RU"/>
              </w:rPr>
              <w:t xml:space="preserve"> Превоз ( навести врсту аутобуса и године старости)</w:t>
            </w:r>
          </w:p>
        </w:tc>
        <w:tc>
          <w:tcPr>
            <w:tcW w:w="5921" w:type="dxa"/>
            <w:tcBorders>
              <w:top w:val="single" w:sz="4" w:space="0" w:color="auto"/>
              <w:left w:val="single" w:sz="4" w:space="0" w:color="auto"/>
              <w:bottom w:val="single" w:sz="4" w:space="0" w:color="auto"/>
              <w:right w:val="single" w:sz="4" w:space="0" w:color="auto"/>
            </w:tcBorders>
          </w:tcPr>
          <w:p w:rsidR="00AB6ABC" w:rsidRPr="003056C7" w:rsidRDefault="00AB6ABC" w:rsidP="00AB6ABC">
            <w:pPr>
              <w:rPr>
                <w:rFonts w:eastAsia="Calibri"/>
                <w:lang w:val="sr-Cyrl-CS"/>
              </w:rPr>
            </w:pPr>
          </w:p>
        </w:tc>
      </w:tr>
      <w:tr w:rsidR="009739D9" w:rsidRPr="003056C7" w:rsidTr="00AB6ABC">
        <w:trPr>
          <w:trHeight w:val="350"/>
        </w:trPr>
        <w:tc>
          <w:tcPr>
            <w:tcW w:w="3789" w:type="dxa"/>
            <w:tcBorders>
              <w:top w:val="single" w:sz="4" w:space="0" w:color="auto"/>
              <w:left w:val="single" w:sz="4" w:space="0" w:color="auto"/>
              <w:bottom w:val="single" w:sz="4" w:space="0" w:color="auto"/>
              <w:right w:val="single" w:sz="4" w:space="0" w:color="auto"/>
            </w:tcBorders>
            <w:vAlign w:val="center"/>
          </w:tcPr>
          <w:p w:rsidR="009739D9" w:rsidRPr="003056C7" w:rsidRDefault="009739D9" w:rsidP="009739D9">
            <w:pPr>
              <w:rPr>
                <w:rFonts w:eastAsia="TimesNewRomanPSMT"/>
                <w:lang w:val="ru-RU"/>
              </w:rPr>
            </w:pPr>
            <w:r w:rsidRPr="003056C7">
              <w:rPr>
                <w:rFonts w:eastAsia="TimesNewRomanPSMT"/>
                <w:b/>
                <w:lang w:val="ru-RU"/>
              </w:rPr>
              <w:t>5.</w:t>
            </w:r>
            <w:r>
              <w:rPr>
                <w:rFonts w:eastAsia="TimesNewRomanPSMT"/>
                <w:b/>
                <w:lang w:val="ru-RU"/>
              </w:rPr>
              <w:t>7</w:t>
            </w:r>
            <w:r w:rsidRPr="003056C7">
              <w:rPr>
                <w:rFonts w:eastAsia="TimesNewRomanPSMT"/>
                <w:b/>
                <w:lang w:val="ru-RU"/>
              </w:rPr>
              <w:t xml:space="preserve"> </w:t>
            </w:r>
            <w:r w:rsidRPr="003056C7">
              <w:rPr>
                <w:rFonts w:eastAsia="TimesNewRomanPSMT"/>
                <w:lang w:val="ru-RU"/>
              </w:rPr>
              <w:t xml:space="preserve">Смештај (навести назив одмаралишта - хотела, врсту  соба и опремљеност ) </w:t>
            </w:r>
            <w:r>
              <w:rPr>
                <w:rFonts w:eastAsia="TimesNewRomanPSMT"/>
                <w:lang w:val="ru-RU"/>
              </w:rPr>
              <w:t>за партију2</w:t>
            </w:r>
          </w:p>
        </w:tc>
        <w:tc>
          <w:tcPr>
            <w:tcW w:w="5921" w:type="dxa"/>
            <w:tcBorders>
              <w:top w:val="single" w:sz="4" w:space="0" w:color="auto"/>
              <w:left w:val="single" w:sz="4" w:space="0" w:color="auto"/>
              <w:bottom w:val="single" w:sz="4" w:space="0" w:color="auto"/>
              <w:right w:val="single" w:sz="4" w:space="0" w:color="auto"/>
            </w:tcBorders>
          </w:tcPr>
          <w:p w:rsidR="009739D9" w:rsidRPr="003056C7" w:rsidRDefault="009739D9" w:rsidP="009739D9">
            <w:pPr>
              <w:rPr>
                <w:rFonts w:eastAsia="Calibri"/>
                <w:lang w:val="sr-Cyrl-CS"/>
              </w:rPr>
            </w:pPr>
          </w:p>
        </w:tc>
      </w:tr>
      <w:tr w:rsidR="009739D9" w:rsidRPr="003056C7" w:rsidTr="00AB6ABC">
        <w:trPr>
          <w:trHeight w:val="630"/>
        </w:trPr>
        <w:tc>
          <w:tcPr>
            <w:tcW w:w="3789" w:type="dxa"/>
            <w:tcBorders>
              <w:top w:val="single" w:sz="4" w:space="0" w:color="auto"/>
              <w:left w:val="single" w:sz="4" w:space="0" w:color="auto"/>
              <w:bottom w:val="single" w:sz="4" w:space="0" w:color="auto"/>
              <w:right w:val="single" w:sz="4" w:space="0" w:color="auto"/>
            </w:tcBorders>
            <w:vAlign w:val="center"/>
          </w:tcPr>
          <w:p w:rsidR="009739D9" w:rsidRPr="003056C7" w:rsidRDefault="009739D9" w:rsidP="009739D9">
            <w:pPr>
              <w:rPr>
                <w:rFonts w:eastAsia="TimesNewRomanPSMT"/>
                <w:lang w:val="ru-RU"/>
              </w:rPr>
            </w:pPr>
            <w:r w:rsidRPr="003056C7">
              <w:rPr>
                <w:rFonts w:eastAsia="TimesNewRomanPSMT"/>
                <w:b/>
                <w:lang w:val="ru-RU"/>
              </w:rPr>
              <w:t>5.</w:t>
            </w:r>
            <w:r>
              <w:rPr>
                <w:rFonts w:eastAsia="TimesNewRomanPSMT"/>
                <w:b/>
                <w:lang w:val="ru-RU"/>
              </w:rPr>
              <w:t>8</w:t>
            </w:r>
            <w:r w:rsidRPr="003056C7">
              <w:rPr>
                <w:rFonts w:eastAsia="TimesNewRomanPSMT"/>
                <w:lang w:val="ru-RU"/>
              </w:rPr>
              <w:t xml:space="preserve"> Гратис према конкурсној документацији </w:t>
            </w:r>
          </w:p>
        </w:tc>
        <w:tc>
          <w:tcPr>
            <w:tcW w:w="5921" w:type="dxa"/>
            <w:tcBorders>
              <w:top w:val="single" w:sz="4" w:space="0" w:color="auto"/>
              <w:left w:val="single" w:sz="4" w:space="0" w:color="auto"/>
              <w:bottom w:val="single" w:sz="4" w:space="0" w:color="auto"/>
              <w:right w:val="single" w:sz="4" w:space="0" w:color="auto"/>
            </w:tcBorders>
          </w:tcPr>
          <w:p w:rsidR="009739D9" w:rsidRPr="003056C7" w:rsidRDefault="009739D9" w:rsidP="009739D9">
            <w:pPr>
              <w:rPr>
                <w:rFonts w:eastAsia="Calibri"/>
                <w:lang w:val="sr-Cyrl-CS"/>
              </w:rPr>
            </w:pPr>
          </w:p>
        </w:tc>
      </w:tr>
      <w:tr w:rsidR="009739D9" w:rsidRPr="003056C7" w:rsidTr="00AB6ABC">
        <w:trPr>
          <w:trHeight w:val="323"/>
        </w:trPr>
        <w:tc>
          <w:tcPr>
            <w:tcW w:w="3789" w:type="dxa"/>
            <w:tcBorders>
              <w:top w:val="single" w:sz="4" w:space="0" w:color="auto"/>
              <w:left w:val="single" w:sz="4" w:space="0" w:color="auto"/>
              <w:bottom w:val="single" w:sz="4" w:space="0" w:color="auto"/>
              <w:right w:val="single" w:sz="4" w:space="0" w:color="auto"/>
            </w:tcBorders>
            <w:vAlign w:val="center"/>
          </w:tcPr>
          <w:p w:rsidR="009739D9" w:rsidRPr="00F05445" w:rsidRDefault="009739D9" w:rsidP="009739D9">
            <w:pPr>
              <w:rPr>
                <w:lang w:val="sr-Cyrl-CS"/>
              </w:rPr>
            </w:pPr>
            <w:r>
              <w:t xml:space="preserve"> </w:t>
            </w:r>
            <w:r w:rsidRPr="009C51A7">
              <w:t>Рок важења понуде</w:t>
            </w:r>
          </w:p>
        </w:tc>
        <w:tc>
          <w:tcPr>
            <w:tcW w:w="5921" w:type="dxa"/>
            <w:tcBorders>
              <w:top w:val="single" w:sz="4" w:space="0" w:color="auto"/>
              <w:left w:val="single" w:sz="4" w:space="0" w:color="auto"/>
              <w:bottom w:val="single" w:sz="4" w:space="0" w:color="auto"/>
              <w:right w:val="single" w:sz="4" w:space="0" w:color="auto"/>
            </w:tcBorders>
          </w:tcPr>
          <w:p w:rsidR="009739D9" w:rsidRPr="009C51A7" w:rsidRDefault="009739D9" w:rsidP="009739D9">
            <w:pPr>
              <w:jc w:val="both"/>
            </w:pPr>
            <w:r w:rsidRPr="00D6528E">
              <w:rPr>
                <w:noProof/>
                <w:lang w:val="en-US" w:eastAsia="en-US"/>
              </w:rPr>
              <w:t>је ____ дана (најмање 60, а највише 180 дана) од дана отварања понуда</w:t>
            </w:r>
          </w:p>
        </w:tc>
      </w:tr>
    </w:tbl>
    <w:p w:rsidR="00AB6ABC" w:rsidRPr="009B7CB8" w:rsidRDefault="00AB6ABC" w:rsidP="00AB6ABC">
      <w:pPr>
        <w:shd w:val="clear" w:color="auto" w:fill="FFFFFF"/>
        <w:rPr>
          <w:rFonts w:eastAsia="Calibri"/>
          <w:b/>
          <w:sz w:val="22"/>
          <w:szCs w:val="22"/>
          <w:lang w:val="sr-Cyrl-CS"/>
        </w:rPr>
      </w:pPr>
    </w:p>
    <w:p w:rsidR="00AB6ABC" w:rsidRPr="009B7CB8" w:rsidRDefault="00AB6ABC" w:rsidP="00AB6ABC">
      <w:pPr>
        <w:shd w:val="clear" w:color="auto" w:fill="FFFFFF"/>
        <w:rPr>
          <w:rFonts w:eastAsia="Calibri"/>
          <w:b/>
          <w:sz w:val="22"/>
          <w:szCs w:val="22"/>
          <w:lang w:val="sr-Cyrl-CS"/>
        </w:rPr>
      </w:pPr>
    </w:p>
    <w:p w:rsidR="00AB6ABC" w:rsidRDefault="00AB6ABC" w:rsidP="00AB6AB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Pr="00A74688">
        <w:rPr>
          <w:b/>
          <w:sz w:val="22"/>
          <w:szCs w:val="22"/>
          <w:lang w:val="it-IT"/>
        </w:rPr>
        <w:t xml:space="preserve"> </w:t>
      </w:r>
      <w:r>
        <w:rPr>
          <w:b/>
          <w:sz w:val="22"/>
          <w:szCs w:val="22"/>
          <w:lang w:val="it-IT"/>
        </w:rPr>
        <w:t>овлашћеног лица понуђача:</w:t>
      </w:r>
      <w:r w:rsidRPr="00A74688">
        <w:rPr>
          <w:b/>
          <w:sz w:val="22"/>
          <w:szCs w:val="22"/>
          <w:lang w:val="it-IT"/>
        </w:rPr>
        <w:t xml:space="preserve">                                          </w:t>
      </w:r>
    </w:p>
    <w:p w:rsidR="00AB6ABC" w:rsidRDefault="00AB6ABC" w:rsidP="00AB6ABC">
      <w:pPr>
        <w:tabs>
          <w:tab w:val="left" w:pos="4455"/>
        </w:tabs>
        <w:rPr>
          <w:sz w:val="22"/>
          <w:szCs w:val="22"/>
        </w:rPr>
      </w:pPr>
    </w:p>
    <w:p w:rsidR="00AB6ABC" w:rsidRDefault="00AB6ABC" w:rsidP="00AB6ABC">
      <w:pPr>
        <w:tabs>
          <w:tab w:val="left" w:pos="4455"/>
        </w:tabs>
        <w:rPr>
          <w:b/>
          <w:sz w:val="20"/>
          <w:szCs w:val="20"/>
          <w:lang w:val="sr-Cyrl-CS"/>
        </w:rPr>
      </w:pPr>
    </w:p>
    <w:p w:rsidR="00AB6ABC" w:rsidRPr="004B337E" w:rsidRDefault="00AB6ABC" w:rsidP="00AB6ABC">
      <w:pPr>
        <w:tabs>
          <w:tab w:val="left" w:pos="4455"/>
        </w:tabs>
        <w:rPr>
          <w:b/>
          <w:sz w:val="22"/>
          <w:szCs w:val="22"/>
          <w:lang w:val="sr-Cyrl-CS"/>
        </w:rPr>
      </w:pPr>
      <w:r w:rsidRPr="004B337E">
        <w:rPr>
          <w:b/>
          <w:sz w:val="22"/>
          <w:szCs w:val="22"/>
          <w:lang w:val="sr-Cyrl-CS"/>
        </w:rPr>
        <w:t>Напомена:</w:t>
      </w:r>
    </w:p>
    <w:p w:rsidR="00AB6ABC" w:rsidRPr="004B337E" w:rsidRDefault="00AB6ABC" w:rsidP="00AB6ABC">
      <w:pPr>
        <w:tabs>
          <w:tab w:val="left" w:pos="4455"/>
        </w:tabs>
        <w:jc w:val="both"/>
        <w:rPr>
          <w:sz w:val="22"/>
          <w:szCs w:val="22"/>
          <w:lang w:val="sr-Cyrl-CS"/>
        </w:rPr>
      </w:pPr>
      <w:r w:rsidRPr="004B337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6ABC" w:rsidRDefault="00AB6ABC" w:rsidP="00AB6ABC">
      <w:pPr>
        <w:tabs>
          <w:tab w:val="left" w:pos="4455"/>
        </w:tabs>
        <w:jc w:val="right"/>
        <w:rPr>
          <w:b/>
          <w:sz w:val="20"/>
          <w:szCs w:val="20"/>
        </w:rPr>
      </w:pPr>
    </w:p>
    <w:p w:rsidR="00AB6ABC" w:rsidRDefault="00AB6ABC" w:rsidP="00AB6ABC">
      <w:pPr>
        <w:jc w:val="right"/>
        <w:rPr>
          <w:b/>
          <w:i/>
          <w:sz w:val="20"/>
          <w:szCs w:val="20"/>
          <w:u w:val="single"/>
          <w:lang w:val="sr-Cyrl-CS"/>
        </w:rPr>
      </w:pPr>
    </w:p>
    <w:p w:rsidR="00AB6ABC" w:rsidRDefault="00AB6ABC" w:rsidP="00AB6ABC">
      <w:pPr>
        <w:jc w:val="right"/>
        <w:rPr>
          <w:b/>
          <w:i/>
          <w:sz w:val="20"/>
          <w:szCs w:val="20"/>
          <w:u w:val="single"/>
          <w:lang w:val="sr-Cyrl-CS"/>
        </w:rPr>
      </w:pPr>
    </w:p>
    <w:p w:rsidR="00AB6ABC" w:rsidRDefault="00AB6ABC" w:rsidP="00AB6ABC">
      <w:pPr>
        <w:jc w:val="right"/>
        <w:rPr>
          <w:b/>
          <w:i/>
          <w:sz w:val="20"/>
          <w:szCs w:val="20"/>
          <w:u w:val="single"/>
          <w:lang w:val="sr-Cyrl-CS"/>
        </w:rPr>
      </w:pPr>
    </w:p>
    <w:p w:rsidR="00AB6ABC" w:rsidRDefault="00AB6ABC" w:rsidP="00AB6ABC">
      <w:pPr>
        <w:jc w:val="right"/>
        <w:rPr>
          <w:b/>
          <w:i/>
          <w:sz w:val="20"/>
          <w:szCs w:val="20"/>
          <w:u w:val="single"/>
          <w:lang w:val="sr-Cyrl-CS"/>
        </w:rPr>
      </w:pPr>
    </w:p>
    <w:p w:rsidR="00AB6ABC" w:rsidRDefault="00AB6ABC" w:rsidP="00AB6ABC">
      <w:pPr>
        <w:jc w:val="right"/>
        <w:rPr>
          <w:b/>
          <w:i/>
          <w:sz w:val="20"/>
          <w:szCs w:val="20"/>
          <w:u w:val="single"/>
          <w:lang w:val="sr-Cyrl-CS"/>
        </w:rPr>
      </w:pPr>
    </w:p>
    <w:p w:rsidR="00030ED2" w:rsidRPr="00BC253E" w:rsidRDefault="00030ED2" w:rsidP="00D165F9">
      <w:pPr>
        <w:rPr>
          <w:b/>
          <w:i/>
          <w:sz w:val="20"/>
          <w:szCs w:val="20"/>
          <w:u w:val="single"/>
          <w:lang w:val="sr-Latn-RS"/>
        </w:rPr>
      </w:pPr>
    </w:p>
    <w:p w:rsidR="00AA42E1" w:rsidRDefault="00AA42E1" w:rsidP="00437E67">
      <w:pPr>
        <w:jc w:val="right"/>
        <w:rPr>
          <w:b/>
          <w:i/>
          <w:sz w:val="20"/>
          <w:szCs w:val="20"/>
          <w:u w:val="single"/>
        </w:rPr>
      </w:pPr>
    </w:p>
    <w:p w:rsidR="00AB6ABC" w:rsidRPr="003056C7" w:rsidRDefault="00AB6ABC" w:rsidP="00AB6ABC">
      <w:pPr>
        <w:jc w:val="right"/>
        <w:rPr>
          <w:b/>
          <w:i/>
        </w:rPr>
      </w:pPr>
      <w:r w:rsidRPr="00C6501A">
        <w:rPr>
          <w:b/>
          <w:i/>
          <w:sz w:val="20"/>
          <w:szCs w:val="20"/>
          <w:u w:val="single"/>
          <w:lang w:val="sr-Cyrl-CS"/>
        </w:rPr>
        <w:t xml:space="preserve">ОБРАЗАЦ </w:t>
      </w:r>
      <w:r>
        <w:rPr>
          <w:b/>
          <w:i/>
          <w:sz w:val="20"/>
          <w:szCs w:val="20"/>
          <w:u w:val="single"/>
        </w:rPr>
        <w:t>3.1</w:t>
      </w:r>
    </w:p>
    <w:p w:rsidR="00BC253E" w:rsidRPr="002069EC" w:rsidRDefault="00BC253E" w:rsidP="00BC253E">
      <w:pPr>
        <w:jc w:val="both"/>
        <w:rPr>
          <w:rFonts w:eastAsia="Arial Unicode MS"/>
          <w:b/>
          <w:bCs/>
          <w:noProof/>
          <w:color w:val="17365D"/>
          <w:u w:val="single"/>
          <w:lang w:val="en-US" w:eastAsia="en-US"/>
        </w:rPr>
      </w:pPr>
      <w:r w:rsidRPr="002069EC">
        <w:rPr>
          <w:rFonts w:eastAsia="Arial Unicode MS"/>
          <w:b/>
          <w:bCs/>
          <w:noProof/>
          <w:color w:val="17365D"/>
          <w:u w:val="single"/>
          <w:lang w:val="en-US" w:eastAsia="en-US"/>
        </w:rPr>
        <w:t>Напомена: Оквирни споразум је неопходно попунити, потписати и оверити за сваку партију за коју се подноси понуда, појединачно</w:t>
      </w:r>
    </w:p>
    <w:p w:rsidR="00BC253E" w:rsidRPr="002069EC" w:rsidRDefault="00BC253E" w:rsidP="00BC253E">
      <w:pPr>
        <w:rPr>
          <w:rFonts w:eastAsia="Arial Unicode MS"/>
          <w:b/>
          <w:bCs/>
          <w:noProof/>
          <w:color w:val="C2D69B"/>
          <w:lang w:val="en-US" w:eastAsia="en-US"/>
        </w:rPr>
      </w:pPr>
    </w:p>
    <w:p w:rsidR="00BC253E" w:rsidRPr="002069EC" w:rsidRDefault="00BC253E" w:rsidP="00BC253E">
      <w:pPr>
        <w:jc w:val="center"/>
        <w:rPr>
          <w:rFonts w:eastAsia="Arial Unicode MS"/>
          <w:b/>
          <w:bCs/>
          <w:noProof/>
          <w:lang w:val="en-US" w:eastAsia="en-US"/>
        </w:rPr>
      </w:pPr>
      <w:r w:rsidRPr="002069EC">
        <w:rPr>
          <w:rFonts w:eastAsia="Arial Unicode MS"/>
          <w:b/>
          <w:bCs/>
          <w:noProof/>
          <w:lang w:val="en-US" w:eastAsia="en-US"/>
        </w:rPr>
        <w:t xml:space="preserve">ОКВИРНИ СПОРАЗУМ </w:t>
      </w:r>
    </w:p>
    <w:p w:rsidR="00BC253E" w:rsidRPr="002069EC" w:rsidRDefault="00BC253E" w:rsidP="00BC253E">
      <w:pPr>
        <w:jc w:val="center"/>
        <w:rPr>
          <w:b/>
          <w:iCs/>
          <w:noProof/>
          <w:lang w:val="en-US" w:eastAsia="en-US"/>
        </w:rPr>
      </w:pPr>
      <w:r w:rsidRPr="002069EC">
        <w:rPr>
          <w:rFonts w:eastAsia="Arial Unicode MS"/>
          <w:b/>
          <w:bCs/>
          <w:noProof/>
          <w:sz w:val="22"/>
          <w:szCs w:val="22"/>
          <w:lang w:val="en-US" w:eastAsia="en-US"/>
        </w:rPr>
        <w:t xml:space="preserve">(модел за ЈН ОП бр. </w:t>
      </w:r>
      <w:r>
        <w:rPr>
          <w:rFonts w:eastAsia="Arial Unicode MS"/>
          <w:b/>
          <w:bCs/>
          <w:noProof/>
          <w:lang w:eastAsia="en-US"/>
        </w:rPr>
        <w:t>2/20</w:t>
      </w:r>
      <w:r w:rsidRPr="002069EC">
        <w:rPr>
          <w:rFonts w:eastAsia="Arial Unicode MS"/>
          <w:b/>
          <w:bCs/>
          <w:noProof/>
          <w:sz w:val="22"/>
          <w:szCs w:val="22"/>
          <w:lang w:val="en-US" w:eastAsia="en-US"/>
        </w:rPr>
        <w:t>-</w:t>
      </w:r>
    </w:p>
    <w:p w:rsidR="00BC253E" w:rsidRPr="002069EC" w:rsidRDefault="00BC253E" w:rsidP="00BC253E">
      <w:pPr>
        <w:jc w:val="center"/>
        <w:rPr>
          <w:b/>
          <w:iCs/>
          <w:noProof/>
          <w:lang w:eastAsia="en-US"/>
        </w:rPr>
      </w:pPr>
      <w:r w:rsidRPr="002069EC">
        <w:rPr>
          <w:b/>
          <w:i/>
          <w:iCs/>
          <w:noProof/>
          <w:lang w:val="en-US" w:eastAsia="en-US"/>
        </w:rPr>
        <w:t xml:space="preserve">за </w:t>
      </w:r>
      <w:r>
        <w:rPr>
          <w:b/>
          <w:i/>
          <w:iCs/>
          <w:noProof/>
          <w:lang w:val="en-US" w:eastAsia="en-US"/>
        </w:rPr>
        <w:t xml:space="preserve">I </w:t>
      </w:r>
      <w:r>
        <w:rPr>
          <w:b/>
          <w:i/>
          <w:iCs/>
          <w:noProof/>
          <w:lang w:eastAsia="en-US"/>
        </w:rPr>
        <w:t>партију</w:t>
      </w:r>
      <w:r w:rsidRPr="002069EC">
        <w:rPr>
          <w:b/>
          <w:i/>
          <w:iCs/>
          <w:noProof/>
          <w:lang w:eastAsia="en-US"/>
        </w:rPr>
        <w:t>:</w:t>
      </w:r>
      <w:r w:rsidRPr="002069EC">
        <w:rPr>
          <w:b/>
          <w:i/>
          <w:iCs/>
          <w:noProof/>
          <w:lang w:val="en-US" w:eastAsia="en-US"/>
        </w:rPr>
        <w:t xml:space="preserve"> </w:t>
      </w:r>
      <w:r>
        <w:rPr>
          <w:b/>
          <w:lang w:val="sr-Cyrl-CS"/>
        </w:rPr>
        <w:t>Екскурзије</w:t>
      </w:r>
      <w:r>
        <w:rPr>
          <w:b/>
          <w:i/>
          <w:iCs/>
          <w:noProof/>
          <w:lang w:eastAsia="en-US"/>
        </w:rPr>
        <w:t xml:space="preserve"> 1.,2.,3. и 4. разреда</w:t>
      </w:r>
      <w:r w:rsidRPr="002069EC">
        <w:rPr>
          <w:b/>
          <w:iCs/>
          <w:noProof/>
          <w:lang w:val="en-US" w:eastAsia="en-US"/>
        </w:rPr>
        <w:t xml:space="preserve">) </w:t>
      </w:r>
    </w:p>
    <w:p w:rsidR="00BC253E" w:rsidRPr="002069EC" w:rsidRDefault="00BC253E" w:rsidP="00BC253E">
      <w:pPr>
        <w:jc w:val="center"/>
        <w:rPr>
          <w:b/>
          <w:iCs/>
          <w:noProof/>
          <w:lang w:eastAsia="en-US"/>
        </w:rPr>
      </w:pPr>
    </w:p>
    <w:p w:rsidR="000C49F9" w:rsidRPr="000C49F9" w:rsidRDefault="00BC253E" w:rsidP="000C49F9">
      <w:pPr>
        <w:spacing w:after="200"/>
        <w:contextualSpacing/>
        <w:rPr>
          <w:b/>
          <w:noProof/>
          <w:lang w:val="en-US" w:eastAsia="en-US" w:bidi="en-US"/>
        </w:rPr>
      </w:pPr>
      <w:r w:rsidRPr="002069EC">
        <w:rPr>
          <w:b/>
          <w:noProof/>
          <w:sz w:val="22"/>
          <w:szCs w:val="22"/>
          <w:lang w:val="en-US" w:eastAsia="en-US"/>
        </w:rPr>
        <w:t xml:space="preserve">                                           1.</w:t>
      </w:r>
      <w:r w:rsidRPr="002069EC">
        <w:rPr>
          <w:b/>
          <w:noProof/>
          <w:lang w:val="en-US" w:eastAsia="en-US" w:bidi="en-US"/>
        </w:rPr>
        <w:t xml:space="preserve"> </w:t>
      </w:r>
      <w:r w:rsidR="000C49F9" w:rsidRPr="000C49F9">
        <w:rPr>
          <w:b/>
          <w:noProof/>
          <w:lang w:val="en-US" w:eastAsia="en-US" w:bidi="en-US"/>
        </w:rPr>
        <w:t xml:space="preserve">Основна школа "Радојка Лакић" из Београда, </w:t>
      </w:r>
    </w:p>
    <w:p w:rsidR="000C49F9" w:rsidRPr="000C49F9" w:rsidRDefault="000C49F9" w:rsidP="000C49F9">
      <w:pPr>
        <w:spacing w:after="200"/>
        <w:contextualSpacing/>
        <w:rPr>
          <w:b/>
          <w:noProof/>
          <w:lang w:val="en-US" w:eastAsia="en-US" w:bidi="en-US"/>
        </w:rPr>
      </w:pPr>
      <w:r w:rsidRPr="000C49F9">
        <w:rPr>
          <w:b/>
          <w:noProof/>
          <w:lang w:val="en-US" w:eastAsia="en-US" w:bidi="en-US"/>
        </w:rPr>
        <w:t xml:space="preserve">                                           Ул. др Александра Костића бр. 1-7, 11000 Београд, </w:t>
      </w:r>
    </w:p>
    <w:p w:rsidR="000C49F9" w:rsidRPr="000C49F9" w:rsidRDefault="000C49F9" w:rsidP="000C49F9">
      <w:pPr>
        <w:spacing w:after="200"/>
        <w:contextualSpacing/>
        <w:rPr>
          <w:b/>
          <w:noProof/>
          <w:lang w:val="en-US" w:eastAsia="en-US" w:bidi="en-US"/>
        </w:rPr>
      </w:pPr>
      <w:r w:rsidRPr="000C49F9">
        <w:rPr>
          <w:b/>
          <w:noProof/>
          <w:lang w:val="en-US" w:eastAsia="en-US" w:bidi="en-US"/>
        </w:rPr>
        <w:t xml:space="preserve">                                           ПИБ: 100181062; МБ: 07001843; </w:t>
      </w:r>
    </w:p>
    <w:p w:rsidR="000C49F9" w:rsidRPr="000C49F9" w:rsidRDefault="000C49F9" w:rsidP="000C49F9">
      <w:pPr>
        <w:spacing w:after="200"/>
        <w:contextualSpacing/>
        <w:rPr>
          <w:b/>
          <w:noProof/>
          <w:lang w:val="en-US" w:eastAsia="en-US" w:bidi="en-US"/>
        </w:rPr>
      </w:pPr>
      <w:r w:rsidRPr="000C49F9">
        <w:rPr>
          <w:b/>
          <w:noProof/>
          <w:lang w:val="en-US" w:eastAsia="en-US" w:bidi="en-US"/>
        </w:rPr>
        <w:t xml:space="preserve">                                           Интернет страница наручиоца: www. rlakic.edu.rs     </w:t>
      </w:r>
    </w:p>
    <w:p w:rsidR="00BC253E" w:rsidRPr="002069EC" w:rsidRDefault="000C49F9" w:rsidP="000C49F9">
      <w:pPr>
        <w:spacing w:after="200"/>
        <w:contextualSpacing/>
        <w:rPr>
          <w:b/>
          <w:noProof/>
          <w:lang w:val="en-US" w:eastAsia="en-US"/>
        </w:rPr>
      </w:pPr>
      <w:r w:rsidRPr="000C49F9">
        <w:rPr>
          <w:b/>
          <w:noProof/>
          <w:lang w:val="en-US" w:eastAsia="en-US" w:bidi="en-US"/>
        </w:rPr>
        <w:t xml:space="preserve">                                           коју заступа Горан Дујковић, директор</w:t>
      </w:r>
    </w:p>
    <w:p w:rsidR="00BC253E" w:rsidRPr="002069EC" w:rsidRDefault="00BC253E" w:rsidP="00BC253E">
      <w:pPr>
        <w:spacing w:after="200"/>
        <w:contextualSpacing/>
        <w:rPr>
          <w:b/>
          <w:noProof/>
          <w:lang w:val="en-US" w:eastAsia="en-US"/>
        </w:rPr>
      </w:pPr>
      <w:r w:rsidRPr="002069EC">
        <w:rPr>
          <w:b/>
          <w:noProof/>
          <w:lang w:val="en-US" w:eastAsia="en-US"/>
        </w:rPr>
        <w:t xml:space="preserve">                                           ( у даљем тексту: Наручилац) </w:t>
      </w:r>
    </w:p>
    <w:p w:rsidR="00BC253E" w:rsidRPr="002069EC" w:rsidRDefault="00BC253E" w:rsidP="00BC253E">
      <w:pPr>
        <w:spacing w:after="200"/>
        <w:contextualSpacing/>
        <w:rPr>
          <w:noProof/>
          <w:lang w:val="en-US" w:eastAsia="en-US"/>
        </w:rPr>
      </w:pPr>
      <w:r w:rsidRPr="002069EC">
        <w:rPr>
          <w:b/>
          <w:noProof/>
          <w:lang w:val="en-US" w:eastAsia="en-US"/>
        </w:rPr>
        <w:t xml:space="preserve">                                                                                        </w:t>
      </w:r>
      <w:r w:rsidRPr="002069EC">
        <w:rPr>
          <w:noProof/>
          <w:lang w:val="en-US" w:eastAsia="en-US"/>
        </w:rPr>
        <w:t>и</w:t>
      </w:r>
    </w:p>
    <w:p w:rsidR="00BC253E" w:rsidRPr="002069EC" w:rsidRDefault="00BC253E" w:rsidP="00BC253E">
      <w:pPr>
        <w:spacing w:after="200"/>
        <w:contextualSpacing/>
        <w:rPr>
          <w:b/>
          <w:noProof/>
          <w:lang w:val="en-US" w:eastAsia="en-US"/>
        </w:rPr>
      </w:pPr>
      <w:r w:rsidRPr="002069EC">
        <w:rPr>
          <w:b/>
          <w:noProof/>
          <w:lang w:val="en-US" w:eastAsia="en-US"/>
        </w:rPr>
        <w:t xml:space="preserve">                                        2.  ___________________________________________</w:t>
      </w:r>
    </w:p>
    <w:p w:rsidR="00BC253E" w:rsidRPr="00B97DFD" w:rsidRDefault="00BC253E" w:rsidP="00BC253E">
      <w:pPr>
        <w:spacing w:after="200"/>
        <w:contextualSpacing/>
        <w:rPr>
          <w:b/>
          <w:noProof/>
          <w:lang w:eastAsia="en-US"/>
        </w:rPr>
      </w:pPr>
      <w:r w:rsidRPr="002069EC">
        <w:rPr>
          <w:b/>
          <w:noProof/>
          <w:lang w:val="en-US" w:eastAsia="en-US"/>
        </w:rPr>
        <w:t xml:space="preserve">                                             ___________________________________________</w:t>
      </w:r>
    </w:p>
    <w:p w:rsidR="00BC253E" w:rsidRPr="002069EC" w:rsidRDefault="00BC253E" w:rsidP="00BC253E">
      <w:pPr>
        <w:spacing w:after="200"/>
        <w:contextualSpacing/>
        <w:rPr>
          <w:b/>
          <w:noProof/>
          <w:lang w:val="en-US" w:eastAsia="en-US"/>
        </w:rPr>
      </w:pPr>
      <w:r w:rsidRPr="002069EC">
        <w:rPr>
          <w:b/>
          <w:noProof/>
          <w:lang w:val="en-US" w:eastAsia="en-US"/>
        </w:rPr>
        <w:t xml:space="preserve">                                             ___________________________________________</w:t>
      </w:r>
      <w:r w:rsidRPr="002069EC">
        <w:rPr>
          <w:b/>
          <w:noProof/>
          <w:lang w:val="en-US" w:eastAsia="en-US"/>
        </w:rPr>
        <w:br/>
        <w:t xml:space="preserve">                                             ___________________________________________ </w:t>
      </w:r>
    </w:p>
    <w:p w:rsidR="00BC253E" w:rsidRPr="002069EC" w:rsidRDefault="00BC253E" w:rsidP="00BC253E">
      <w:pPr>
        <w:spacing w:after="200"/>
        <w:contextualSpacing/>
        <w:rPr>
          <w:b/>
          <w:noProof/>
          <w:lang w:val="en-US" w:eastAsia="en-US"/>
        </w:rPr>
      </w:pPr>
      <w:r w:rsidRPr="002069EC">
        <w:rPr>
          <w:b/>
          <w:noProof/>
          <w:lang w:val="en-US" w:eastAsia="en-US"/>
        </w:rPr>
        <w:tab/>
      </w:r>
      <w:r w:rsidRPr="002069EC">
        <w:rPr>
          <w:b/>
          <w:noProof/>
          <w:lang w:val="en-US" w:eastAsia="en-US"/>
        </w:rPr>
        <w:tab/>
      </w:r>
      <w:r w:rsidRPr="002069EC">
        <w:rPr>
          <w:b/>
          <w:noProof/>
          <w:lang w:val="en-US" w:eastAsia="en-US"/>
        </w:rPr>
        <w:tab/>
        <w:t xml:space="preserve">            ( у даљем тексту: Добављач)</w:t>
      </w:r>
    </w:p>
    <w:p w:rsidR="00BC253E" w:rsidRPr="002069EC" w:rsidRDefault="00BC253E" w:rsidP="00BC253E">
      <w:pPr>
        <w:spacing w:after="200"/>
        <w:rPr>
          <w:noProof/>
          <w:sz w:val="18"/>
          <w:szCs w:val="18"/>
          <w:lang w:val="en-US" w:eastAsia="en-US"/>
        </w:rPr>
      </w:pPr>
      <w:r w:rsidRPr="002069EC">
        <w:rPr>
          <w:noProof/>
          <w:sz w:val="22"/>
          <w:szCs w:val="22"/>
          <w:lang w:val="en-US" w:eastAsia="en-US"/>
        </w:rPr>
        <w:tab/>
      </w:r>
      <w:r w:rsidRPr="002069EC">
        <w:rPr>
          <w:noProof/>
          <w:sz w:val="22"/>
          <w:szCs w:val="22"/>
          <w:lang w:val="en-US" w:eastAsia="en-US"/>
        </w:rPr>
        <w:tab/>
      </w:r>
      <w:r w:rsidRPr="002069EC">
        <w:rPr>
          <w:noProof/>
          <w:sz w:val="22"/>
          <w:szCs w:val="22"/>
          <w:lang w:val="en-US" w:eastAsia="en-US"/>
        </w:rPr>
        <w:tab/>
        <w:t xml:space="preserve">           </w:t>
      </w:r>
      <w:r w:rsidRPr="002069EC">
        <w:rPr>
          <w:noProof/>
          <w:sz w:val="18"/>
          <w:szCs w:val="18"/>
          <w:lang w:val="en-US" w:eastAsia="en-US"/>
        </w:rPr>
        <w:t xml:space="preserve">(уколико је поднета заједничка понуда, навести податке </w:t>
      </w:r>
      <w:r w:rsidRPr="002069EC">
        <w:rPr>
          <w:noProof/>
          <w:sz w:val="18"/>
          <w:szCs w:val="18"/>
          <w:lang w:val="en-US" w:eastAsia="en-US"/>
        </w:rPr>
        <w:br/>
        <w:t xml:space="preserve">                                                                за члана групе који је овлашћен да потпише уговор)</w:t>
      </w:r>
    </w:p>
    <w:p w:rsidR="00BC253E" w:rsidRPr="002069EC" w:rsidRDefault="00BC253E" w:rsidP="00BC253E">
      <w:pPr>
        <w:jc w:val="center"/>
        <w:rPr>
          <w:noProof/>
          <w:lang w:val="en-US" w:eastAsia="en-US"/>
        </w:rPr>
      </w:pPr>
    </w:p>
    <w:p w:rsidR="00BC253E" w:rsidRPr="002069EC" w:rsidRDefault="00BC253E" w:rsidP="00BC253E">
      <w:pPr>
        <w:jc w:val="both"/>
        <w:rPr>
          <w:b/>
          <w:i/>
          <w:noProof/>
          <w:lang w:val="en-US" w:eastAsia="en-US"/>
        </w:rPr>
      </w:pPr>
      <w:r w:rsidRPr="002069EC">
        <w:rPr>
          <w:b/>
          <w:i/>
          <w:noProof/>
          <w:lang w:val="en-US" w:eastAsia="en-US"/>
        </w:rPr>
        <w:t>Стране у оквирном споразуму сагласно констатују:</w:t>
      </w:r>
    </w:p>
    <w:p w:rsidR="00BC253E" w:rsidRPr="002069EC" w:rsidRDefault="00BC253E" w:rsidP="00BC253E">
      <w:pPr>
        <w:jc w:val="both"/>
        <w:rPr>
          <w:noProof/>
          <w:lang w:val="en-US" w:eastAsia="en-US"/>
        </w:rPr>
      </w:pPr>
    </w:p>
    <w:p w:rsidR="00BC253E" w:rsidRPr="002069EC" w:rsidRDefault="00BC253E" w:rsidP="00BC253E">
      <w:pPr>
        <w:tabs>
          <w:tab w:val="num" w:pos="1331"/>
        </w:tabs>
        <w:spacing w:after="120"/>
        <w:jc w:val="both"/>
        <w:rPr>
          <w:rFonts w:eastAsia="TimesNewRomanPSMT"/>
          <w:b/>
          <w:bCs/>
          <w:i/>
          <w:iCs/>
          <w:noProof/>
          <w:lang w:val="en-US" w:eastAsia="en-US"/>
        </w:rPr>
      </w:pPr>
      <w:r w:rsidRPr="002069EC">
        <w:rPr>
          <w:noProof/>
          <w:lang w:val="en-US" w:eastAsia="en-US"/>
        </w:rPr>
        <w:t xml:space="preserve">- да је Наручилац у складу са </w:t>
      </w:r>
      <w:r w:rsidRPr="002069EC">
        <w:rPr>
          <w:b/>
          <w:noProof/>
          <w:lang w:val="en-US" w:eastAsia="en-US"/>
        </w:rPr>
        <w:t>Законом о јавним набавкама</w:t>
      </w:r>
      <w:r w:rsidRPr="002069EC">
        <w:rPr>
          <w:noProof/>
          <w:lang w:val="en-US" w:eastAsia="en-US"/>
        </w:rPr>
        <w:t xml:space="preserve"> (</w:t>
      </w:r>
      <w:r w:rsidRPr="002069EC">
        <w:rPr>
          <w:i/>
          <w:noProof/>
          <w:lang w:val="en-US" w:eastAsia="en-US"/>
        </w:rPr>
        <w:t xml:space="preserve">„Службени гласник РС” број 124/12, 14/15 и 68/15; у даљем тексту: </w:t>
      </w:r>
      <w:r w:rsidRPr="002069EC">
        <w:rPr>
          <w:b/>
          <w:noProof/>
          <w:lang w:val="en-US" w:eastAsia="en-US"/>
        </w:rPr>
        <w:t>ЗЈН</w:t>
      </w:r>
      <w:r w:rsidRPr="002069EC">
        <w:rPr>
          <w:noProof/>
          <w:lang w:val="en-US" w:eastAsia="en-US"/>
        </w:rPr>
        <w:t xml:space="preserve">) спровео јавну набавку </w:t>
      </w:r>
      <w:r>
        <w:rPr>
          <w:noProof/>
          <w:lang w:eastAsia="en-US"/>
        </w:rPr>
        <w:t>мале вредности</w:t>
      </w:r>
      <w:r w:rsidRPr="002069EC">
        <w:rPr>
          <w:noProof/>
          <w:lang w:val="en-US" w:eastAsia="en-US"/>
        </w:rPr>
        <w:t xml:space="preserve"> са циљем закључења оквирног споразума - „</w:t>
      </w:r>
      <w:r w:rsidRPr="001D1C3B">
        <w:rPr>
          <w:b/>
          <w:lang w:val="sr-Cyrl-CS"/>
        </w:rPr>
        <w:t xml:space="preserve"> </w:t>
      </w:r>
      <w:r>
        <w:rPr>
          <w:b/>
          <w:lang w:val="sr-Cyrl-CS"/>
        </w:rPr>
        <w:t>Екскурзије</w:t>
      </w:r>
      <w:r w:rsidRPr="002069EC">
        <w:rPr>
          <w:noProof/>
          <w:lang w:val="en-US" w:eastAsia="en-US"/>
        </w:rPr>
        <w:t xml:space="preserve"> “ број </w:t>
      </w:r>
      <w:r>
        <w:rPr>
          <w:rFonts w:eastAsia="Arial Unicode MS"/>
          <w:b/>
          <w:bCs/>
          <w:noProof/>
          <w:lang w:eastAsia="en-US"/>
        </w:rPr>
        <w:t>2/20</w:t>
      </w:r>
      <w:r w:rsidRPr="002069EC">
        <w:rPr>
          <w:noProof/>
          <w:lang w:val="en-US" w:eastAsia="en-US"/>
        </w:rPr>
        <w:t xml:space="preserve">, </w:t>
      </w:r>
      <w:r w:rsidRPr="003D23FD">
        <w:rPr>
          <w:iCs/>
          <w:noProof/>
          <w:lang w:val="en-US" w:eastAsia="en-US"/>
        </w:rPr>
        <w:t>за</w:t>
      </w:r>
      <w:r w:rsidRPr="003D23FD">
        <w:rPr>
          <w:b/>
          <w:iCs/>
          <w:noProof/>
          <w:lang w:val="en-US" w:eastAsia="en-US"/>
        </w:rPr>
        <w:t xml:space="preserve"> I </w:t>
      </w:r>
      <w:r w:rsidRPr="003D23FD">
        <w:rPr>
          <w:b/>
          <w:iCs/>
          <w:noProof/>
          <w:lang w:eastAsia="en-US"/>
        </w:rPr>
        <w:t>партију:</w:t>
      </w:r>
      <w:r w:rsidRPr="003D23FD">
        <w:rPr>
          <w:b/>
          <w:iCs/>
          <w:noProof/>
          <w:lang w:val="en-US" w:eastAsia="en-US"/>
        </w:rPr>
        <w:t xml:space="preserve"> </w:t>
      </w:r>
      <w:r w:rsidRPr="003D23FD">
        <w:rPr>
          <w:b/>
          <w:iCs/>
          <w:noProof/>
          <w:lang w:eastAsia="en-US"/>
        </w:rPr>
        <w:t>Екскурзија ученик</w:t>
      </w:r>
      <w:r w:rsidR="006464A7">
        <w:rPr>
          <w:b/>
          <w:iCs/>
          <w:noProof/>
          <w:lang w:val="sr-Cyrl-RS" w:eastAsia="en-US"/>
        </w:rPr>
        <w:t>а</w:t>
      </w:r>
      <w:r w:rsidR="006464A7">
        <w:rPr>
          <w:b/>
          <w:iCs/>
          <w:noProof/>
          <w:lang w:eastAsia="en-US"/>
        </w:rPr>
        <w:t xml:space="preserve"> 1</w:t>
      </w:r>
      <w:r w:rsidRPr="003D23FD">
        <w:rPr>
          <w:b/>
          <w:iCs/>
          <w:noProof/>
          <w:lang w:eastAsia="en-US"/>
        </w:rPr>
        <w:t>,</w:t>
      </w:r>
      <w:r w:rsidR="006464A7">
        <w:rPr>
          <w:b/>
          <w:iCs/>
          <w:noProof/>
          <w:lang w:val="sr-Cyrl-RS" w:eastAsia="en-US"/>
        </w:rPr>
        <w:t xml:space="preserve"> </w:t>
      </w:r>
      <w:r w:rsidR="006464A7">
        <w:rPr>
          <w:b/>
          <w:iCs/>
          <w:noProof/>
          <w:lang w:eastAsia="en-US"/>
        </w:rPr>
        <w:t>2</w:t>
      </w:r>
      <w:r w:rsidRPr="003D23FD">
        <w:rPr>
          <w:b/>
          <w:iCs/>
          <w:noProof/>
          <w:lang w:eastAsia="en-US"/>
        </w:rPr>
        <w:t>,</w:t>
      </w:r>
      <w:r w:rsidR="006464A7">
        <w:rPr>
          <w:b/>
          <w:iCs/>
          <w:noProof/>
          <w:lang w:val="sr-Cyrl-RS" w:eastAsia="en-US"/>
        </w:rPr>
        <w:t xml:space="preserve"> </w:t>
      </w:r>
      <w:r w:rsidRPr="003D23FD">
        <w:rPr>
          <w:b/>
          <w:iCs/>
          <w:noProof/>
          <w:lang w:eastAsia="en-US"/>
        </w:rPr>
        <w:t>3. и 4. разреда</w:t>
      </w:r>
      <w:r>
        <w:rPr>
          <w:rFonts w:eastAsia="TimesNewRomanPSMT"/>
          <w:bCs/>
          <w:iCs/>
          <w:noProof/>
          <w:lang w:eastAsia="en-US"/>
        </w:rPr>
        <w:t>.</w:t>
      </w:r>
      <w:r w:rsidRPr="002069EC">
        <w:rPr>
          <w:rFonts w:eastAsia="TimesNewRomanPSMT"/>
          <w:bCs/>
          <w:iCs/>
          <w:noProof/>
          <w:lang w:val="en-US" w:eastAsia="en-US"/>
        </w:rPr>
        <w:t xml:space="preserve"> </w:t>
      </w:r>
    </w:p>
    <w:p w:rsidR="00BC253E" w:rsidRPr="002069EC" w:rsidRDefault="00BC253E" w:rsidP="00BC253E">
      <w:pPr>
        <w:jc w:val="both"/>
        <w:rPr>
          <w:noProof/>
          <w:lang w:val="en-US" w:eastAsia="en-US"/>
        </w:rPr>
      </w:pPr>
      <w:r w:rsidRPr="002069EC">
        <w:rPr>
          <w:noProof/>
          <w:lang w:val="en-US" w:eastAsia="en-US"/>
        </w:rPr>
        <w:t xml:space="preserve">- да је Наручилац донео </w:t>
      </w:r>
      <w:r w:rsidRPr="002069EC">
        <w:rPr>
          <w:b/>
          <w:noProof/>
          <w:lang w:val="en-US" w:eastAsia="en-US"/>
        </w:rPr>
        <w:t>Одлуку о закључењу оквирног споразума</w:t>
      </w:r>
      <w:r w:rsidRPr="002069EC">
        <w:rPr>
          <w:noProof/>
          <w:lang w:val="en-US" w:eastAsia="en-US"/>
        </w:rPr>
        <w:t xml:space="preserve"> број _______ од ________, у складу са којом се закључује овај оквирни споразум између Наручиоца и Добављача;</w:t>
      </w:r>
    </w:p>
    <w:p w:rsidR="00BC253E" w:rsidRPr="002069EC" w:rsidRDefault="00BC253E" w:rsidP="00BC253E">
      <w:pPr>
        <w:jc w:val="both"/>
        <w:rPr>
          <w:noProof/>
          <w:lang w:val="en-US" w:eastAsia="en-US"/>
        </w:rPr>
      </w:pPr>
      <w:r w:rsidRPr="002069EC">
        <w:rPr>
          <w:noProof/>
          <w:lang w:val="en-US" w:eastAsia="en-US"/>
        </w:rPr>
        <w:t>- да је Добављач доставио Понуду бр. _________ од ____________, која чини саставни део овог оквирног споразума ;</w:t>
      </w:r>
    </w:p>
    <w:p w:rsidR="00BC253E" w:rsidRPr="002069EC" w:rsidRDefault="00BC253E" w:rsidP="00BC253E">
      <w:pPr>
        <w:jc w:val="both"/>
        <w:rPr>
          <w:noProof/>
          <w:lang w:val="en-US" w:eastAsia="en-US"/>
        </w:rPr>
      </w:pPr>
    </w:p>
    <w:p w:rsidR="00BC253E" w:rsidRPr="002069EC" w:rsidRDefault="00BC253E" w:rsidP="00BC253E">
      <w:pPr>
        <w:rPr>
          <w:b/>
          <w:i/>
          <w:noProof/>
          <w:lang w:val="en-US" w:eastAsia="en-US"/>
        </w:rPr>
      </w:pPr>
      <w:r w:rsidRPr="002069EC">
        <w:rPr>
          <w:b/>
          <w:i/>
          <w:noProof/>
          <w:lang w:val="en-US" w:eastAsia="en-US"/>
        </w:rPr>
        <w:t>Стране потписнице су се споразумеле о следећем:</w:t>
      </w:r>
    </w:p>
    <w:p w:rsidR="00BC253E" w:rsidRPr="002069EC" w:rsidRDefault="00BC253E" w:rsidP="00BC253E">
      <w:pPr>
        <w:jc w:val="center"/>
        <w:rPr>
          <w:noProof/>
          <w:lang w:val="en-US" w:eastAsia="en-US"/>
        </w:rPr>
      </w:pPr>
    </w:p>
    <w:p w:rsidR="00BC253E" w:rsidRPr="002069EC" w:rsidRDefault="00BC253E" w:rsidP="00BC253E">
      <w:pPr>
        <w:jc w:val="center"/>
        <w:rPr>
          <w:b/>
          <w:noProof/>
          <w:lang w:val="en-US" w:eastAsia="en-US"/>
        </w:rPr>
      </w:pPr>
      <w:r w:rsidRPr="002069EC">
        <w:rPr>
          <w:b/>
          <w:noProof/>
          <w:lang w:val="en-US" w:eastAsia="en-US"/>
        </w:rPr>
        <w:t>ПРЕДМЕТ ОКВИРНОГ СПОРАЗУМА</w:t>
      </w:r>
    </w:p>
    <w:p w:rsidR="00BC253E" w:rsidRPr="002069EC" w:rsidRDefault="00BC253E" w:rsidP="00BC253E">
      <w:pPr>
        <w:jc w:val="center"/>
        <w:rPr>
          <w:noProof/>
          <w:lang w:val="en-US" w:eastAsia="en-US"/>
        </w:rPr>
      </w:pPr>
    </w:p>
    <w:p w:rsidR="00BC253E" w:rsidRPr="002069EC" w:rsidRDefault="00BC253E" w:rsidP="00BC253E">
      <w:pPr>
        <w:jc w:val="center"/>
        <w:rPr>
          <w:noProof/>
          <w:lang w:val="en-US" w:eastAsia="en-US"/>
        </w:rPr>
      </w:pPr>
      <w:r w:rsidRPr="002069EC">
        <w:rPr>
          <w:noProof/>
          <w:lang w:val="en-US" w:eastAsia="en-US"/>
        </w:rPr>
        <w:t>Члан 1.</w:t>
      </w:r>
    </w:p>
    <w:p w:rsidR="00BC253E" w:rsidRPr="002069EC" w:rsidRDefault="00BC253E" w:rsidP="00BC253E">
      <w:pPr>
        <w:ind w:firstLine="720"/>
        <w:jc w:val="both"/>
        <w:rPr>
          <w:noProof/>
          <w:lang w:val="en-US" w:eastAsia="en-US"/>
        </w:rPr>
      </w:pPr>
      <w:r w:rsidRPr="002069EC">
        <w:rPr>
          <w:noProof/>
          <w:lang w:val="en-US" w:eastAsia="en-US"/>
        </w:rPr>
        <w:t>Предмет оквирног споразума је „</w:t>
      </w:r>
      <w:r>
        <w:rPr>
          <w:noProof/>
          <w:lang w:eastAsia="en-US"/>
        </w:rPr>
        <w:t>једнодневна екскурзија</w:t>
      </w:r>
      <w:r w:rsidRPr="002069EC">
        <w:rPr>
          <w:noProof/>
          <w:lang w:val="en-US" w:eastAsia="en-US"/>
        </w:rPr>
        <w:t>“ у складу са чланом 3. став 1. тачка 1) Закона о туризму (</w:t>
      </w:r>
      <w:r w:rsidRPr="002069EC">
        <w:rPr>
          <w:i/>
          <w:iCs/>
          <w:noProof/>
          <w:lang w:val="en-US" w:eastAsia="en-US"/>
        </w:rPr>
        <w:t>"Сл. гласник РС", бр. 36/2009, 88/2010, 99/2011 - др. закон, 93/2012 и 84/2015</w:t>
      </w:r>
      <w:r w:rsidRPr="002069EC">
        <w:rPr>
          <w:iCs/>
          <w:noProof/>
          <w:lang w:val="en-US" w:eastAsia="en-US"/>
        </w:rPr>
        <w:t>), односно</w:t>
      </w:r>
      <w:r w:rsidRPr="002069EC">
        <w:rPr>
          <w:noProof/>
          <w:lang w:val="en-US" w:eastAsia="en-US"/>
        </w:rPr>
        <w:t xml:space="preserve"> пружање </w:t>
      </w:r>
      <w:r w:rsidRPr="002069EC">
        <w:rPr>
          <w:iCs/>
          <w:noProof/>
          <w:lang w:val="en-US" w:eastAsia="en-US"/>
        </w:rPr>
        <w:t>услуге извођења једнодневних екскурзија</w:t>
      </w:r>
      <w:r w:rsidRPr="002069EC">
        <w:rPr>
          <w:noProof/>
          <w:lang w:val="en-US" w:eastAsia="en-US"/>
        </w:rPr>
        <w:t xml:space="preserve">, у складу са условима из конкурсне документације за јавну набавку </w:t>
      </w:r>
      <w:r>
        <w:rPr>
          <w:noProof/>
          <w:lang w:eastAsia="en-US"/>
        </w:rPr>
        <w:t>мале вредности</w:t>
      </w:r>
      <w:r w:rsidRPr="002069EC">
        <w:rPr>
          <w:noProof/>
          <w:lang w:val="en-US" w:eastAsia="en-US"/>
        </w:rPr>
        <w:t xml:space="preserve"> са циљем закључења оквирног споразума - „</w:t>
      </w:r>
      <w:r>
        <w:rPr>
          <w:b/>
          <w:lang w:val="sr-Cyrl-CS"/>
        </w:rPr>
        <w:t>Екскурзије</w:t>
      </w:r>
      <w:r w:rsidRPr="002069EC">
        <w:rPr>
          <w:noProof/>
          <w:lang w:val="en-US" w:eastAsia="en-US"/>
        </w:rPr>
        <w:t xml:space="preserve">“ број </w:t>
      </w:r>
      <w:r>
        <w:rPr>
          <w:rFonts w:eastAsia="Arial Unicode MS"/>
          <w:b/>
          <w:bCs/>
          <w:noProof/>
          <w:lang w:eastAsia="en-US"/>
        </w:rPr>
        <w:t>2/20</w:t>
      </w:r>
      <w:r w:rsidRPr="002069EC">
        <w:rPr>
          <w:noProof/>
          <w:lang w:val="en-US" w:eastAsia="en-US"/>
        </w:rPr>
        <w:t xml:space="preserve">, </w:t>
      </w:r>
      <w:r w:rsidRPr="002069EC">
        <w:rPr>
          <w:iCs/>
          <w:noProof/>
          <w:lang w:val="en-US" w:eastAsia="en-US"/>
        </w:rPr>
        <w:t>за</w:t>
      </w:r>
      <w:r>
        <w:rPr>
          <w:iCs/>
          <w:noProof/>
          <w:lang w:eastAsia="en-US"/>
        </w:rPr>
        <w:t xml:space="preserve"> </w:t>
      </w:r>
      <w:r w:rsidRPr="003D23FD">
        <w:rPr>
          <w:b/>
          <w:iCs/>
          <w:noProof/>
          <w:lang w:val="en-US" w:eastAsia="en-US"/>
        </w:rPr>
        <w:t xml:space="preserve">I </w:t>
      </w:r>
      <w:r w:rsidRPr="003D23FD">
        <w:rPr>
          <w:b/>
          <w:iCs/>
          <w:noProof/>
          <w:lang w:eastAsia="en-US"/>
        </w:rPr>
        <w:t>партију:</w:t>
      </w:r>
      <w:r w:rsidRPr="003D23FD">
        <w:rPr>
          <w:b/>
          <w:iCs/>
          <w:noProof/>
          <w:lang w:val="en-US" w:eastAsia="en-US"/>
        </w:rPr>
        <w:t xml:space="preserve"> </w:t>
      </w:r>
      <w:r w:rsidR="006464A7" w:rsidRPr="006464A7">
        <w:rPr>
          <w:b/>
          <w:iCs/>
          <w:noProof/>
          <w:lang w:eastAsia="en-US"/>
        </w:rPr>
        <w:t>Екскурзија ученика 1, 2, 3. и 4. разреда</w:t>
      </w:r>
      <w:r w:rsidRPr="002069EC">
        <w:rPr>
          <w:b/>
          <w:bCs/>
          <w:iCs/>
          <w:noProof/>
          <w:lang w:val="en-US" w:eastAsia="en-US"/>
        </w:rPr>
        <w:t>,</w:t>
      </w:r>
      <w:r w:rsidRPr="002069EC">
        <w:rPr>
          <w:noProof/>
          <w:lang w:val="en-US" w:eastAsia="en-US"/>
        </w:rPr>
        <w:t xml:space="preserve"> Понудом бр. ______________</w:t>
      </w:r>
      <w:r w:rsidR="006464A7">
        <w:rPr>
          <w:noProof/>
          <w:lang w:val="sr-Cyrl-RS" w:eastAsia="en-US"/>
        </w:rPr>
        <w:t xml:space="preserve"> од _________________</w:t>
      </w:r>
      <w:r w:rsidRPr="002069EC">
        <w:rPr>
          <w:noProof/>
          <w:lang w:val="en-US" w:eastAsia="en-US"/>
        </w:rPr>
        <w:t>(у даљем тексту: Понуда), и  одредбама овог оквирног споразума.</w:t>
      </w:r>
    </w:p>
    <w:p w:rsidR="00BC253E" w:rsidRPr="002069EC" w:rsidRDefault="00BC253E" w:rsidP="00BC253E">
      <w:pPr>
        <w:ind w:firstLine="720"/>
        <w:jc w:val="both"/>
        <w:rPr>
          <w:noProof/>
          <w:lang w:val="en-US" w:eastAsia="en-US"/>
        </w:rPr>
      </w:pPr>
    </w:p>
    <w:p w:rsidR="00BC253E" w:rsidRPr="002069EC" w:rsidRDefault="00BC253E" w:rsidP="00BC253E">
      <w:pPr>
        <w:ind w:firstLine="720"/>
        <w:jc w:val="both"/>
        <w:rPr>
          <w:noProof/>
          <w:lang w:val="en-US" w:eastAsia="en-US"/>
        </w:rPr>
      </w:pPr>
      <w:r w:rsidRPr="002069EC">
        <w:rPr>
          <w:noProof/>
          <w:lang w:val="en-US" w:eastAsia="en-US"/>
        </w:rPr>
        <w:t xml:space="preserve">Детаљна спецификација услуга дата је у Понуди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 </w:t>
      </w:r>
    </w:p>
    <w:p w:rsidR="00BC253E" w:rsidRPr="002069EC" w:rsidRDefault="00BC253E" w:rsidP="00BC253E">
      <w:pPr>
        <w:ind w:firstLine="720"/>
        <w:jc w:val="both"/>
        <w:rPr>
          <w:noProof/>
          <w:lang w:val="en-US" w:eastAsia="en-US"/>
        </w:rPr>
      </w:pPr>
      <w:r w:rsidRPr="002069EC">
        <w:rPr>
          <w:noProof/>
          <w:lang w:val="en-US" w:eastAsia="en-US"/>
        </w:rPr>
        <w:t xml:space="preserve">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w:t>
      </w:r>
      <w:r w:rsidRPr="002069EC">
        <w:rPr>
          <w:noProof/>
          <w:lang w:val="en-US" w:eastAsia="en-US"/>
        </w:rPr>
        <w:lastRenderedPageBreak/>
        <w:t>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p>
    <w:p w:rsidR="00BC253E" w:rsidRPr="002069EC" w:rsidRDefault="00BC253E" w:rsidP="00BC253E">
      <w:pPr>
        <w:rPr>
          <w:noProof/>
          <w:lang w:val="en-US" w:eastAsia="en-US"/>
        </w:rPr>
      </w:pPr>
    </w:p>
    <w:p w:rsidR="00BC253E" w:rsidRPr="002069EC" w:rsidRDefault="00BC253E" w:rsidP="00BC253E">
      <w:pPr>
        <w:jc w:val="center"/>
        <w:rPr>
          <w:b/>
          <w:noProof/>
          <w:lang w:val="en-US" w:eastAsia="en-US"/>
        </w:rPr>
      </w:pPr>
      <w:r w:rsidRPr="002069EC">
        <w:rPr>
          <w:b/>
          <w:noProof/>
          <w:lang w:val="en-US" w:eastAsia="en-US"/>
        </w:rPr>
        <w:t>ПОДИЗВОЂАЧ</w:t>
      </w:r>
    </w:p>
    <w:p w:rsidR="00BC253E" w:rsidRPr="002069EC" w:rsidRDefault="00BC253E" w:rsidP="00BC253E">
      <w:pPr>
        <w:jc w:val="center"/>
        <w:rPr>
          <w:b/>
          <w:noProof/>
          <w:lang w:val="en-US" w:eastAsia="en-US"/>
        </w:rPr>
      </w:pPr>
    </w:p>
    <w:p w:rsidR="00BC253E" w:rsidRPr="002069EC" w:rsidRDefault="00BC253E" w:rsidP="00BC253E">
      <w:pPr>
        <w:jc w:val="center"/>
        <w:rPr>
          <w:noProof/>
          <w:lang w:val="en-US" w:eastAsia="en-US"/>
        </w:rPr>
      </w:pPr>
      <w:r w:rsidRPr="002069EC">
        <w:rPr>
          <w:noProof/>
          <w:lang w:val="en-US" w:eastAsia="en-US"/>
        </w:rPr>
        <w:t>Члан 2.</w:t>
      </w:r>
    </w:p>
    <w:p w:rsidR="00BC253E" w:rsidRPr="002069EC" w:rsidRDefault="00BC253E" w:rsidP="00BC253E">
      <w:pPr>
        <w:ind w:firstLine="720"/>
        <w:jc w:val="both"/>
        <w:rPr>
          <w:noProof/>
          <w:lang w:val="en-US" w:eastAsia="en-US"/>
        </w:rPr>
      </w:pPr>
      <w:r w:rsidRPr="002069EC">
        <w:rPr>
          <w:noProof/>
          <w:lang w:val="en-US" w:eastAsia="en-US"/>
        </w:rPr>
        <w:t>У складу са наведеном понудом, Добављач ће реализацију уговора делимично поверити подизвођачу/има:</w:t>
      </w:r>
    </w:p>
    <w:p w:rsidR="00BC253E" w:rsidRPr="002069EC" w:rsidRDefault="00BC253E" w:rsidP="00BC253E">
      <w:pPr>
        <w:jc w:val="both"/>
        <w:rPr>
          <w:noProof/>
          <w:lang w:val="en-US" w:eastAsia="en-US"/>
        </w:rPr>
      </w:pPr>
      <w:r w:rsidRPr="002069EC">
        <w:rPr>
          <w:noProof/>
          <w:lang w:val="en-US" w:eastAsia="en-US"/>
        </w:rPr>
        <w:t>_______________________________________________________________________________,</w:t>
      </w:r>
    </w:p>
    <w:p w:rsidR="00BC253E" w:rsidRPr="002069EC" w:rsidRDefault="00BC253E" w:rsidP="00BC253E">
      <w:pPr>
        <w:jc w:val="both"/>
        <w:rPr>
          <w:noProof/>
          <w:lang w:val="en-US" w:eastAsia="en-US"/>
        </w:rPr>
      </w:pPr>
      <w:r w:rsidRPr="002069EC">
        <w:rPr>
          <w:noProof/>
          <w:lang w:val="en-US" w:eastAsia="en-US"/>
        </w:rPr>
        <w:t>_______________________________________________________________________________.</w:t>
      </w:r>
    </w:p>
    <w:p w:rsidR="00BC253E" w:rsidRPr="002069EC" w:rsidRDefault="00BC253E" w:rsidP="00BC253E">
      <w:pPr>
        <w:jc w:val="both"/>
        <w:rPr>
          <w:noProof/>
          <w:lang w:val="en-US" w:eastAsia="en-US"/>
        </w:rPr>
      </w:pPr>
      <w:r w:rsidRPr="002069EC">
        <w:rPr>
          <w:noProof/>
          <w:lang w:val="en-US" w:eastAsia="en-US"/>
        </w:rPr>
        <w:t>(</w:t>
      </w:r>
      <w:r w:rsidRPr="002069EC">
        <w:rPr>
          <w:i/>
          <w:noProof/>
          <w:sz w:val="20"/>
          <w:szCs w:val="20"/>
          <w:lang w:val="en-US" w:eastAsia="en-US"/>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2069EC">
        <w:rPr>
          <w:noProof/>
          <w:lang w:val="en-US" w:eastAsia="en-US"/>
        </w:rPr>
        <w:t>)</w:t>
      </w:r>
    </w:p>
    <w:p w:rsidR="00BC253E" w:rsidRPr="002069EC" w:rsidRDefault="00BC253E" w:rsidP="00BC253E">
      <w:pPr>
        <w:jc w:val="center"/>
        <w:rPr>
          <w:noProof/>
          <w:lang w:val="en-US" w:eastAsia="en-US"/>
        </w:rPr>
      </w:pPr>
    </w:p>
    <w:p w:rsidR="00BC253E" w:rsidRPr="002069EC" w:rsidRDefault="00BC253E" w:rsidP="00BC253E">
      <w:pPr>
        <w:jc w:val="center"/>
        <w:rPr>
          <w:b/>
          <w:noProof/>
          <w:lang w:val="en-US" w:eastAsia="en-US"/>
        </w:rPr>
      </w:pPr>
      <w:r w:rsidRPr="002069EC">
        <w:rPr>
          <w:b/>
          <w:noProof/>
          <w:lang w:val="en-US" w:eastAsia="en-US"/>
        </w:rPr>
        <w:t>ВАЖЕЊЕ ОКВИРНОГ СПОРАЗУМА</w:t>
      </w:r>
    </w:p>
    <w:p w:rsidR="00BC253E" w:rsidRPr="002069EC" w:rsidRDefault="00BC253E" w:rsidP="00BC253E">
      <w:pPr>
        <w:jc w:val="center"/>
        <w:rPr>
          <w:noProof/>
          <w:lang w:val="en-US" w:eastAsia="en-US"/>
        </w:rPr>
      </w:pPr>
    </w:p>
    <w:p w:rsidR="00BC253E" w:rsidRPr="002069EC" w:rsidRDefault="00BC253E" w:rsidP="00BC253E">
      <w:pPr>
        <w:jc w:val="center"/>
        <w:rPr>
          <w:noProof/>
          <w:lang w:val="en-US" w:eastAsia="en-US"/>
        </w:rPr>
      </w:pPr>
      <w:r w:rsidRPr="002069EC">
        <w:rPr>
          <w:noProof/>
          <w:lang w:val="en-US" w:eastAsia="en-US"/>
        </w:rPr>
        <w:t>Члан 3.</w:t>
      </w:r>
    </w:p>
    <w:p w:rsidR="00BC253E" w:rsidRPr="002069EC" w:rsidRDefault="00BC253E" w:rsidP="00BC253E">
      <w:pPr>
        <w:ind w:firstLine="720"/>
        <w:jc w:val="both"/>
        <w:rPr>
          <w:noProof/>
          <w:lang w:val="en-US" w:eastAsia="en-US"/>
        </w:rPr>
      </w:pPr>
      <w:r w:rsidRPr="002069EC">
        <w:rPr>
          <w:noProof/>
          <w:lang w:val="en-US" w:eastAsia="en-US"/>
        </w:rPr>
        <w:t xml:space="preserve">Овај оквирни споразум се закључује на период од 12 (дванаест) месеци, а ступа на снагу даном обостраног потписивања. </w:t>
      </w:r>
    </w:p>
    <w:p w:rsidR="00BC253E" w:rsidRPr="002069EC" w:rsidRDefault="00BC253E" w:rsidP="00BC253E">
      <w:pPr>
        <w:ind w:firstLine="720"/>
        <w:jc w:val="both"/>
        <w:rPr>
          <w:noProof/>
          <w:lang w:val="en-US" w:eastAsia="en-US"/>
        </w:rPr>
      </w:pPr>
      <w:r w:rsidRPr="002069EC">
        <w:rPr>
          <w:noProof/>
          <w:lang w:val="en-US" w:eastAsia="en-US"/>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BC253E" w:rsidRPr="002069EC" w:rsidRDefault="00BC253E" w:rsidP="00BC253E">
      <w:pPr>
        <w:jc w:val="center"/>
        <w:rPr>
          <w:b/>
          <w:noProof/>
          <w:lang w:val="en-US" w:eastAsia="en-US"/>
        </w:rPr>
      </w:pPr>
      <w:r w:rsidRPr="002069EC">
        <w:rPr>
          <w:b/>
          <w:noProof/>
          <w:lang w:val="en-US" w:eastAsia="en-US"/>
        </w:rPr>
        <w:t>ВРЕДНОСТ</w:t>
      </w:r>
    </w:p>
    <w:p w:rsidR="00BC253E" w:rsidRPr="002069EC" w:rsidRDefault="00BC253E" w:rsidP="00BC253E">
      <w:pPr>
        <w:jc w:val="center"/>
        <w:rPr>
          <w:b/>
          <w:noProof/>
          <w:lang w:val="en-US" w:eastAsia="en-US"/>
        </w:rPr>
      </w:pPr>
    </w:p>
    <w:p w:rsidR="00BC253E" w:rsidRPr="002069EC" w:rsidRDefault="00BC253E" w:rsidP="00BC253E">
      <w:pPr>
        <w:jc w:val="center"/>
        <w:rPr>
          <w:noProof/>
          <w:lang w:val="en-US" w:eastAsia="en-US"/>
        </w:rPr>
      </w:pPr>
      <w:r w:rsidRPr="002069EC">
        <w:rPr>
          <w:noProof/>
          <w:lang w:val="en-US" w:eastAsia="en-US"/>
        </w:rPr>
        <w:t>Члан 4.</w:t>
      </w:r>
    </w:p>
    <w:p w:rsidR="00BC253E" w:rsidRPr="002069EC" w:rsidRDefault="00BC253E" w:rsidP="00BC253E">
      <w:pPr>
        <w:ind w:firstLine="720"/>
        <w:jc w:val="both"/>
        <w:rPr>
          <w:noProof/>
          <w:lang w:val="en-US" w:eastAsia="en-US"/>
        </w:rPr>
      </w:pPr>
      <w:r w:rsidRPr="00AA42E1">
        <w:rPr>
          <w:noProof/>
          <w:lang w:val="en-US" w:eastAsia="en-US"/>
        </w:rPr>
        <w:t xml:space="preserve">Укупна вредност овог оквирног споразума износи </w:t>
      </w:r>
      <w:r w:rsidR="00DF6031">
        <w:rPr>
          <w:b/>
          <w:noProof/>
          <w:lang w:val="sr-Cyrl-RS" w:eastAsia="en-US"/>
        </w:rPr>
        <w:t>_________________________</w:t>
      </w:r>
      <w:r w:rsidRPr="003D23FD">
        <w:rPr>
          <w:b/>
          <w:noProof/>
          <w:lang w:eastAsia="en-US"/>
        </w:rPr>
        <w:t xml:space="preserve"> динара</w:t>
      </w:r>
      <w:r w:rsidRPr="00AA42E1">
        <w:rPr>
          <w:noProof/>
          <w:lang w:val="en-US" w:eastAsia="en-US"/>
        </w:rPr>
        <w:t xml:space="preserve"> (</w:t>
      </w:r>
      <w:r w:rsidRPr="00AA42E1">
        <w:rPr>
          <w:i/>
          <w:noProof/>
          <w:lang w:val="en-US" w:eastAsia="en-US"/>
        </w:rPr>
        <w:t>и словима</w:t>
      </w:r>
      <w:r w:rsidRPr="00AA42E1">
        <w:rPr>
          <w:noProof/>
          <w:lang w:val="en-US" w:eastAsia="en-US"/>
        </w:rPr>
        <w:t xml:space="preserve">: </w:t>
      </w:r>
      <w:r w:rsidR="00DF6031">
        <w:rPr>
          <w:b/>
          <w:noProof/>
          <w:lang w:val="sr-Cyrl-RS" w:eastAsia="en-US"/>
        </w:rPr>
        <w:t>_________________________________</w:t>
      </w:r>
      <w:r w:rsidRPr="003D23FD">
        <w:rPr>
          <w:b/>
          <w:noProof/>
          <w:lang w:val="en-US" w:eastAsia="en-US"/>
        </w:rPr>
        <w:t xml:space="preserve"> и 0/100</w:t>
      </w:r>
      <w:r w:rsidR="00DF6031">
        <w:rPr>
          <w:b/>
          <w:noProof/>
          <w:lang w:val="sr-Cyrl-RS" w:eastAsia="en-US"/>
        </w:rPr>
        <w:t xml:space="preserve"> дианра</w:t>
      </w:r>
      <w:r w:rsidRPr="00AA42E1">
        <w:rPr>
          <w:noProof/>
          <w:lang w:val="en-US" w:eastAsia="en-US"/>
        </w:rPr>
        <w:t>),</w:t>
      </w:r>
      <w:r w:rsidRPr="002069EC">
        <w:rPr>
          <w:noProof/>
          <w:lang w:val="en-US" w:eastAsia="en-US"/>
        </w:rPr>
        <w:t xml:space="preserve"> без урачунатог ПДВ-а, што одговара процењеној вредности предметне партије.</w:t>
      </w:r>
    </w:p>
    <w:p w:rsidR="00BC253E" w:rsidRPr="002069EC" w:rsidRDefault="00BC253E" w:rsidP="00BC253E">
      <w:pPr>
        <w:ind w:firstLine="720"/>
        <w:jc w:val="both"/>
        <w:rPr>
          <w:noProof/>
          <w:lang w:val="en-US" w:eastAsia="en-US"/>
        </w:rPr>
      </w:pPr>
    </w:p>
    <w:p w:rsidR="00BC253E" w:rsidRPr="002069EC" w:rsidRDefault="00BC253E" w:rsidP="00BC253E">
      <w:pPr>
        <w:ind w:firstLine="720"/>
        <w:jc w:val="both"/>
        <w:rPr>
          <w:bCs/>
          <w:iCs/>
          <w:noProof/>
          <w:lang w:val="en-US" w:eastAsia="en-US"/>
        </w:rPr>
      </w:pPr>
      <w:r w:rsidRPr="002069EC">
        <w:rPr>
          <w:noProof/>
          <w:lang w:val="en-US" w:eastAsia="en-US"/>
        </w:rPr>
        <w:t xml:space="preserve">Јединичне цене услуга исказане су у Понуди без ПДВ-а. </w:t>
      </w:r>
      <w:r w:rsidRPr="002069EC">
        <w:rPr>
          <w:bCs/>
          <w:iCs/>
          <w:noProof/>
          <w:lang w:val="en-US" w:eastAsia="en-US"/>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BC253E" w:rsidRPr="002069EC" w:rsidRDefault="00DF6031" w:rsidP="00BC253E">
      <w:pPr>
        <w:spacing w:after="200" w:line="276" w:lineRule="auto"/>
        <w:ind w:firstLine="720"/>
        <w:jc w:val="both"/>
        <w:rPr>
          <w:rFonts w:eastAsia="Calibri"/>
          <w:noProof/>
          <w:lang w:val="en-US" w:eastAsia="en-US"/>
        </w:rPr>
      </w:pPr>
      <w:r w:rsidRPr="00115456">
        <w:rPr>
          <w:b/>
          <w:noProof/>
        </w:rPr>
        <w:t>ПДВ</w:t>
      </w:r>
      <w:r w:rsidRPr="00115456">
        <w:rPr>
          <w:noProof/>
        </w:rPr>
        <w:t xml:space="preserve"> (порез на додату вредност) ће се регулисати сходно </w:t>
      </w:r>
      <w:r w:rsidRPr="00115456">
        <w:rPr>
          <w:b/>
          <w:noProof/>
        </w:rPr>
        <w:t>Закону о порезу на додату вредност</w:t>
      </w:r>
      <w:r w:rsidRPr="00115456">
        <w:rPr>
          <w:noProof/>
        </w:rPr>
        <w:t xml:space="preserve"> </w:t>
      </w:r>
      <w:r w:rsidRPr="00BD6256">
        <w:rPr>
          <w:noProof/>
        </w:rPr>
        <w:t>(</w:t>
      </w:r>
      <w:r w:rsidRPr="00BD6256">
        <w:rPr>
          <w:i/>
          <w:noProof/>
        </w:rPr>
        <w:t xml:space="preserve">''Службени гласник РС'', бр. 84/04 , 86/04 - исправка, 61/05, 61/07, 93/12, 108/13, 68/14 - др. закон, 142/14. 5/15 </w:t>
      </w:r>
      <w:r w:rsidRPr="00BD6256">
        <w:rPr>
          <w:i/>
          <w:iCs/>
          <w:noProof/>
        </w:rPr>
        <w:t>- усклађени дин. изн, 83/15, 5/16 - усклађени дин. изн., 108/16, 7/17 - усклађени дин. изн,</w:t>
      </w:r>
      <w:r w:rsidRPr="00BD6256">
        <w:rPr>
          <w:i/>
          <w:noProof/>
        </w:rPr>
        <w:t xml:space="preserve"> 113/17, </w:t>
      </w:r>
      <w:r w:rsidRPr="00BD6256">
        <w:rPr>
          <w:i/>
          <w:iCs/>
          <w:noProof/>
        </w:rPr>
        <w:t>13/18 - усклађени дин. изн.</w:t>
      </w:r>
      <w:r w:rsidRPr="00BD6256">
        <w:rPr>
          <w:i/>
          <w:noProof/>
        </w:rPr>
        <w:t xml:space="preserve"> и 30/18</w:t>
      </w:r>
      <w:r>
        <w:rPr>
          <w:i/>
          <w:noProof/>
        </w:rPr>
        <w:t xml:space="preserve"> и 4/19</w:t>
      </w:r>
      <w:r w:rsidRPr="006A26E2">
        <w:t xml:space="preserve"> </w:t>
      </w:r>
      <w:r>
        <w:t xml:space="preserve">- </w:t>
      </w:r>
      <w:r w:rsidRPr="006A26E2">
        <w:rPr>
          <w:i/>
          <w:noProof/>
        </w:rPr>
        <w:t>усклaђeни дин. изн</w:t>
      </w:r>
      <w:r w:rsidR="00BC253E" w:rsidRPr="002069EC">
        <w:rPr>
          <w:rFonts w:eastAsia="Calibri"/>
          <w:i/>
          <w:iCs/>
          <w:noProof/>
          <w:lang w:val="en-US" w:eastAsia="en-US"/>
        </w:rPr>
        <w:t>.</w:t>
      </w:r>
      <w:r>
        <w:rPr>
          <w:rFonts w:eastAsia="Calibri"/>
          <w:noProof/>
          <w:lang w:val="en-US" w:eastAsia="en-US"/>
        </w:rPr>
        <w:t>).</w:t>
      </w:r>
    </w:p>
    <w:p w:rsidR="00BC253E" w:rsidRPr="002069EC" w:rsidRDefault="00BC253E" w:rsidP="00BC253E">
      <w:pPr>
        <w:ind w:firstLine="720"/>
        <w:jc w:val="both"/>
        <w:rPr>
          <w:noProof/>
          <w:lang w:val="en-US" w:eastAsia="en-US"/>
        </w:rPr>
      </w:pPr>
      <w:r w:rsidRPr="002069EC">
        <w:rPr>
          <w:noProof/>
          <w:lang w:val="en-US" w:eastAsia="en-US"/>
        </w:rPr>
        <w:t>Цене су фиксне и не могу се мењати за све време важења оквирног споразума.</w:t>
      </w:r>
    </w:p>
    <w:p w:rsidR="00BC253E" w:rsidRPr="002069EC" w:rsidRDefault="00BC253E" w:rsidP="00BC253E">
      <w:pPr>
        <w:ind w:firstLine="720"/>
        <w:jc w:val="both"/>
        <w:rPr>
          <w:noProof/>
          <w:lang w:val="en-US" w:eastAsia="en-US"/>
        </w:rPr>
      </w:pPr>
    </w:p>
    <w:p w:rsidR="00BC253E" w:rsidRDefault="00BC253E" w:rsidP="00BC253E">
      <w:pPr>
        <w:ind w:firstLine="720"/>
        <w:jc w:val="both"/>
        <w:rPr>
          <w:noProof/>
          <w:lang w:eastAsia="en-US"/>
        </w:rPr>
      </w:pPr>
      <w:r w:rsidRPr="002069EC">
        <w:rPr>
          <w:noProof/>
          <w:lang w:val="en-US" w:eastAsia="en-US"/>
        </w:rPr>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BC253E" w:rsidRDefault="00BC253E" w:rsidP="00BC253E">
      <w:pPr>
        <w:ind w:firstLine="720"/>
        <w:jc w:val="both"/>
        <w:rPr>
          <w:noProof/>
          <w:lang w:eastAsia="en-US"/>
        </w:rPr>
      </w:pPr>
    </w:p>
    <w:p w:rsidR="00BC253E" w:rsidRPr="002069EC" w:rsidRDefault="00BC253E" w:rsidP="00BC253E">
      <w:pPr>
        <w:jc w:val="center"/>
        <w:rPr>
          <w:b/>
          <w:noProof/>
          <w:lang w:val="en-US" w:eastAsia="en-US"/>
        </w:rPr>
      </w:pPr>
      <w:r w:rsidRPr="002069EC">
        <w:rPr>
          <w:b/>
          <w:noProof/>
          <w:lang w:val="en-US" w:eastAsia="en-US"/>
        </w:rPr>
        <w:t xml:space="preserve">НАЧИН И УСЛОВИ ЗАКЉУЧИВАЊА ПОЈЕДИНАЧНИХ </w:t>
      </w:r>
    </w:p>
    <w:p w:rsidR="00BC253E" w:rsidRPr="002069EC" w:rsidRDefault="00BC253E" w:rsidP="00BC253E">
      <w:pPr>
        <w:jc w:val="center"/>
        <w:rPr>
          <w:b/>
          <w:noProof/>
          <w:lang w:val="en-US" w:eastAsia="en-US"/>
        </w:rPr>
      </w:pPr>
      <w:r w:rsidRPr="002069EC">
        <w:rPr>
          <w:b/>
          <w:noProof/>
          <w:lang w:val="en-US" w:eastAsia="en-US"/>
        </w:rPr>
        <w:t>УГОВОРА ИЛИ ИЗДАВАЊА НАРУЏБЕНИЦА</w:t>
      </w:r>
    </w:p>
    <w:p w:rsidR="00BC253E" w:rsidRPr="002069EC" w:rsidRDefault="00BC253E" w:rsidP="00BC253E">
      <w:pPr>
        <w:jc w:val="center"/>
        <w:rPr>
          <w:b/>
          <w:noProof/>
          <w:lang w:val="en-US" w:eastAsia="en-US"/>
        </w:rPr>
      </w:pPr>
    </w:p>
    <w:p w:rsidR="00BC253E" w:rsidRPr="002069EC" w:rsidRDefault="00BC253E" w:rsidP="00BC253E">
      <w:pPr>
        <w:jc w:val="center"/>
        <w:rPr>
          <w:noProof/>
          <w:lang w:val="en-US" w:eastAsia="en-US"/>
        </w:rPr>
      </w:pPr>
      <w:r w:rsidRPr="002069EC">
        <w:rPr>
          <w:noProof/>
          <w:lang w:val="en-US" w:eastAsia="en-US"/>
        </w:rPr>
        <w:t>Члан 5.</w:t>
      </w:r>
    </w:p>
    <w:p w:rsidR="00BC253E" w:rsidRPr="002069EC" w:rsidRDefault="00BC253E" w:rsidP="00BC253E">
      <w:pPr>
        <w:ind w:firstLine="720"/>
        <w:jc w:val="both"/>
        <w:rPr>
          <w:noProof/>
          <w:lang w:val="en-US" w:eastAsia="en-US"/>
        </w:rPr>
      </w:pPr>
      <w:r w:rsidRPr="002069EC">
        <w:rPr>
          <w:noProof/>
          <w:lang w:val="en-US" w:eastAsia="en-US"/>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BC253E" w:rsidRPr="002069EC" w:rsidRDefault="00BC253E" w:rsidP="00BC253E">
      <w:pPr>
        <w:ind w:firstLine="720"/>
        <w:jc w:val="both"/>
        <w:rPr>
          <w:noProof/>
          <w:lang w:val="en-US" w:eastAsia="en-US"/>
        </w:rPr>
      </w:pPr>
      <w:r w:rsidRPr="002069EC">
        <w:rPr>
          <w:noProof/>
          <w:lang w:val="en-US" w:eastAsia="en-US"/>
        </w:rPr>
        <w:lastRenderedPageBreak/>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BC253E" w:rsidRPr="002069EC" w:rsidRDefault="00BC253E" w:rsidP="00BC253E">
      <w:pPr>
        <w:ind w:firstLine="720"/>
        <w:jc w:val="both"/>
        <w:rPr>
          <w:noProof/>
          <w:lang w:val="en-US" w:eastAsia="en-US"/>
        </w:rPr>
      </w:pPr>
      <w:r w:rsidRPr="002069EC">
        <w:rPr>
          <w:noProof/>
          <w:lang w:val="en-US" w:eastAsia="en-US"/>
        </w:rPr>
        <w:t xml:space="preserve">Наручилац ће појединачне набавке реализовати закључивањем уговора или издавањем наруџбенице Добављачу. </w:t>
      </w:r>
    </w:p>
    <w:p w:rsidR="00BC253E" w:rsidRPr="002069EC" w:rsidRDefault="00BC253E" w:rsidP="00BC253E">
      <w:pPr>
        <w:jc w:val="center"/>
        <w:rPr>
          <w:noProof/>
          <w:lang w:val="en-US" w:eastAsia="en-US"/>
        </w:rPr>
      </w:pPr>
      <w:r w:rsidRPr="002069EC">
        <w:rPr>
          <w:noProof/>
          <w:lang w:val="en-US" w:eastAsia="en-US"/>
        </w:rPr>
        <w:t>Члан 6.</w:t>
      </w:r>
    </w:p>
    <w:p w:rsidR="00BC253E" w:rsidRPr="002069EC" w:rsidRDefault="00BC253E" w:rsidP="00BC253E">
      <w:pPr>
        <w:ind w:firstLine="720"/>
        <w:jc w:val="both"/>
        <w:rPr>
          <w:noProof/>
          <w:lang w:val="en-US" w:eastAsia="en-US"/>
        </w:rPr>
      </w:pPr>
      <w:r w:rsidRPr="002069EC">
        <w:rPr>
          <w:noProof/>
          <w:lang w:val="en-US" w:eastAsia="en-US"/>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BC253E" w:rsidRPr="002069EC" w:rsidRDefault="00BC253E" w:rsidP="00BC253E">
      <w:pPr>
        <w:jc w:val="center"/>
        <w:rPr>
          <w:b/>
          <w:noProof/>
          <w:lang w:val="en-US" w:eastAsia="en-US"/>
        </w:rPr>
      </w:pPr>
      <w:r w:rsidRPr="002069EC">
        <w:rPr>
          <w:b/>
          <w:noProof/>
          <w:lang w:val="en-US" w:eastAsia="en-US"/>
        </w:rPr>
        <w:t>НАЧИН И РОК ПЛАЋАЊА</w:t>
      </w:r>
    </w:p>
    <w:p w:rsidR="00BC253E" w:rsidRPr="002069EC" w:rsidRDefault="00BC253E" w:rsidP="00BC253E">
      <w:pPr>
        <w:jc w:val="center"/>
        <w:rPr>
          <w:b/>
          <w:noProof/>
          <w:lang w:val="en-US" w:eastAsia="en-US"/>
        </w:rPr>
      </w:pPr>
    </w:p>
    <w:p w:rsidR="00BC253E" w:rsidRPr="002069EC" w:rsidRDefault="00BC253E" w:rsidP="00BC253E">
      <w:pPr>
        <w:jc w:val="center"/>
        <w:rPr>
          <w:noProof/>
          <w:lang w:val="en-US" w:eastAsia="en-US"/>
        </w:rPr>
      </w:pPr>
      <w:r w:rsidRPr="002069EC">
        <w:rPr>
          <w:noProof/>
          <w:lang w:val="en-US" w:eastAsia="en-US"/>
        </w:rPr>
        <w:t>Члан 7.</w:t>
      </w:r>
    </w:p>
    <w:p w:rsidR="00BC253E" w:rsidRPr="002069EC" w:rsidRDefault="00BC253E" w:rsidP="00BC253E">
      <w:pPr>
        <w:ind w:firstLine="720"/>
        <w:jc w:val="both"/>
        <w:rPr>
          <w:b/>
          <w:bCs/>
          <w:iCs/>
          <w:noProof/>
          <w:lang w:val="en-US" w:eastAsia="en-US"/>
        </w:rPr>
      </w:pPr>
      <w:r w:rsidRPr="002069EC">
        <w:rPr>
          <w:b/>
          <w:bCs/>
          <w:iCs/>
          <w:noProof/>
          <w:lang w:val="en-US" w:eastAsia="en-US"/>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(десет)(стране потписнице могу уговорити и краћи рок) дана пре поласка на екскурзију-излет, и то у вредности највише до 60% вредности. </w:t>
      </w:r>
    </w:p>
    <w:p w:rsidR="00BC253E" w:rsidRPr="002069EC" w:rsidRDefault="00BC253E" w:rsidP="00BC253E">
      <w:pPr>
        <w:ind w:firstLine="720"/>
        <w:jc w:val="both"/>
        <w:rPr>
          <w:b/>
          <w:bCs/>
          <w:iCs/>
          <w:noProof/>
          <w:lang w:val="en-US" w:eastAsia="en-US"/>
        </w:rPr>
      </w:pPr>
      <w:r w:rsidRPr="002069EC">
        <w:rPr>
          <w:b/>
          <w:bCs/>
          <w:iCs/>
          <w:noProof/>
          <w:lang w:val="en-US" w:eastAsia="en-US"/>
        </w:rPr>
        <w:t xml:space="preserve">Фактура/е која/е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авансних фактура буде у износу од 60% вредности појединачног уговора о јавној набавци или наруџбенице и/или не буде анексирања истих) </w:t>
      </w:r>
    </w:p>
    <w:p w:rsidR="00BC253E" w:rsidRPr="002069EC" w:rsidRDefault="00BC253E" w:rsidP="00BC253E">
      <w:pPr>
        <w:ind w:firstLine="720"/>
        <w:jc w:val="both"/>
        <w:rPr>
          <w:b/>
          <w:bCs/>
          <w:iCs/>
          <w:noProof/>
          <w:lang w:val="en-US" w:eastAsia="en-US"/>
        </w:rPr>
      </w:pPr>
      <w:r w:rsidRPr="002069EC">
        <w:rPr>
          <w:b/>
          <w:bCs/>
          <w:iCs/>
          <w:noProof/>
          <w:lang w:val="en-US" w:eastAsia="en-US"/>
        </w:rPr>
        <w:t>Наручилац не издаје финансијске гаранције плаћања</w:t>
      </w:r>
    </w:p>
    <w:p w:rsidR="00BC253E" w:rsidRPr="002069EC" w:rsidRDefault="00DF6031" w:rsidP="00BC253E">
      <w:pPr>
        <w:ind w:firstLine="720"/>
        <w:jc w:val="both"/>
        <w:rPr>
          <w:b/>
          <w:bCs/>
          <w:i/>
          <w:iCs/>
          <w:noProof/>
          <w:lang w:val="en-US" w:eastAsia="en-US"/>
        </w:rPr>
      </w:pPr>
      <w:r w:rsidRPr="00DF6031">
        <w:rPr>
          <w:b/>
          <w:bCs/>
          <w:iCs/>
          <w:noProof/>
          <w:lang w:val="en-US" w:eastAsia="en-US"/>
        </w:rPr>
        <w:t>Плаћање фактуре/а након повратка, односно извршења предметне услуге ће се извршити у року до 45 дана од дана пријема фактуре у складу са Законом о роковима измирења новчаних обавеза у комерцијалним трансакцијама ("Сл. гласник РС", бр. 119/2012, 68/2015 и 113/2017</w:t>
      </w:r>
      <w:r w:rsidR="00BC253E" w:rsidRPr="002069EC">
        <w:rPr>
          <w:b/>
          <w:bCs/>
          <w:i/>
          <w:iCs/>
          <w:noProof/>
          <w:lang w:val="en-US" w:eastAsia="en-US"/>
        </w:rPr>
        <w:t>)</w:t>
      </w:r>
    </w:p>
    <w:p w:rsidR="00BC253E" w:rsidRPr="002069EC" w:rsidRDefault="00BC253E" w:rsidP="00BC253E">
      <w:pPr>
        <w:ind w:firstLine="720"/>
        <w:jc w:val="both"/>
        <w:rPr>
          <w:b/>
          <w:bCs/>
          <w:iCs/>
          <w:noProof/>
          <w:lang w:val="en-US" w:eastAsia="en-US"/>
        </w:rPr>
      </w:pPr>
      <w:r w:rsidRPr="002069EC">
        <w:rPr>
          <w:b/>
          <w:bCs/>
          <w:iCs/>
          <w:noProof/>
          <w:lang w:val="en-US" w:eastAsia="en-US"/>
        </w:rPr>
        <w:t>Плаћање ће се вршити у динарима (рсд.)</w:t>
      </w:r>
    </w:p>
    <w:p w:rsidR="00BC253E" w:rsidRPr="002069EC" w:rsidRDefault="00BC253E" w:rsidP="00BC253E">
      <w:pPr>
        <w:ind w:firstLine="720"/>
        <w:jc w:val="both"/>
        <w:rPr>
          <w:b/>
          <w:bCs/>
          <w:iCs/>
          <w:noProof/>
          <w:lang w:val="en-US" w:eastAsia="en-US"/>
        </w:rPr>
      </w:pPr>
      <w:r w:rsidRPr="002069EC">
        <w:rPr>
          <w:b/>
          <w:bCs/>
          <w:iCs/>
          <w:noProof/>
          <w:lang w:val="en-US" w:eastAsia="en-US"/>
        </w:rPr>
        <w:t>Приликом издавања фактуре биће узети и гратиси на бројност (као у спецификацији цене за конкретну партију) као устаљен начин пословања у предметним услугама.</w:t>
      </w:r>
    </w:p>
    <w:p w:rsidR="00BC253E" w:rsidRPr="002069EC" w:rsidRDefault="00BC253E" w:rsidP="00BC253E">
      <w:pPr>
        <w:spacing w:after="200"/>
        <w:ind w:firstLine="720"/>
        <w:jc w:val="both"/>
        <w:rPr>
          <w:rFonts w:eastAsia="Calibri"/>
          <w:iCs/>
          <w:noProof/>
          <w:color w:val="000000"/>
          <w:lang w:val="en-US" w:eastAsia="en-US"/>
        </w:rPr>
      </w:pPr>
    </w:p>
    <w:p w:rsidR="00BC253E" w:rsidRPr="002069EC" w:rsidRDefault="00BC253E" w:rsidP="00BC253E">
      <w:pPr>
        <w:spacing w:after="200"/>
        <w:ind w:firstLine="720"/>
        <w:jc w:val="both"/>
        <w:rPr>
          <w:rFonts w:eastAsia="Calibri"/>
          <w:iCs/>
          <w:noProof/>
          <w:color w:val="000000"/>
          <w:lang w:val="en-US" w:eastAsia="en-US"/>
        </w:rPr>
      </w:pPr>
      <w:r w:rsidRPr="002069EC">
        <w:rPr>
          <w:rFonts w:eastAsia="Calibri"/>
          <w:iCs/>
          <w:noProof/>
          <w:color w:val="000000"/>
          <w:lang w:val="en-US" w:eastAsia="en-US"/>
        </w:rPr>
        <w:t>Број текућег/жиро рачуна Добављача на који ће Наручилац извршити плаћање је: ___________________________________________ код банке ___________________________</w:t>
      </w:r>
    </w:p>
    <w:p w:rsidR="00BC253E" w:rsidRPr="002069EC" w:rsidRDefault="00BC253E" w:rsidP="00BC253E">
      <w:pPr>
        <w:rPr>
          <w:noProof/>
          <w:lang w:val="en-US" w:eastAsia="en-US"/>
        </w:rPr>
      </w:pPr>
    </w:p>
    <w:p w:rsidR="00BC253E" w:rsidRPr="002069EC" w:rsidRDefault="00BC253E" w:rsidP="00BC253E">
      <w:pPr>
        <w:jc w:val="center"/>
        <w:rPr>
          <w:b/>
          <w:noProof/>
          <w:lang w:val="en-US" w:eastAsia="en-US"/>
        </w:rPr>
      </w:pPr>
      <w:r w:rsidRPr="002069EC">
        <w:rPr>
          <w:b/>
          <w:noProof/>
          <w:lang w:val="en-US" w:eastAsia="en-US"/>
        </w:rPr>
        <w:t>РОК ПРУЖАЊА УСЛУГА</w:t>
      </w:r>
    </w:p>
    <w:p w:rsidR="00BC253E" w:rsidRPr="002069EC" w:rsidRDefault="00BC253E" w:rsidP="00BC253E">
      <w:pPr>
        <w:jc w:val="center"/>
        <w:rPr>
          <w:b/>
          <w:noProof/>
          <w:lang w:val="en-US" w:eastAsia="en-US"/>
        </w:rPr>
      </w:pPr>
    </w:p>
    <w:p w:rsidR="00BC253E" w:rsidRPr="002069EC" w:rsidRDefault="00BC253E" w:rsidP="00BC253E">
      <w:pPr>
        <w:jc w:val="center"/>
        <w:rPr>
          <w:noProof/>
          <w:lang w:val="en-US" w:eastAsia="en-US"/>
        </w:rPr>
      </w:pPr>
      <w:r w:rsidRPr="002069EC">
        <w:rPr>
          <w:noProof/>
          <w:lang w:val="en-US" w:eastAsia="en-US"/>
        </w:rPr>
        <w:t>Члан 8.</w:t>
      </w:r>
    </w:p>
    <w:p w:rsidR="00BC253E" w:rsidRPr="002069EC" w:rsidRDefault="00BC253E" w:rsidP="00BC253E">
      <w:pPr>
        <w:ind w:firstLine="720"/>
        <w:jc w:val="both"/>
        <w:rPr>
          <w:noProof/>
          <w:lang w:val="en-US" w:eastAsia="en-US"/>
        </w:rPr>
      </w:pPr>
      <w:r w:rsidRPr="002069EC">
        <w:rPr>
          <w:noProof/>
          <w:lang w:val="en-US" w:eastAsia="en-US"/>
        </w:rPr>
        <w:t xml:space="preserve">Добављач се обавезује да пружи и реализује услуге према Програму Наручиоца, који је саставни део конкурсне документације. </w:t>
      </w:r>
    </w:p>
    <w:p w:rsidR="00BC253E" w:rsidRPr="002069EC" w:rsidRDefault="00BC253E" w:rsidP="00BC253E">
      <w:pPr>
        <w:ind w:firstLine="720"/>
        <w:jc w:val="both"/>
        <w:rPr>
          <w:noProof/>
          <w:lang w:val="en-US" w:eastAsia="en-US"/>
        </w:rPr>
      </w:pPr>
      <w:r w:rsidRPr="002069EC">
        <w:rPr>
          <w:noProof/>
          <w:lang w:val="en-US" w:eastAsia="en-US"/>
        </w:rPr>
        <w:t>Утврђени рокови су фиксни и не могу се мењати без сагласности Наручиоца.</w:t>
      </w:r>
    </w:p>
    <w:p w:rsidR="00BC253E" w:rsidRDefault="00BC253E" w:rsidP="00BC253E">
      <w:pPr>
        <w:ind w:firstLine="720"/>
        <w:jc w:val="both"/>
        <w:rPr>
          <w:noProof/>
          <w:lang w:eastAsia="en-US"/>
        </w:rPr>
      </w:pPr>
      <w:r w:rsidRPr="002069EC">
        <w:rPr>
          <w:noProof/>
          <w:lang w:val="en-US" w:eastAsia="en-US"/>
        </w:rPr>
        <w:t>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екскурзије.</w:t>
      </w:r>
    </w:p>
    <w:p w:rsidR="00BC253E" w:rsidRPr="00B52CF1" w:rsidRDefault="00BC253E" w:rsidP="00BC253E">
      <w:pPr>
        <w:ind w:firstLine="720"/>
        <w:jc w:val="both"/>
        <w:rPr>
          <w:noProof/>
          <w:lang w:eastAsia="en-US"/>
        </w:rPr>
      </w:pPr>
    </w:p>
    <w:p w:rsidR="00BC253E" w:rsidRPr="002069EC" w:rsidRDefault="00BC253E" w:rsidP="00BC253E">
      <w:pPr>
        <w:jc w:val="center"/>
        <w:rPr>
          <w:b/>
          <w:noProof/>
          <w:lang w:val="en-US" w:eastAsia="en-US"/>
        </w:rPr>
      </w:pPr>
      <w:r w:rsidRPr="002069EC">
        <w:rPr>
          <w:b/>
          <w:noProof/>
          <w:lang w:val="en-US" w:eastAsia="en-US"/>
        </w:rPr>
        <w:t>ОБАВЕЗЕ НАРУЧИОЦА</w:t>
      </w:r>
    </w:p>
    <w:p w:rsidR="00BC253E" w:rsidRPr="002069EC" w:rsidRDefault="00BC253E" w:rsidP="00BC253E">
      <w:pPr>
        <w:jc w:val="center"/>
        <w:rPr>
          <w:noProof/>
          <w:lang w:val="en-US" w:eastAsia="en-US"/>
        </w:rPr>
      </w:pPr>
    </w:p>
    <w:p w:rsidR="00BC253E" w:rsidRPr="002069EC" w:rsidRDefault="00BC253E" w:rsidP="00BC253E">
      <w:pPr>
        <w:jc w:val="center"/>
        <w:rPr>
          <w:noProof/>
          <w:lang w:val="en-US" w:eastAsia="en-US"/>
        </w:rPr>
      </w:pPr>
      <w:r w:rsidRPr="002069EC">
        <w:rPr>
          <w:noProof/>
          <w:lang w:val="en-US" w:eastAsia="en-US"/>
        </w:rPr>
        <w:t>Члан 9.</w:t>
      </w:r>
    </w:p>
    <w:p w:rsidR="00BC253E" w:rsidRPr="002069EC" w:rsidRDefault="00BC253E" w:rsidP="00BC253E">
      <w:pPr>
        <w:ind w:firstLine="720"/>
        <w:jc w:val="both"/>
        <w:rPr>
          <w:noProof/>
          <w:lang w:val="en-US" w:eastAsia="en-US"/>
        </w:rPr>
      </w:pPr>
      <w:r w:rsidRPr="002069EC">
        <w:rPr>
          <w:noProof/>
          <w:lang w:val="en-US" w:eastAsia="en-US"/>
        </w:rPr>
        <w:t>Наручилац је дужан да Добављачу достави списак путника/ученика најкасније 10 дана пре дана отпочињања реализације путовања, односно екскурзије ученика, на основу којег ће се закључити појединачан уговор о јавној набавци.</w:t>
      </w:r>
    </w:p>
    <w:p w:rsidR="00BC253E" w:rsidRPr="002069EC" w:rsidRDefault="00BC253E" w:rsidP="00BC253E">
      <w:pPr>
        <w:ind w:firstLine="720"/>
        <w:jc w:val="both"/>
        <w:rPr>
          <w:bCs/>
          <w:iCs/>
          <w:noProof/>
          <w:lang w:val="en-US" w:eastAsia="en-US"/>
        </w:rPr>
      </w:pPr>
      <w:r w:rsidRPr="002069EC">
        <w:rPr>
          <w:bCs/>
          <w:iCs/>
          <w:noProof/>
          <w:lang w:val="en-US" w:eastAsia="en-US"/>
        </w:rPr>
        <w:lastRenderedPageBreak/>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BC253E" w:rsidRPr="002069EC" w:rsidRDefault="00BC253E" w:rsidP="00BC253E">
      <w:pPr>
        <w:ind w:firstLine="720"/>
        <w:jc w:val="both"/>
        <w:rPr>
          <w:bCs/>
          <w:iCs/>
          <w:noProof/>
          <w:lang w:val="en-US" w:eastAsia="en-US"/>
        </w:rPr>
      </w:pPr>
      <w:r w:rsidRPr="002069EC">
        <w:rPr>
          <w:bCs/>
          <w:iCs/>
          <w:noProof/>
          <w:lang w:val="en-US" w:eastAsia="en-US"/>
        </w:rPr>
        <w:t xml:space="preserve">Такође, добављач пристаје и на могућност повећања броја, односно проширења списка путника. </w:t>
      </w:r>
    </w:p>
    <w:p w:rsidR="00BC253E" w:rsidRPr="002069EC" w:rsidRDefault="00BC253E" w:rsidP="00BC253E">
      <w:pPr>
        <w:ind w:firstLine="720"/>
        <w:jc w:val="both"/>
        <w:rPr>
          <w:bCs/>
          <w:iCs/>
          <w:noProof/>
          <w:lang w:val="en-US" w:eastAsia="en-US"/>
        </w:rPr>
      </w:pPr>
      <w:r w:rsidRPr="002069EC">
        <w:rPr>
          <w:bCs/>
          <w:iCs/>
          <w:noProof/>
          <w:lang w:val="en-US" w:eastAsia="en-US"/>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BC253E" w:rsidRPr="002069EC" w:rsidRDefault="00BC253E" w:rsidP="00BC253E">
      <w:pPr>
        <w:ind w:firstLine="720"/>
        <w:jc w:val="both"/>
        <w:rPr>
          <w:noProof/>
          <w:lang w:val="en-US" w:eastAsia="en-US"/>
        </w:rPr>
      </w:pPr>
      <w:r w:rsidRPr="002069EC">
        <w:rPr>
          <w:noProof/>
          <w:lang w:val="en-US" w:eastAsia="en-US"/>
        </w:rPr>
        <w:t>Наручилац се обавезује да Добављачу плати уговорену цену под условима и на начин одређен чланом 7, а у вези члана 5. овог Оквирног споразума.</w:t>
      </w:r>
    </w:p>
    <w:p w:rsidR="00BC253E" w:rsidRPr="002069EC" w:rsidRDefault="00BC253E" w:rsidP="00BC253E">
      <w:pPr>
        <w:ind w:firstLine="720"/>
        <w:jc w:val="both"/>
        <w:rPr>
          <w:bCs/>
          <w:noProof/>
          <w:lang w:val="en-US" w:eastAsia="en-US"/>
        </w:rPr>
      </w:pPr>
      <w:r w:rsidRPr="002069EC">
        <w:rPr>
          <w:bCs/>
          <w:noProof/>
          <w:lang w:val="en-US" w:eastAsia="en-US"/>
        </w:rPr>
        <w:t>Наручилац се обавезује да формира Комисију за процену извршене услуге која у  року од 10 дана од дана извршења/неизвршења/делимичног извршења услуге, је дужна да сачини Извештај о извршеној услузи екскурзије/излета.</w:t>
      </w:r>
    </w:p>
    <w:p w:rsidR="00BC253E" w:rsidRPr="002069EC" w:rsidRDefault="00BC253E" w:rsidP="00BC253E">
      <w:pPr>
        <w:ind w:firstLine="720"/>
        <w:jc w:val="both"/>
        <w:rPr>
          <w:bCs/>
          <w:noProof/>
          <w:lang w:val="en-US" w:eastAsia="en-US"/>
        </w:rPr>
      </w:pPr>
      <w:r w:rsidRPr="002069EC">
        <w:rPr>
          <w:bCs/>
          <w:noProof/>
          <w:lang w:val="en-US" w:eastAsia="en-US"/>
        </w:rPr>
        <w:t>Комисија  за процену извршене услуге има обавезу да на основу сачињеног Извештаја о извршеној услузи екскурзије и структуре цене утврди / не утврди проценат стваран број излета на основу којег ће се издати фактура са преосталим износом.</w:t>
      </w:r>
    </w:p>
    <w:p w:rsidR="00BC253E" w:rsidRPr="002069EC" w:rsidRDefault="00BC253E" w:rsidP="00BC253E">
      <w:pPr>
        <w:jc w:val="center"/>
        <w:rPr>
          <w:noProof/>
          <w:lang w:val="en-US" w:eastAsia="en-US"/>
        </w:rPr>
      </w:pPr>
    </w:p>
    <w:p w:rsidR="00BC253E" w:rsidRPr="002069EC" w:rsidRDefault="00BC253E" w:rsidP="00BC253E">
      <w:pPr>
        <w:jc w:val="center"/>
        <w:rPr>
          <w:b/>
          <w:noProof/>
          <w:lang w:val="en-US" w:eastAsia="en-US"/>
        </w:rPr>
      </w:pPr>
      <w:r w:rsidRPr="002069EC">
        <w:rPr>
          <w:b/>
          <w:noProof/>
          <w:lang w:val="en-US" w:eastAsia="en-US"/>
        </w:rPr>
        <w:t>ОБАВЕЗЕ ДОБАВЉАЧА</w:t>
      </w:r>
    </w:p>
    <w:p w:rsidR="00BC253E" w:rsidRPr="002069EC" w:rsidRDefault="00BC253E" w:rsidP="00BC253E">
      <w:pPr>
        <w:jc w:val="center"/>
        <w:rPr>
          <w:b/>
          <w:noProof/>
          <w:lang w:val="en-US" w:eastAsia="en-US"/>
        </w:rPr>
      </w:pPr>
    </w:p>
    <w:p w:rsidR="00BC253E" w:rsidRPr="002069EC" w:rsidRDefault="00BC253E" w:rsidP="00BC253E">
      <w:pPr>
        <w:jc w:val="center"/>
        <w:rPr>
          <w:noProof/>
          <w:lang w:val="en-US" w:eastAsia="en-US"/>
        </w:rPr>
      </w:pPr>
      <w:r w:rsidRPr="002069EC">
        <w:rPr>
          <w:noProof/>
          <w:lang w:val="en-US" w:eastAsia="en-US"/>
        </w:rPr>
        <w:t>Члан 10.</w:t>
      </w:r>
    </w:p>
    <w:p w:rsidR="00BC253E" w:rsidRPr="002069EC" w:rsidRDefault="00BC253E" w:rsidP="00BC253E">
      <w:pPr>
        <w:ind w:firstLine="720"/>
        <w:jc w:val="both"/>
        <w:rPr>
          <w:noProof/>
          <w:lang w:val="en-US" w:eastAsia="en-US"/>
        </w:rPr>
      </w:pPr>
      <w:r w:rsidRPr="002069EC">
        <w:rPr>
          <w:noProof/>
          <w:lang w:val="en-US" w:eastAsia="en-US"/>
        </w:rPr>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BC253E" w:rsidRPr="002069EC" w:rsidRDefault="00BC253E" w:rsidP="00BC253E">
      <w:pPr>
        <w:ind w:firstLine="720"/>
        <w:jc w:val="both"/>
        <w:rPr>
          <w:noProof/>
          <w:lang w:val="en-US" w:eastAsia="en-US"/>
        </w:rPr>
      </w:pPr>
      <w:r w:rsidRPr="002069EC">
        <w:rPr>
          <w:noProof/>
          <w:lang w:val="en-US" w:eastAsia="en-US"/>
        </w:rPr>
        <w:t>Добављач преузима потпуну одговорност за квалитет испоручених услуга на основу обострано потписаног оквирног споразума.</w:t>
      </w:r>
    </w:p>
    <w:p w:rsidR="00BC253E" w:rsidRPr="002069EC" w:rsidRDefault="00BC253E" w:rsidP="00BC253E">
      <w:pPr>
        <w:jc w:val="center"/>
        <w:rPr>
          <w:noProof/>
          <w:lang w:val="en-US" w:eastAsia="en-US"/>
        </w:rPr>
      </w:pPr>
    </w:p>
    <w:p w:rsidR="00BC253E" w:rsidRPr="002069EC" w:rsidRDefault="00BC253E" w:rsidP="00BC253E">
      <w:pPr>
        <w:jc w:val="center"/>
        <w:rPr>
          <w:noProof/>
          <w:lang w:val="en-US" w:eastAsia="en-US"/>
        </w:rPr>
      </w:pPr>
      <w:r w:rsidRPr="002069EC">
        <w:rPr>
          <w:noProof/>
          <w:lang w:val="en-US" w:eastAsia="en-US"/>
        </w:rPr>
        <w:t>Члан 11.</w:t>
      </w:r>
    </w:p>
    <w:p w:rsidR="00BC253E" w:rsidRPr="002069EC" w:rsidRDefault="00BC253E" w:rsidP="00BC253E">
      <w:pPr>
        <w:ind w:firstLine="720"/>
        <w:jc w:val="both"/>
        <w:rPr>
          <w:noProof/>
          <w:lang w:val="en-US" w:eastAsia="en-US"/>
        </w:rPr>
      </w:pPr>
      <w:r w:rsidRPr="002069EC">
        <w:rPr>
          <w:noProof/>
          <w:lang w:val="en-US" w:eastAsia="en-US"/>
        </w:rPr>
        <w:t>Добављач под пуном моралном, материјалном и кривичном одговорношћу се обавезује:</w:t>
      </w:r>
    </w:p>
    <w:p w:rsidR="00BC253E" w:rsidRPr="002069EC" w:rsidRDefault="00BC253E" w:rsidP="00BC253E">
      <w:pPr>
        <w:ind w:firstLine="720"/>
        <w:jc w:val="both"/>
        <w:rPr>
          <w:noProof/>
          <w:lang w:val="en-US" w:eastAsia="en-US"/>
        </w:rPr>
      </w:pPr>
      <w:r w:rsidRPr="002069EC">
        <w:rPr>
          <w:bCs/>
          <w:noProof/>
          <w:lang w:val="en-US" w:eastAsia="en-US"/>
        </w:rPr>
        <w:t xml:space="preserve">-  да организује </w:t>
      </w:r>
      <w:r w:rsidRPr="002069EC">
        <w:rPr>
          <w:noProof/>
          <w:lang w:val="en-US" w:eastAsia="en-US"/>
        </w:rPr>
        <w:t>услугу извођења екскурзије/излета према Програму Наручиоца, који је саставни део овог уговора;</w:t>
      </w:r>
    </w:p>
    <w:p w:rsidR="00BC253E" w:rsidRPr="002069EC" w:rsidRDefault="00BC253E" w:rsidP="00BC253E">
      <w:pPr>
        <w:ind w:firstLine="720"/>
        <w:jc w:val="both"/>
        <w:rPr>
          <w:noProof/>
          <w:lang w:val="en-US" w:eastAsia="en-US"/>
        </w:rPr>
      </w:pPr>
      <w:r w:rsidRPr="002069EC">
        <w:rPr>
          <w:noProof/>
          <w:lang w:val="en-US" w:eastAsia="en-US"/>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BC253E" w:rsidRPr="002069EC" w:rsidRDefault="00BC253E" w:rsidP="00BC253E">
      <w:pPr>
        <w:ind w:firstLine="720"/>
        <w:jc w:val="both"/>
        <w:rPr>
          <w:noProof/>
          <w:lang w:val="en-US" w:eastAsia="en-US"/>
        </w:rPr>
      </w:pPr>
      <w:r w:rsidRPr="002069EC">
        <w:rPr>
          <w:noProof/>
          <w:lang w:val="en-US" w:eastAsia="en-US"/>
        </w:rPr>
        <w:t xml:space="preserve">- доставља Опште услове путовања у броју примерака који одговара броју корисника услуге;  </w:t>
      </w:r>
    </w:p>
    <w:p w:rsidR="00BC253E" w:rsidRPr="002069EC" w:rsidRDefault="00BC253E" w:rsidP="00BC253E">
      <w:pPr>
        <w:ind w:firstLine="720"/>
        <w:jc w:val="both"/>
        <w:rPr>
          <w:noProof/>
          <w:lang w:val="en-US" w:eastAsia="en-US"/>
        </w:rPr>
      </w:pPr>
      <w:r w:rsidRPr="002069EC">
        <w:rPr>
          <w:noProof/>
          <w:lang w:val="en-US" w:eastAsia="en-US"/>
        </w:rPr>
        <w:t>- да обезбеди пратиоце група током путовања група на екскурзији/излету;</w:t>
      </w:r>
    </w:p>
    <w:p w:rsidR="00BC253E" w:rsidRPr="002069EC" w:rsidRDefault="00BC253E" w:rsidP="00BC253E">
      <w:pPr>
        <w:ind w:firstLine="720"/>
        <w:jc w:val="both"/>
        <w:rPr>
          <w:noProof/>
          <w:lang w:val="en-US" w:eastAsia="en-US"/>
        </w:rPr>
      </w:pPr>
      <w:r w:rsidRPr="002069EC">
        <w:rPr>
          <w:noProof/>
          <w:lang w:val="en-US" w:eastAsia="en-US"/>
        </w:rPr>
        <w:t>- да сноси трошкове здравственог и осигурања ученика;</w:t>
      </w:r>
    </w:p>
    <w:p w:rsidR="00BC253E" w:rsidRPr="002069EC" w:rsidRDefault="00BC253E" w:rsidP="00BC253E">
      <w:pPr>
        <w:ind w:firstLine="720"/>
        <w:jc w:val="both"/>
        <w:rPr>
          <w:noProof/>
          <w:lang w:val="en-US" w:eastAsia="en-US"/>
        </w:rPr>
      </w:pPr>
      <w:r w:rsidRPr="002069EC">
        <w:rPr>
          <w:noProof/>
          <w:lang w:val="en-US" w:eastAsia="en-US"/>
        </w:rPr>
        <w:t>- да се стара о правима и интересима путника сагласно добрим обичајима и узансама у области туризма;</w:t>
      </w:r>
    </w:p>
    <w:p w:rsidR="00BC253E" w:rsidRPr="002069EC" w:rsidRDefault="00BC253E" w:rsidP="00BC253E">
      <w:pPr>
        <w:ind w:firstLine="720"/>
        <w:jc w:val="both"/>
        <w:rPr>
          <w:noProof/>
          <w:lang w:val="en-US" w:eastAsia="en-US"/>
        </w:rPr>
      </w:pPr>
      <w:r w:rsidRPr="002069EC">
        <w:rPr>
          <w:noProof/>
          <w:lang w:val="en-US" w:eastAsia="en-US"/>
        </w:rPr>
        <w:t>- да Наручиоцу изврши уплату трошкова платног промета који су настали преносом средстава на рачун Добављача у року од три дана од дана настале трансакције;</w:t>
      </w:r>
    </w:p>
    <w:p w:rsidR="00BC253E" w:rsidRPr="002069EC" w:rsidRDefault="00BC253E" w:rsidP="00BC253E">
      <w:pPr>
        <w:ind w:firstLine="720"/>
        <w:jc w:val="both"/>
        <w:rPr>
          <w:noProof/>
          <w:lang w:val="en-US" w:eastAsia="en-US"/>
        </w:rPr>
      </w:pPr>
      <w:r w:rsidRPr="002069EC">
        <w:rPr>
          <w:noProof/>
          <w:lang w:val="en-US" w:eastAsia="en-US"/>
        </w:rPr>
        <w:t>- да уредно води све књиге предвиђене законом и другим прописима Републике Србије, који регулишу ову област;</w:t>
      </w:r>
    </w:p>
    <w:p w:rsidR="00BC253E" w:rsidRPr="002069EC" w:rsidRDefault="00BC253E" w:rsidP="00BC253E">
      <w:pPr>
        <w:ind w:firstLine="720"/>
        <w:jc w:val="both"/>
        <w:rPr>
          <w:noProof/>
          <w:lang w:val="en-US" w:eastAsia="en-US"/>
        </w:rPr>
      </w:pPr>
      <w:r w:rsidRPr="002069EC">
        <w:rPr>
          <w:noProof/>
          <w:lang w:val="en-US" w:eastAsia="en-US"/>
        </w:rPr>
        <w:t>- да присуствује састанку Комисије за</w:t>
      </w:r>
      <w:r w:rsidRPr="002069EC">
        <w:rPr>
          <w:bCs/>
          <w:noProof/>
          <w:lang w:val="en-US" w:eastAsia="en-US"/>
        </w:rPr>
        <w:t xml:space="preserve"> процену извршене </w:t>
      </w:r>
      <w:r w:rsidRPr="002069EC">
        <w:rPr>
          <w:noProof/>
          <w:lang w:val="en-US" w:eastAsia="en-US"/>
        </w:rPr>
        <w:t>услуге;</w:t>
      </w:r>
    </w:p>
    <w:p w:rsidR="00BC253E" w:rsidRPr="002069EC" w:rsidRDefault="00BC253E" w:rsidP="00BC253E">
      <w:pPr>
        <w:ind w:firstLine="720"/>
        <w:jc w:val="both"/>
        <w:rPr>
          <w:noProof/>
          <w:lang w:val="en-US" w:eastAsia="en-US"/>
        </w:rPr>
      </w:pPr>
      <w:r w:rsidRPr="002069EC">
        <w:rPr>
          <w:noProof/>
          <w:lang w:val="en-US" w:eastAsia="en-US"/>
        </w:rPr>
        <w:t>- да испуни све наведено у Програму, односно Понуди;</w:t>
      </w:r>
    </w:p>
    <w:p w:rsidR="00BC253E" w:rsidRPr="002069EC" w:rsidRDefault="00BC253E" w:rsidP="00BC253E">
      <w:pPr>
        <w:ind w:firstLine="720"/>
        <w:jc w:val="both"/>
        <w:rPr>
          <w:rFonts w:eastAsia="Calibri"/>
          <w:noProof/>
          <w:lang w:val="en-US" w:eastAsia="en-US"/>
        </w:rPr>
      </w:pPr>
      <w:r w:rsidRPr="002069EC">
        <w:rPr>
          <w:noProof/>
          <w:lang w:val="en-US" w:eastAsia="en-US"/>
        </w:rPr>
        <w:t xml:space="preserve">- </w:t>
      </w:r>
      <w:r w:rsidRPr="002069EC">
        <w:rPr>
          <w:rFonts w:eastAsia="Calibri"/>
          <w:noProof/>
          <w:lang w:val="en-US" w:eastAsia="en-US"/>
        </w:rPr>
        <w:t>да се придржава у току извршења услуге, односно обезбеђења квалитет исте, следећих прописа:</w:t>
      </w:r>
    </w:p>
    <w:p w:rsidR="000C49F9" w:rsidRPr="000C49F9" w:rsidRDefault="000C49F9" w:rsidP="000C49F9">
      <w:pPr>
        <w:numPr>
          <w:ilvl w:val="0"/>
          <w:numId w:val="13"/>
        </w:numPr>
        <w:spacing w:line="276" w:lineRule="auto"/>
        <w:jc w:val="both"/>
        <w:rPr>
          <w:noProof/>
          <w:lang w:val="en-US" w:eastAsia="en-US"/>
        </w:rPr>
      </w:pPr>
      <w:r w:rsidRPr="000C49F9">
        <w:rPr>
          <w:noProof/>
          <w:lang w:val="en-US" w:eastAsia="en-US"/>
        </w:rPr>
        <w:t>Законом о туризму ("Сл. гласник РС", бр. 17/2019), али и Закон о туризму ("Сл. гласник РС", бр. 36/2009, 88/2010, 99/2011 - др. закон, 93/2012, 84/2015 и 83/2018) у свим оним случајевима код којих је још увек важећи (усклађивање пословања и сл.),</w:t>
      </w:r>
    </w:p>
    <w:p w:rsidR="000C49F9" w:rsidRPr="000C49F9" w:rsidRDefault="000C49F9" w:rsidP="000C49F9">
      <w:pPr>
        <w:numPr>
          <w:ilvl w:val="0"/>
          <w:numId w:val="13"/>
        </w:numPr>
        <w:spacing w:line="276" w:lineRule="auto"/>
        <w:jc w:val="both"/>
        <w:rPr>
          <w:noProof/>
          <w:lang w:val="en-US" w:eastAsia="en-US"/>
        </w:rPr>
      </w:pPr>
      <w:r w:rsidRPr="000C49F9">
        <w:rPr>
          <w:noProof/>
          <w:lang w:val="en-US" w:eastAsia="en-US"/>
        </w:rPr>
        <w:t xml:space="preserve">Законом о превозу у друмском саобраћају ("Сл. гласник РС", бр. 46/95, 66/2001, 61/2005, 91/2005, 62/2006, 31/2011 и 68/2015 - др. закони) </w:t>
      </w:r>
    </w:p>
    <w:p w:rsidR="000C49F9" w:rsidRPr="000C49F9" w:rsidRDefault="000C49F9" w:rsidP="000C49F9">
      <w:pPr>
        <w:numPr>
          <w:ilvl w:val="0"/>
          <w:numId w:val="13"/>
        </w:numPr>
        <w:spacing w:line="276" w:lineRule="auto"/>
        <w:jc w:val="both"/>
        <w:rPr>
          <w:noProof/>
          <w:lang w:val="en-US" w:eastAsia="en-US"/>
        </w:rPr>
      </w:pPr>
      <w:r w:rsidRPr="000C49F9">
        <w:rPr>
          <w:noProof/>
          <w:lang w:val="en-US" w:eastAsia="en-US"/>
        </w:rPr>
        <w:lastRenderedPageBreak/>
        <w:t>Законом о безбедности саобраћаја на путевима ("Сл. гласник РС", бр. 41/2009, 53/2010, 101/2011, 32/2013 - одлука УС, 55/2014, 96/2015 - др. закон и 9/2017 - одлука УС),</w:t>
      </w:r>
    </w:p>
    <w:p w:rsidR="000C49F9" w:rsidRPr="000C49F9" w:rsidRDefault="000C49F9" w:rsidP="000C49F9">
      <w:pPr>
        <w:numPr>
          <w:ilvl w:val="0"/>
          <w:numId w:val="13"/>
        </w:numPr>
        <w:spacing w:line="276" w:lineRule="auto"/>
        <w:jc w:val="both"/>
        <w:rPr>
          <w:noProof/>
          <w:lang w:val="en-US" w:eastAsia="en-US"/>
        </w:rPr>
      </w:pPr>
      <w:r w:rsidRPr="000C49F9">
        <w:rPr>
          <w:noProof/>
          <w:lang w:val="en-US" w:eastAsia="en-US"/>
        </w:rPr>
        <w:t xml:space="preserve">Законом о основама система образовања и васпитања (“Сл. гласник РС”, бр. 88/2017 и 27/2018 и 27/2018) </w:t>
      </w:r>
    </w:p>
    <w:p w:rsidR="000C49F9" w:rsidRPr="000C49F9" w:rsidRDefault="000C49F9" w:rsidP="000C49F9">
      <w:pPr>
        <w:numPr>
          <w:ilvl w:val="0"/>
          <w:numId w:val="13"/>
        </w:numPr>
        <w:spacing w:line="276" w:lineRule="auto"/>
        <w:jc w:val="both"/>
        <w:rPr>
          <w:noProof/>
          <w:lang w:val="en-US" w:eastAsia="en-US"/>
        </w:rPr>
      </w:pPr>
      <w:r w:rsidRPr="000C49F9">
        <w:rPr>
          <w:noProof/>
          <w:lang w:val="en-US" w:eastAsia="en-US"/>
        </w:rPr>
        <w:t>Правилником о Изменама и допунама Правилника о садржини захтева за издавање лиценце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 ("Сл. гласник РС", бр. 4/2017)</w:t>
      </w:r>
    </w:p>
    <w:p w:rsidR="000C49F9" w:rsidRPr="000C49F9" w:rsidRDefault="000C49F9" w:rsidP="000C49F9">
      <w:pPr>
        <w:numPr>
          <w:ilvl w:val="0"/>
          <w:numId w:val="13"/>
        </w:numPr>
        <w:spacing w:line="276" w:lineRule="auto"/>
        <w:jc w:val="both"/>
        <w:rPr>
          <w:noProof/>
          <w:lang w:val="en-US" w:eastAsia="en-US"/>
        </w:rPr>
      </w:pPr>
      <w:r w:rsidRPr="000C49F9">
        <w:rPr>
          <w:noProof/>
          <w:lang w:val="en-US" w:eastAsia="en-US"/>
        </w:rPr>
        <w:t>Правилником o организацији и остваривању екскурзије у основној школи ("Сл. гласник РС", бр. 30/2019)</w:t>
      </w:r>
    </w:p>
    <w:p w:rsidR="000C49F9" w:rsidRPr="000C49F9" w:rsidRDefault="000C49F9" w:rsidP="000C49F9">
      <w:pPr>
        <w:numPr>
          <w:ilvl w:val="0"/>
          <w:numId w:val="13"/>
        </w:numPr>
        <w:spacing w:line="276" w:lineRule="auto"/>
        <w:jc w:val="both"/>
        <w:rPr>
          <w:noProof/>
          <w:lang w:val="en-US" w:eastAsia="en-US"/>
        </w:rPr>
      </w:pPr>
      <w:r w:rsidRPr="000C49F9">
        <w:rPr>
          <w:noProof/>
          <w:lang w:val="en-US" w:eastAsia="en-US"/>
        </w:rPr>
        <w:t>Правилником о изменама и допунама Правилника о садржини Регистра туризма и документацији потребној за регистрацију и евиденцију ("Сл. гласник РС", бр. 4/2017)</w:t>
      </w:r>
    </w:p>
    <w:p w:rsidR="00BC253E" w:rsidRPr="000C49F9" w:rsidRDefault="000C49F9" w:rsidP="000C49F9">
      <w:pPr>
        <w:numPr>
          <w:ilvl w:val="0"/>
          <w:numId w:val="13"/>
        </w:numPr>
        <w:spacing w:line="276" w:lineRule="auto"/>
        <w:jc w:val="both"/>
        <w:rPr>
          <w:b/>
          <w:noProof/>
          <w:lang w:val="en-US" w:eastAsia="en-US"/>
        </w:rPr>
      </w:pPr>
      <w:r w:rsidRPr="000C49F9">
        <w:rPr>
          <w:noProof/>
          <w:lang w:val="en-US" w:eastAsia="en-US"/>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 ("Сл. гласник РС", бр. 4/2017 )</w:t>
      </w:r>
      <w:r>
        <w:rPr>
          <w:b/>
          <w:noProof/>
          <w:lang w:val="sr-Cyrl-RS" w:eastAsia="en-US"/>
        </w:rPr>
        <w:t>.</w:t>
      </w:r>
    </w:p>
    <w:p w:rsidR="00BC253E" w:rsidRPr="002069EC" w:rsidRDefault="00BC253E" w:rsidP="00BC253E">
      <w:pPr>
        <w:jc w:val="center"/>
        <w:rPr>
          <w:b/>
          <w:noProof/>
          <w:lang w:val="en-US" w:eastAsia="en-US"/>
        </w:rPr>
      </w:pPr>
      <w:r w:rsidRPr="002069EC">
        <w:rPr>
          <w:b/>
          <w:noProof/>
          <w:lang w:val="en-US" w:eastAsia="en-US"/>
        </w:rPr>
        <w:t>УГОВОРНА КАЗНА</w:t>
      </w:r>
    </w:p>
    <w:p w:rsidR="00BC253E" w:rsidRPr="002069EC" w:rsidRDefault="00BC253E" w:rsidP="00BC253E">
      <w:pPr>
        <w:jc w:val="center"/>
        <w:rPr>
          <w:b/>
          <w:noProof/>
          <w:lang w:val="en-US" w:eastAsia="en-US"/>
        </w:rPr>
      </w:pPr>
    </w:p>
    <w:p w:rsidR="00BC253E" w:rsidRPr="002069EC" w:rsidRDefault="00BC253E" w:rsidP="00BC253E">
      <w:pPr>
        <w:jc w:val="center"/>
        <w:rPr>
          <w:noProof/>
          <w:lang w:val="en-US" w:eastAsia="en-US"/>
        </w:rPr>
      </w:pPr>
      <w:r w:rsidRPr="002069EC">
        <w:rPr>
          <w:noProof/>
          <w:lang w:val="en-US" w:eastAsia="en-US"/>
        </w:rPr>
        <w:t>Члан 12.</w:t>
      </w:r>
    </w:p>
    <w:p w:rsidR="00BC253E" w:rsidRPr="002069EC" w:rsidRDefault="00BC253E" w:rsidP="00BC253E">
      <w:pPr>
        <w:ind w:firstLine="720"/>
        <w:jc w:val="both"/>
        <w:rPr>
          <w:bCs/>
          <w:noProof/>
          <w:lang w:val="en-US" w:eastAsia="en-US"/>
        </w:rPr>
      </w:pPr>
      <w:r w:rsidRPr="002069EC">
        <w:rPr>
          <w:bCs/>
          <w:noProof/>
          <w:lang w:val="en-US" w:eastAsia="en-US"/>
        </w:rPr>
        <w:t>Уколико Добављач не пружи предметне услуге у уговореном року, дужан је да плати Наручиоцу уговорну казну у висини 0,1</w:t>
      </w:r>
      <w:r w:rsidRPr="002069EC">
        <w:rPr>
          <w:noProof/>
          <w:lang w:val="en-US" w:eastAsia="en-US"/>
        </w:rPr>
        <w:t>%</w:t>
      </w:r>
      <w:r w:rsidRPr="002069EC">
        <w:rPr>
          <w:bCs/>
          <w:noProof/>
          <w:lang w:val="en-US" w:eastAsia="en-US"/>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BC253E" w:rsidRPr="002069EC" w:rsidRDefault="00BC253E" w:rsidP="00BC253E">
      <w:pPr>
        <w:ind w:firstLine="720"/>
        <w:jc w:val="both"/>
        <w:rPr>
          <w:bCs/>
          <w:noProof/>
          <w:lang w:val="en-US" w:eastAsia="en-US"/>
        </w:rPr>
      </w:pPr>
      <w:r w:rsidRPr="002069EC">
        <w:rPr>
          <w:bCs/>
          <w:noProof/>
          <w:lang w:val="en-US" w:eastAsia="en-US"/>
        </w:rPr>
        <w:t>Наплату уговорне казне Наручилац ће извршити, без претходног пристанка Добављача, умањењем рачуна наведеног у испостављеној фактури.</w:t>
      </w:r>
    </w:p>
    <w:p w:rsidR="00BC253E" w:rsidRPr="002069EC" w:rsidRDefault="00BC253E" w:rsidP="00BC253E">
      <w:pPr>
        <w:ind w:firstLine="720"/>
        <w:jc w:val="both"/>
        <w:rPr>
          <w:bCs/>
          <w:noProof/>
          <w:lang w:val="en-US" w:eastAsia="en-US"/>
        </w:rPr>
      </w:pPr>
      <w:r w:rsidRPr="002069EC">
        <w:rPr>
          <w:noProof/>
          <w:lang w:val="en-US" w:eastAsia="en-US"/>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2069EC">
        <w:rPr>
          <w:bCs/>
          <w:iCs/>
          <w:noProof/>
          <w:lang w:val="en-US" w:eastAsia="en-US"/>
        </w:rPr>
        <w:t xml:space="preserve">на основу Извештаја </w:t>
      </w:r>
      <w:r w:rsidRPr="002069EC">
        <w:rPr>
          <w:bCs/>
          <w:noProof/>
          <w:lang w:val="en-US" w:eastAsia="en-US"/>
        </w:rPr>
        <w:t xml:space="preserve">о извршеној услузи екскурзије који сачињава </w:t>
      </w:r>
      <w:r w:rsidRPr="002069EC">
        <w:rPr>
          <w:bCs/>
          <w:iCs/>
          <w:noProof/>
          <w:lang w:val="en-US" w:eastAsia="en-US"/>
        </w:rPr>
        <w:t xml:space="preserve"> Комисија</w:t>
      </w:r>
      <w:r w:rsidRPr="002069EC">
        <w:rPr>
          <w:bCs/>
          <w:noProof/>
          <w:lang w:val="en-US" w:eastAsia="en-US"/>
        </w:rPr>
        <w:t xml:space="preserve"> за процену извршене  услуге.  </w:t>
      </w:r>
    </w:p>
    <w:p w:rsidR="00BC253E" w:rsidRPr="002069EC" w:rsidRDefault="00BC253E" w:rsidP="00BC253E">
      <w:pPr>
        <w:ind w:firstLine="720"/>
        <w:jc w:val="both"/>
        <w:rPr>
          <w:bCs/>
          <w:iCs/>
          <w:noProof/>
          <w:lang w:val="en-US" w:eastAsia="en-US"/>
        </w:rPr>
      </w:pPr>
      <w:r w:rsidRPr="002069EC">
        <w:rPr>
          <w:bCs/>
          <w:iCs/>
          <w:noProof/>
          <w:lang w:val="en-US" w:eastAsia="en-US"/>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2069EC">
        <w:rPr>
          <w:bCs/>
          <w:noProof/>
          <w:lang w:val="en-US" w:eastAsia="en-US"/>
        </w:rPr>
        <w:t>о извршеној услузи екскурзије који сачињава</w:t>
      </w:r>
      <w:r w:rsidRPr="002069EC">
        <w:rPr>
          <w:bCs/>
          <w:iCs/>
          <w:noProof/>
          <w:lang w:val="en-US" w:eastAsia="en-US"/>
        </w:rPr>
        <w:t xml:space="preserve"> Комисија</w:t>
      </w:r>
      <w:r w:rsidRPr="002069EC">
        <w:rPr>
          <w:bCs/>
          <w:noProof/>
          <w:lang w:val="en-US" w:eastAsia="en-US"/>
        </w:rPr>
        <w:t xml:space="preserve"> за процену извршене  услуге.  </w:t>
      </w:r>
    </w:p>
    <w:p w:rsidR="00BC253E" w:rsidRPr="002069EC" w:rsidRDefault="00BC253E" w:rsidP="00BC253E">
      <w:pPr>
        <w:jc w:val="center"/>
        <w:rPr>
          <w:noProof/>
          <w:lang w:val="en-US" w:eastAsia="en-US"/>
        </w:rPr>
      </w:pPr>
    </w:p>
    <w:p w:rsidR="00BC253E" w:rsidRPr="002069EC" w:rsidRDefault="00BC253E" w:rsidP="00BC253E">
      <w:pPr>
        <w:jc w:val="center"/>
        <w:rPr>
          <w:b/>
          <w:noProof/>
          <w:lang w:val="en-US" w:eastAsia="en-US"/>
        </w:rPr>
      </w:pPr>
      <w:r w:rsidRPr="002069EC">
        <w:rPr>
          <w:b/>
          <w:noProof/>
          <w:lang w:val="en-US" w:eastAsia="en-US"/>
        </w:rPr>
        <w:t>СРЕДСТВА ОБЕЗБЕЂЕЊА - ОКВИРНИ СПОРАЗУМ</w:t>
      </w:r>
    </w:p>
    <w:p w:rsidR="00BC253E" w:rsidRPr="002069EC" w:rsidRDefault="00BC253E" w:rsidP="00BC253E">
      <w:pPr>
        <w:jc w:val="center"/>
        <w:rPr>
          <w:b/>
          <w:noProof/>
          <w:lang w:val="en-US" w:eastAsia="en-US"/>
        </w:rPr>
      </w:pPr>
    </w:p>
    <w:p w:rsidR="00BC253E" w:rsidRPr="002069EC" w:rsidRDefault="00BC253E" w:rsidP="00BC253E">
      <w:pPr>
        <w:jc w:val="center"/>
        <w:rPr>
          <w:noProof/>
          <w:lang w:val="en-US" w:eastAsia="en-US"/>
        </w:rPr>
      </w:pPr>
      <w:r w:rsidRPr="002069EC">
        <w:rPr>
          <w:noProof/>
          <w:lang w:val="en-US" w:eastAsia="en-US"/>
        </w:rPr>
        <w:t>Члан 13.</w:t>
      </w:r>
    </w:p>
    <w:p w:rsidR="00BC253E" w:rsidRPr="002069EC" w:rsidRDefault="00BC253E" w:rsidP="00BC253E">
      <w:pPr>
        <w:ind w:firstLine="720"/>
        <w:jc w:val="both"/>
        <w:rPr>
          <w:bCs/>
          <w:iCs/>
          <w:noProof/>
          <w:lang w:val="en-US" w:eastAsia="en-US"/>
        </w:rPr>
      </w:pPr>
      <w:r w:rsidRPr="002069EC">
        <w:rPr>
          <w:bCs/>
          <w:iCs/>
          <w:noProof/>
          <w:lang w:val="en-US" w:eastAsia="en-U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2069EC">
        <w:rPr>
          <w:noProof/>
          <w:lang w:val="en-US" w:eastAsia="en-US"/>
        </w:rPr>
        <w:t>потврду о регистрацији менице односно листинг са сајта НБС</w:t>
      </w:r>
      <w:r w:rsidRPr="002069EC">
        <w:rPr>
          <w:bCs/>
          <w:iCs/>
          <w:noProof/>
          <w:lang w:val="en-US" w:eastAsia="en-US"/>
        </w:rPr>
        <w:t xml:space="preserve">. </w:t>
      </w:r>
    </w:p>
    <w:p w:rsidR="00BC253E" w:rsidRPr="002069EC" w:rsidRDefault="00BC253E" w:rsidP="00BC253E">
      <w:pPr>
        <w:ind w:firstLine="720"/>
        <w:jc w:val="both"/>
        <w:rPr>
          <w:bCs/>
          <w:iCs/>
          <w:noProof/>
          <w:lang w:val="en-US" w:eastAsia="en-US"/>
        </w:rPr>
      </w:pPr>
      <w:r w:rsidRPr="002069EC">
        <w:rPr>
          <w:bCs/>
          <w:iCs/>
          <w:noProof/>
          <w:lang w:val="en-US" w:eastAsia="en-US"/>
        </w:rPr>
        <w:t>Меница мора бити оверена печатом и потписана од стране лица овлашћеног за потписивање, а уз ист</w:t>
      </w:r>
      <w:r w:rsidRPr="002069EC">
        <w:rPr>
          <w:bCs/>
          <w:iCs/>
          <w:noProof/>
          <w:lang w:eastAsia="en-US"/>
        </w:rPr>
        <w:t>у</w:t>
      </w:r>
      <w:r w:rsidRPr="002069EC">
        <w:rPr>
          <w:bCs/>
          <w:iCs/>
          <w:noProof/>
          <w:lang w:val="en-US" w:eastAsia="en-US"/>
        </w:rPr>
        <w:t xml:space="preserve"> мора бити достављено попуњено и оверено менично овлашћење, са назначеним износом од 10% од укупне вредности оквирног споразума без ПДВ-а.Уз мениц</w:t>
      </w:r>
      <w:r w:rsidRPr="002069EC">
        <w:rPr>
          <w:bCs/>
          <w:iCs/>
          <w:noProof/>
          <w:lang w:eastAsia="en-US"/>
        </w:rPr>
        <w:t>у</w:t>
      </w:r>
      <w:r w:rsidRPr="002069EC">
        <w:rPr>
          <w:bCs/>
          <w:iCs/>
          <w:noProof/>
          <w:lang w:val="en-US" w:eastAsia="en-US"/>
        </w:rPr>
        <w:t xml:space="preserve">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w:t>
      </w:r>
      <w:r w:rsidRPr="002069EC">
        <w:rPr>
          <w:bCs/>
          <w:iCs/>
          <w:noProof/>
          <w:lang w:eastAsia="en-US"/>
        </w:rPr>
        <w:t>е</w:t>
      </w:r>
      <w:r w:rsidRPr="002069EC">
        <w:rPr>
          <w:bCs/>
          <w:iCs/>
          <w:noProof/>
          <w:lang w:val="en-US" w:eastAsia="en-US"/>
        </w:rPr>
        <w:t xml:space="preserve"> је 13 месеци од обостраног потписивања оквирног споразума.</w:t>
      </w:r>
    </w:p>
    <w:p w:rsidR="00BC253E" w:rsidRPr="002069EC" w:rsidRDefault="00BC253E" w:rsidP="00BC253E">
      <w:pPr>
        <w:ind w:firstLine="720"/>
        <w:jc w:val="both"/>
        <w:rPr>
          <w:iCs/>
          <w:noProof/>
          <w:lang w:val="en-US" w:eastAsia="en-US"/>
        </w:rPr>
      </w:pPr>
      <w:r w:rsidRPr="002069EC">
        <w:rPr>
          <w:bCs/>
          <w:iCs/>
          <w:noProof/>
          <w:lang w:val="en-US" w:eastAsia="en-US"/>
        </w:rPr>
        <w:t>Наручилац ће уновчити дату меницу уколико: Изабрани понуђач</w:t>
      </w:r>
      <w:r w:rsidRPr="002069EC">
        <w:rPr>
          <w:iCs/>
          <w:noProof/>
          <w:lang w:val="en-US" w:eastAsia="en-US"/>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w:t>
      </w:r>
      <w:r w:rsidRPr="002069EC">
        <w:rPr>
          <w:iCs/>
          <w:noProof/>
          <w:lang w:val="en-US" w:eastAsia="en-US"/>
        </w:rPr>
        <w:lastRenderedPageBreak/>
        <w:t xml:space="preserve">појединачни уговор који Наручилац и </w:t>
      </w:r>
      <w:r w:rsidRPr="002069EC">
        <w:rPr>
          <w:bCs/>
          <w:iCs/>
          <w:noProof/>
          <w:lang w:val="en-US" w:eastAsia="en-US"/>
        </w:rPr>
        <w:t>Изабрани понуђач</w:t>
      </w:r>
      <w:r w:rsidRPr="002069EC">
        <w:rPr>
          <w:iCs/>
          <w:noProof/>
          <w:lang w:val="en-US" w:eastAsia="en-US"/>
        </w:rPr>
        <w:t xml:space="preserve"> закључе по основу оквирног споразума.</w:t>
      </w:r>
    </w:p>
    <w:p w:rsidR="00BC253E" w:rsidRPr="002069EC" w:rsidRDefault="00BC253E" w:rsidP="00BC253E">
      <w:pPr>
        <w:jc w:val="center"/>
        <w:rPr>
          <w:b/>
          <w:bCs/>
          <w:iCs/>
          <w:noProof/>
          <w:lang w:val="en-US" w:eastAsia="en-US"/>
        </w:rPr>
      </w:pPr>
    </w:p>
    <w:p w:rsidR="00BC253E" w:rsidRPr="002069EC" w:rsidRDefault="00BC253E" w:rsidP="00BC253E">
      <w:pPr>
        <w:jc w:val="center"/>
        <w:rPr>
          <w:b/>
          <w:bCs/>
          <w:iCs/>
          <w:noProof/>
          <w:lang w:val="en-US" w:eastAsia="en-US"/>
        </w:rPr>
      </w:pPr>
      <w:r w:rsidRPr="002069EC">
        <w:rPr>
          <w:b/>
          <w:bCs/>
          <w:iCs/>
          <w:noProof/>
          <w:lang w:val="en-US" w:eastAsia="en-US"/>
        </w:rPr>
        <w:t>СРЕДСТВА ОБЕЗБЕЂЕЊА - ПОЈЕДИНАЧНИ УГОВОРИ</w:t>
      </w:r>
    </w:p>
    <w:p w:rsidR="00BC253E" w:rsidRPr="002069EC" w:rsidRDefault="00BC253E" w:rsidP="00BC253E">
      <w:pPr>
        <w:jc w:val="center"/>
        <w:rPr>
          <w:b/>
          <w:bCs/>
          <w:iCs/>
          <w:noProof/>
          <w:lang w:val="en-US" w:eastAsia="en-US"/>
        </w:rPr>
      </w:pPr>
    </w:p>
    <w:p w:rsidR="00BC253E" w:rsidRPr="002069EC" w:rsidRDefault="00BC253E" w:rsidP="00BC253E">
      <w:pPr>
        <w:jc w:val="center"/>
        <w:rPr>
          <w:noProof/>
          <w:lang w:val="en-US" w:eastAsia="en-US"/>
        </w:rPr>
      </w:pPr>
      <w:r w:rsidRPr="002069EC">
        <w:rPr>
          <w:noProof/>
          <w:lang w:val="en-US" w:eastAsia="en-US"/>
        </w:rPr>
        <w:t>Члан 14.</w:t>
      </w:r>
    </w:p>
    <w:p w:rsidR="00BC253E" w:rsidRPr="002069EC" w:rsidRDefault="00BC253E" w:rsidP="00BC253E">
      <w:pPr>
        <w:ind w:firstLine="720"/>
        <w:jc w:val="both"/>
        <w:rPr>
          <w:bCs/>
          <w:iCs/>
          <w:noProof/>
          <w:lang w:val="en-US" w:eastAsia="en-US"/>
        </w:rPr>
      </w:pPr>
      <w:r w:rsidRPr="002069EC">
        <w:rPr>
          <w:bCs/>
          <w:iCs/>
          <w:noProof/>
          <w:lang w:val="en-US" w:eastAsia="en-US"/>
        </w:rPr>
        <w:t xml:space="preserve">Изабрани понуђач - добављач се обавезује да у тренутку закључења уговора, преда Наручиоцу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BC253E" w:rsidRPr="002069EC" w:rsidRDefault="00BC253E" w:rsidP="00BC253E">
      <w:pPr>
        <w:ind w:firstLine="720"/>
        <w:jc w:val="both"/>
        <w:rPr>
          <w:bCs/>
          <w:iCs/>
          <w:noProof/>
          <w:lang w:val="en-US" w:eastAsia="en-US"/>
        </w:rPr>
      </w:pPr>
      <w:r w:rsidRPr="002069EC">
        <w:rPr>
          <w:bCs/>
          <w:iCs/>
          <w:noProof/>
          <w:lang w:val="en-US" w:eastAsia="en-US"/>
        </w:rPr>
        <w:t>Мениц</w:t>
      </w:r>
      <w:r w:rsidRPr="002069EC">
        <w:rPr>
          <w:bCs/>
          <w:iCs/>
          <w:noProof/>
          <w:lang w:eastAsia="en-US"/>
        </w:rPr>
        <w:t>а</w:t>
      </w:r>
      <w:r w:rsidRPr="002069EC">
        <w:rPr>
          <w:bCs/>
          <w:iCs/>
          <w:noProof/>
          <w:lang w:val="en-US" w:eastAsia="en-US"/>
        </w:rPr>
        <w:t xml:space="preserve"> мора бити оверене печатом и потписана од стране лица овлашћеног за потписивање,а уз ист</w:t>
      </w:r>
      <w:r w:rsidRPr="002069EC">
        <w:rPr>
          <w:bCs/>
          <w:iCs/>
          <w:noProof/>
          <w:lang w:eastAsia="en-US"/>
        </w:rPr>
        <w:t>у</w:t>
      </w:r>
      <w:r w:rsidRPr="002069EC">
        <w:rPr>
          <w:bCs/>
          <w:iCs/>
          <w:noProof/>
          <w:lang w:val="en-US" w:eastAsia="en-US"/>
        </w:rPr>
        <w:t xml:space="preserve"> мора бити достављено попуњено и оверено менично овлашћење, са клаузулама: безусловна и платива на први позив. </w:t>
      </w:r>
    </w:p>
    <w:p w:rsidR="00BC253E" w:rsidRPr="002069EC" w:rsidRDefault="00BC253E" w:rsidP="00BC253E">
      <w:pPr>
        <w:ind w:firstLine="720"/>
        <w:jc w:val="both"/>
        <w:rPr>
          <w:bCs/>
          <w:iCs/>
          <w:noProof/>
          <w:lang w:val="en-US" w:eastAsia="en-US"/>
        </w:rPr>
      </w:pPr>
      <w:r w:rsidRPr="002069EC">
        <w:rPr>
          <w:bCs/>
          <w:iCs/>
          <w:noProof/>
          <w:lang w:val="en-US" w:eastAsia="en-US"/>
        </w:rPr>
        <w:t xml:space="preserve">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BC253E" w:rsidRPr="002069EC" w:rsidRDefault="00BC253E" w:rsidP="00BC253E">
      <w:pPr>
        <w:ind w:firstLine="720"/>
        <w:jc w:val="both"/>
        <w:rPr>
          <w:bCs/>
          <w:iCs/>
          <w:noProof/>
          <w:lang w:val="en-US" w:eastAsia="en-US"/>
        </w:rPr>
      </w:pPr>
      <w:r w:rsidRPr="002069EC">
        <w:rPr>
          <w:bCs/>
          <w:iCs/>
          <w:noProof/>
          <w:lang w:val="en-US" w:eastAsia="en-US"/>
        </w:rPr>
        <w:t xml:space="preserve">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реалицију екскурзије. </w:t>
      </w:r>
    </w:p>
    <w:p w:rsidR="00BC253E" w:rsidRPr="002069EC" w:rsidRDefault="00BC253E" w:rsidP="00BC253E">
      <w:pPr>
        <w:ind w:firstLine="720"/>
        <w:jc w:val="both"/>
        <w:rPr>
          <w:bCs/>
          <w:iCs/>
          <w:noProof/>
          <w:lang w:val="en-US" w:eastAsia="en-US"/>
        </w:rPr>
      </w:pPr>
      <w:r w:rsidRPr="002069EC">
        <w:rPr>
          <w:bCs/>
          <w:iCs/>
          <w:noProof/>
          <w:lang w:val="en-US" w:eastAsia="en-US"/>
        </w:rPr>
        <w:t>Преостали износ средстава се преноси Добављачу у року до 45 дана од дана пријема исправног фактуре/а, а према Извештају комисије за примопредају услуге и утврђеног процента смањења цене према структури цене.</w:t>
      </w:r>
    </w:p>
    <w:p w:rsidR="00BC253E" w:rsidRPr="002069EC" w:rsidRDefault="00BC253E" w:rsidP="00BC253E">
      <w:pPr>
        <w:jc w:val="center"/>
        <w:rPr>
          <w:noProof/>
          <w:lang w:val="en-US" w:eastAsia="en-US"/>
        </w:rPr>
      </w:pPr>
      <w:r w:rsidRPr="002069EC">
        <w:rPr>
          <w:noProof/>
          <w:lang w:val="en-US" w:eastAsia="en-US"/>
        </w:rPr>
        <w:t>Члан 15.</w:t>
      </w:r>
    </w:p>
    <w:p w:rsidR="00BC253E" w:rsidRPr="002069EC" w:rsidRDefault="00BC253E" w:rsidP="00BC253E">
      <w:pPr>
        <w:ind w:firstLine="720"/>
        <w:jc w:val="both"/>
        <w:rPr>
          <w:b/>
          <w:bCs/>
          <w:iCs/>
          <w:noProof/>
          <w:lang w:val="en-US" w:eastAsia="en-US"/>
        </w:rPr>
      </w:pPr>
      <w:r w:rsidRPr="002069EC">
        <w:rPr>
          <w:bCs/>
          <w:iCs/>
          <w:noProof/>
          <w:lang w:val="en-US" w:eastAsia="en-US"/>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 једну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BC253E" w:rsidRPr="002069EC" w:rsidRDefault="00BC253E" w:rsidP="00BC253E">
      <w:pPr>
        <w:ind w:firstLine="720"/>
        <w:jc w:val="both"/>
        <w:rPr>
          <w:bCs/>
          <w:iCs/>
          <w:noProof/>
          <w:lang w:val="en-US" w:eastAsia="en-US"/>
        </w:rPr>
      </w:pPr>
      <w:r w:rsidRPr="002069EC">
        <w:rPr>
          <w:bCs/>
          <w:iCs/>
          <w:noProof/>
          <w:lang w:val="en-US" w:eastAsia="en-US"/>
        </w:rPr>
        <w:t>Мениц</w:t>
      </w:r>
      <w:r w:rsidRPr="002069EC">
        <w:rPr>
          <w:bCs/>
          <w:iCs/>
          <w:noProof/>
          <w:lang w:eastAsia="en-US"/>
        </w:rPr>
        <w:t>а</w:t>
      </w:r>
      <w:r w:rsidRPr="002069EC">
        <w:rPr>
          <w:bCs/>
          <w:iCs/>
          <w:noProof/>
          <w:lang w:val="en-US" w:eastAsia="en-US"/>
        </w:rPr>
        <w:t xml:space="preserve"> мора бити оверене печатом и потписана од стране лица овлашћеног за потписивање, а уз ист</w:t>
      </w:r>
      <w:r w:rsidRPr="002069EC">
        <w:rPr>
          <w:bCs/>
          <w:iCs/>
          <w:noProof/>
          <w:lang w:eastAsia="en-US"/>
        </w:rPr>
        <w:t>у</w:t>
      </w:r>
      <w:r w:rsidRPr="002069EC">
        <w:rPr>
          <w:bCs/>
          <w:iCs/>
          <w:noProof/>
          <w:lang w:val="en-US" w:eastAsia="en-US"/>
        </w:rPr>
        <w:t xml:space="preserve">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w:t>
      </w:r>
      <w:r w:rsidRPr="002069EC">
        <w:rPr>
          <w:bCs/>
          <w:iCs/>
          <w:noProof/>
          <w:lang w:eastAsia="en-US"/>
        </w:rPr>
        <w:t>е</w:t>
      </w:r>
      <w:r w:rsidRPr="002069EC">
        <w:rPr>
          <w:bCs/>
          <w:iCs/>
          <w:noProof/>
          <w:lang w:val="en-US" w:eastAsia="en-US"/>
        </w:rPr>
        <w:t xml:space="preserve"> је 30 дужи од трајања појединачног уговора о јавној набавци.</w:t>
      </w:r>
    </w:p>
    <w:p w:rsidR="00BC253E" w:rsidRPr="002069EC" w:rsidRDefault="00BC253E" w:rsidP="00BC253E">
      <w:pPr>
        <w:ind w:firstLine="720"/>
        <w:jc w:val="both"/>
        <w:rPr>
          <w:bCs/>
          <w:iCs/>
          <w:noProof/>
          <w:lang w:val="en-US" w:eastAsia="en-US"/>
        </w:rPr>
      </w:pPr>
      <w:r w:rsidRPr="002069EC">
        <w:rPr>
          <w:bCs/>
          <w:iCs/>
          <w:noProof/>
          <w:lang w:val="en-US" w:eastAsia="en-US"/>
        </w:rPr>
        <w:t>Наручилац ће уновчити дат</w:t>
      </w:r>
      <w:r w:rsidRPr="002069EC">
        <w:rPr>
          <w:bCs/>
          <w:iCs/>
          <w:noProof/>
          <w:lang w:eastAsia="en-US"/>
        </w:rPr>
        <w:t>у</w:t>
      </w:r>
      <w:r w:rsidRPr="002069EC">
        <w:rPr>
          <w:bCs/>
          <w:iCs/>
          <w:noProof/>
          <w:lang w:val="en-US" w:eastAsia="en-US"/>
        </w:rPr>
        <w:t xml:space="preserve"> мениц</w:t>
      </w:r>
      <w:r w:rsidRPr="002069EC">
        <w:rPr>
          <w:bCs/>
          <w:iCs/>
          <w:noProof/>
          <w:lang w:eastAsia="en-US"/>
        </w:rPr>
        <w:t>у</w:t>
      </w:r>
      <w:r w:rsidRPr="002069EC">
        <w:rPr>
          <w:bCs/>
          <w:iCs/>
          <w:noProof/>
          <w:lang w:val="en-US" w:eastAsia="en-US"/>
        </w:rPr>
        <w:t xml:space="preserve"> уколико: Добављач не буде извршавао своје обавезе у роковима и на начин предвиђен предметним појединачним уговором о јавној набавци.</w:t>
      </w:r>
    </w:p>
    <w:p w:rsidR="00BC253E" w:rsidRPr="002069EC" w:rsidRDefault="00BC253E" w:rsidP="00BC253E">
      <w:pPr>
        <w:ind w:firstLine="720"/>
        <w:jc w:val="both"/>
        <w:rPr>
          <w:bCs/>
          <w:iCs/>
          <w:noProof/>
          <w:lang w:val="en-US" w:eastAsia="en-US"/>
        </w:rPr>
      </w:pPr>
      <w:r w:rsidRPr="002069EC">
        <w:rPr>
          <w:bCs/>
          <w:iCs/>
          <w:noProof/>
          <w:lang w:val="en-US" w:eastAsia="en-U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BC253E" w:rsidRPr="002069EC" w:rsidRDefault="00BC253E" w:rsidP="00BC253E">
      <w:pPr>
        <w:jc w:val="center"/>
        <w:rPr>
          <w:b/>
          <w:noProof/>
          <w:lang w:eastAsia="en-US"/>
        </w:rPr>
      </w:pPr>
    </w:p>
    <w:p w:rsidR="00BC253E" w:rsidRPr="002069EC" w:rsidRDefault="00BC253E" w:rsidP="00BC253E">
      <w:pPr>
        <w:jc w:val="center"/>
        <w:rPr>
          <w:b/>
          <w:noProof/>
          <w:lang w:val="en-US" w:eastAsia="en-US"/>
        </w:rPr>
      </w:pPr>
      <w:r w:rsidRPr="002069EC">
        <w:rPr>
          <w:b/>
          <w:noProof/>
          <w:lang w:val="en-US" w:eastAsia="en-US"/>
        </w:rPr>
        <w:t>ВИША СИЛА</w:t>
      </w:r>
    </w:p>
    <w:p w:rsidR="00BC253E" w:rsidRPr="002069EC" w:rsidRDefault="00BC253E" w:rsidP="00BC253E">
      <w:pPr>
        <w:jc w:val="center"/>
        <w:rPr>
          <w:b/>
          <w:noProof/>
          <w:lang w:val="en-US" w:eastAsia="en-US"/>
        </w:rPr>
      </w:pPr>
    </w:p>
    <w:p w:rsidR="00BC253E" w:rsidRPr="002069EC" w:rsidRDefault="00BC253E" w:rsidP="00BC253E">
      <w:pPr>
        <w:jc w:val="center"/>
        <w:rPr>
          <w:noProof/>
          <w:lang w:eastAsia="en-US"/>
        </w:rPr>
      </w:pPr>
      <w:r w:rsidRPr="002069EC">
        <w:rPr>
          <w:noProof/>
          <w:lang w:val="en-US" w:eastAsia="en-US"/>
        </w:rPr>
        <w:t>Члан 16.</w:t>
      </w:r>
    </w:p>
    <w:p w:rsidR="00BC253E" w:rsidRPr="002069EC" w:rsidRDefault="00BC253E" w:rsidP="00BC253E">
      <w:pPr>
        <w:ind w:firstLine="720"/>
        <w:jc w:val="both"/>
        <w:rPr>
          <w:noProof/>
          <w:lang w:val="en-US" w:eastAsia="en-US"/>
        </w:rPr>
      </w:pPr>
      <w:r w:rsidRPr="002069EC">
        <w:rPr>
          <w:noProof/>
          <w:lang w:val="en-US" w:eastAsia="en-U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BC253E" w:rsidRPr="002069EC" w:rsidRDefault="00BC253E" w:rsidP="00BC253E">
      <w:pPr>
        <w:ind w:firstLine="720"/>
        <w:jc w:val="both"/>
        <w:rPr>
          <w:noProof/>
          <w:lang w:eastAsia="en-US"/>
        </w:rPr>
      </w:pPr>
      <w:r w:rsidRPr="002069EC">
        <w:rPr>
          <w:noProof/>
          <w:lang w:val="en-US" w:eastAsia="en-U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BC253E" w:rsidRPr="002069EC" w:rsidRDefault="00BC253E" w:rsidP="00BC253E">
      <w:pPr>
        <w:ind w:firstLine="720"/>
        <w:jc w:val="both"/>
        <w:rPr>
          <w:noProof/>
          <w:lang w:eastAsia="en-US"/>
        </w:rPr>
      </w:pPr>
      <w:r w:rsidRPr="002069EC">
        <w:rPr>
          <w:noProof/>
          <w:lang w:val="en-US" w:eastAsia="en-US"/>
        </w:rPr>
        <w:lastRenderedPageBreak/>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2069EC">
        <w:rPr>
          <w:noProof/>
          <w:lang w:val="en-US" w:eastAsia="en-US"/>
        </w:rPr>
        <w:tab/>
      </w:r>
    </w:p>
    <w:p w:rsidR="00BC253E" w:rsidRPr="002069EC" w:rsidRDefault="00BC253E" w:rsidP="00BC253E">
      <w:pPr>
        <w:ind w:firstLine="720"/>
        <w:jc w:val="both"/>
        <w:rPr>
          <w:noProof/>
          <w:lang w:val="en-US" w:eastAsia="en-US"/>
        </w:rPr>
      </w:pPr>
      <w:r w:rsidRPr="002069EC">
        <w:rPr>
          <w:noProof/>
          <w:lang w:val="en-US" w:eastAsia="en-US"/>
        </w:rPr>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BC253E" w:rsidRPr="002069EC" w:rsidRDefault="00BC253E" w:rsidP="00BC253E">
      <w:pPr>
        <w:jc w:val="center"/>
        <w:rPr>
          <w:noProof/>
          <w:lang w:val="en-US" w:eastAsia="en-US"/>
        </w:rPr>
      </w:pPr>
    </w:p>
    <w:p w:rsidR="00BC253E" w:rsidRPr="002069EC" w:rsidRDefault="00BC253E" w:rsidP="00BC253E">
      <w:pPr>
        <w:jc w:val="center"/>
        <w:rPr>
          <w:b/>
          <w:noProof/>
          <w:lang w:val="en-US" w:eastAsia="en-US"/>
        </w:rPr>
      </w:pPr>
      <w:r w:rsidRPr="002069EC">
        <w:rPr>
          <w:b/>
          <w:noProof/>
          <w:lang w:val="en-US" w:eastAsia="en-US"/>
        </w:rPr>
        <w:t>ПОСЕБНЕ И ЗАВРШНЕ ОДРЕДБЕ</w:t>
      </w:r>
    </w:p>
    <w:p w:rsidR="00BC253E" w:rsidRPr="002069EC" w:rsidRDefault="00BC253E" w:rsidP="00BC253E">
      <w:pPr>
        <w:jc w:val="center"/>
        <w:rPr>
          <w:noProof/>
          <w:lang w:val="en-US" w:eastAsia="en-US"/>
        </w:rPr>
      </w:pPr>
    </w:p>
    <w:p w:rsidR="00BC253E" w:rsidRPr="002069EC" w:rsidRDefault="00BC253E" w:rsidP="00BC253E">
      <w:pPr>
        <w:jc w:val="center"/>
        <w:rPr>
          <w:noProof/>
          <w:lang w:eastAsia="en-US"/>
        </w:rPr>
      </w:pPr>
      <w:r w:rsidRPr="002069EC">
        <w:rPr>
          <w:noProof/>
          <w:lang w:val="en-US" w:eastAsia="en-US"/>
        </w:rPr>
        <w:t>Члан 17.</w:t>
      </w:r>
    </w:p>
    <w:p w:rsidR="00BC253E" w:rsidRPr="002069EC" w:rsidRDefault="00BC253E" w:rsidP="00BC253E">
      <w:pPr>
        <w:ind w:firstLine="720"/>
        <w:jc w:val="both"/>
        <w:rPr>
          <w:iCs/>
          <w:noProof/>
          <w:lang w:eastAsia="en-US"/>
        </w:rPr>
      </w:pPr>
      <w:r w:rsidRPr="002069EC">
        <w:rPr>
          <w:noProof/>
          <w:lang w:val="en-US" w:eastAsia="en-US"/>
        </w:rPr>
        <w:t xml:space="preserve">За све што није регулисано овим оквирним споразумом примењиваће се одредбе </w:t>
      </w:r>
      <w:r w:rsidRPr="002069EC">
        <w:rPr>
          <w:iCs/>
          <w:noProof/>
          <w:lang w:val="en-US" w:eastAsia="en-US"/>
        </w:rPr>
        <w:t>Закона о облигационим односима ("Сл. лист СФРЈ", бр. 29/78, 39/85, 57/89 и 45/89 - одлука УСЈ 57/89, "СЛ. лист СРЈ", бр. 31/93 и "Сл. лист СЦГ", бр. 1/2003 - Уставна повеља)</w:t>
      </w:r>
      <w:r w:rsidRPr="002069EC">
        <w:rPr>
          <w:noProof/>
          <w:lang w:val="en-US" w:eastAsia="en-US"/>
        </w:rPr>
        <w:t>, као и други прописи који регулишу ову материју.</w:t>
      </w:r>
    </w:p>
    <w:p w:rsidR="00BC253E" w:rsidRPr="002069EC" w:rsidRDefault="00BC253E" w:rsidP="00BC253E">
      <w:pPr>
        <w:jc w:val="center"/>
        <w:rPr>
          <w:noProof/>
          <w:lang w:eastAsia="en-US"/>
        </w:rPr>
      </w:pPr>
      <w:r w:rsidRPr="002069EC">
        <w:rPr>
          <w:noProof/>
          <w:lang w:val="en-US" w:eastAsia="en-US"/>
        </w:rPr>
        <w:t>Члан 18.</w:t>
      </w:r>
    </w:p>
    <w:p w:rsidR="00BC253E" w:rsidRPr="002069EC" w:rsidRDefault="00BC253E" w:rsidP="00BC253E">
      <w:pPr>
        <w:ind w:firstLine="720"/>
        <w:jc w:val="both"/>
        <w:rPr>
          <w:noProof/>
          <w:lang w:eastAsia="en-US"/>
        </w:rPr>
      </w:pPr>
      <w:r w:rsidRPr="002069EC">
        <w:rPr>
          <w:noProof/>
          <w:lang w:val="en-US" w:eastAsia="en-US"/>
        </w:rPr>
        <w:t xml:space="preserve">Све спорове који проистекну у реализацији овог оквирног споразума стране у овом оквирном споразуму ће решавати споразумно. </w:t>
      </w:r>
    </w:p>
    <w:p w:rsidR="00BC253E" w:rsidRPr="002069EC" w:rsidRDefault="00BC253E" w:rsidP="00BC253E">
      <w:pPr>
        <w:ind w:firstLine="720"/>
        <w:jc w:val="both"/>
        <w:rPr>
          <w:noProof/>
          <w:lang w:val="en-US" w:eastAsia="en-US"/>
        </w:rPr>
      </w:pPr>
      <w:r w:rsidRPr="002069EC">
        <w:rPr>
          <w:noProof/>
          <w:lang w:val="en-US" w:eastAsia="en-US"/>
        </w:rPr>
        <w:t>У случају да споразум није могућ, спор ће решавати Привредни суд у Београду.</w:t>
      </w:r>
    </w:p>
    <w:p w:rsidR="00BC253E" w:rsidRPr="002069EC" w:rsidRDefault="00BC253E" w:rsidP="00BC253E">
      <w:pPr>
        <w:jc w:val="center"/>
        <w:rPr>
          <w:noProof/>
          <w:lang w:val="en-US" w:eastAsia="en-US"/>
        </w:rPr>
      </w:pPr>
    </w:p>
    <w:p w:rsidR="00BC253E" w:rsidRPr="002069EC" w:rsidRDefault="00BC253E" w:rsidP="00BC253E">
      <w:pPr>
        <w:jc w:val="center"/>
        <w:rPr>
          <w:noProof/>
          <w:lang w:eastAsia="en-US"/>
        </w:rPr>
      </w:pPr>
      <w:r w:rsidRPr="002069EC">
        <w:rPr>
          <w:noProof/>
          <w:lang w:val="en-US" w:eastAsia="en-US"/>
        </w:rPr>
        <w:t>Члан 19.</w:t>
      </w:r>
    </w:p>
    <w:p w:rsidR="00BC253E" w:rsidRPr="002069EC" w:rsidRDefault="00BC253E" w:rsidP="00BC253E">
      <w:pPr>
        <w:ind w:firstLine="720"/>
        <w:jc w:val="both"/>
        <w:rPr>
          <w:noProof/>
          <w:lang w:val="en-US" w:eastAsia="en-US"/>
        </w:rPr>
      </w:pPr>
      <w:r w:rsidRPr="002069EC">
        <w:rPr>
          <w:noProof/>
          <w:lang w:val="en-US" w:eastAsia="en-US"/>
        </w:rPr>
        <w:t xml:space="preserve">Овај Оквирни споразум је закључен у </w:t>
      </w:r>
      <w:r>
        <w:rPr>
          <w:noProof/>
          <w:lang w:eastAsia="en-US"/>
        </w:rPr>
        <w:t>4</w:t>
      </w:r>
      <w:r>
        <w:rPr>
          <w:noProof/>
          <w:lang w:val="en-US" w:eastAsia="en-US"/>
        </w:rPr>
        <w:t xml:space="preserve"> (</w:t>
      </w:r>
      <w:r>
        <w:rPr>
          <w:noProof/>
          <w:lang w:eastAsia="en-US"/>
        </w:rPr>
        <w:t>четири</w:t>
      </w:r>
      <w:r w:rsidRPr="002069EC">
        <w:rPr>
          <w:noProof/>
          <w:lang w:val="en-US" w:eastAsia="en-US"/>
        </w:rPr>
        <w:t xml:space="preserve">) истоветних примерака, од којих Наручиоцу припада </w:t>
      </w:r>
      <w:r>
        <w:rPr>
          <w:noProof/>
          <w:lang w:eastAsia="en-US"/>
        </w:rPr>
        <w:t xml:space="preserve">2 </w:t>
      </w:r>
      <w:r>
        <w:rPr>
          <w:noProof/>
          <w:lang w:val="en-US" w:eastAsia="en-US"/>
        </w:rPr>
        <w:t>(</w:t>
      </w:r>
      <w:r>
        <w:rPr>
          <w:noProof/>
          <w:lang w:eastAsia="en-US"/>
        </w:rPr>
        <w:t>два</w:t>
      </w:r>
      <w:r w:rsidRPr="002069EC">
        <w:rPr>
          <w:noProof/>
          <w:lang w:val="en-US" w:eastAsia="en-US"/>
        </w:rPr>
        <w:t>), а Извршиоцу 2 (два) примерка оквирног споразума.</w:t>
      </w:r>
    </w:p>
    <w:p w:rsidR="00BC253E" w:rsidRPr="002069EC" w:rsidRDefault="00BC253E" w:rsidP="00BC253E">
      <w:pPr>
        <w:jc w:val="center"/>
        <w:rPr>
          <w:noProof/>
          <w:lang w:val="en-US" w:eastAsia="en-US"/>
        </w:rPr>
      </w:pPr>
    </w:p>
    <w:p w:rsidR="00BC253E" w:rsidRPr="002069EC" w:rsidRDefault="00BC253E" w:rsidP="00BC253E">
      <w:pPr>
        <w:jc w:val="center"/>
        <w:rPr>
          <w:noProof/>
          <w:lang w:val="en-US" w:eastAsia="en-US"/>
        </w:rPr>
      </w:pPr>
    </w:p>
    <w:p w:rsidR="00BC253E" w:rsidRPr="002069EC" w:rsidRDefault="00BC253E" w:rsidP="00BC253E">
      <w:pPr>
        <w:jc w:val="center"/>
        <w:rPr>
          <w:noProof/>
          <w:lang w:val="en-US" w:eastAsia="en-US"/>
        </w:rPr>
      </w:pPr>
    </w:p>
    <w:p w:rsidR="00BC253E" w:rsidRPr="002069EC" w:rsidRDefault="00BC253E" w:rsidP="00BC253E">
      <w:pPr>
        <w:jc w:val="center"/>
        <w:rPr>
          <w:noProof/>
          <w:lang w:val="en-US" w:eastAsia="en-US"/>
        </w:rPr>
      </w:pPr>
    </w:p>
    <w:p w:rsidR="00BC253E" w:rsidRPr="002069EC" w:rsidRDefault="00BC253E" w:rsidP="00BC253E">
      <w:pPr>
        <w:jc w:val="center"/>
        <w:rPr>
          <w:noProof/>
          <w:lang w:val="en-US" w:eastAsia="en-US"/>
        </w:rPr>
      </w:pPr>
    </w:p>
    <w:p w:rsidR="00BC253E" w:rsidRPr="002069EC" w:rsidRDefault="00BC253E" w:rsidP="00BC253E">
      <w:pPr>
        <w:jc w:val="center"/>
        <w:rPr>
          <w:noProof/>
          <w:lang w:val="en-US" w:eastAsia="en-US"/>
        </w:rPr>
      </w:pPr>
    </w:p>
    <w:p w:rsidR="00BC253E" w:rsidRPr="002069EC" w:rsidRDefault="00BC253E" w:rsidP="00BC253E">
      <w:pPr>
        <w:rPr>
          <w:noProof/>
          <w:lang w:val="en-US" w:eastAsia="en-US"/>
        </w:rPr>
      </w:pPr>
      <w:r w:rsidRPr="002069EC">
        <w:rPr>
          <w:b/>
          <w:noProof/>
          <w:lang w:val="en-US" w:eastAsia="en-US"/>
        </w:rPr>
        <w:t xml:space="preserve">               За добављача</w:t>
      </w:r>
      <w:r w:rsidRPr="002069EC">
        <w:rPr>
          <w:noProof/>
          <w:lang w:val="en-US" w:eastAsia="en-US"/>
        </w:rPr>
        <w:t xml:space="preserve">:                                                                            </w:t>
      </w:r>
      <w:r w:rsidRPr="002069EC">
        <w:rPr>
          <w:b/>
          <w:noProof/>
          <w:lang w:val="en-US" w:eastAsia="en-US"/>
        </w:rPr>
        <w:t>За Наручиоца</w:t>
      </w:r>
      <w:r w:rsidRPr="002069EC">
        <w:rPr>
          <w:noProof/>
          <w:lang w:val="en-US" w:eastAsia="en-US"/>
        </w:rPr>
        <w:t>:</w:t>
      </w:r>
      <w:r w:rsidRPr="002069EC">
        <w:rPr>
          <w:noProof/>
          <w:lang w:val="en-US" w:eastAsia="en-US"/>
        </w:rPr>
        <w:br/>
        <w:t xml:space="preserve">____________________________             </w:t>
      </w:r>
      <w:r w:rsidRPr="002069EC">
        <w:rPr>
          <w:i/>
          <w:noProof/>
          <w:sz w:val="20"/>
          <w:szCs w:val="20"/>
          <w:lang w:val="en-US" w:eastAsia="en-US"/>
        </w:rPr>
        <w:t>м.п.                      м.п.</w:t>
      </w:r>
      <w:r w:rsidRPr="002069EC">
        <w:rPr>
          <w:b/>
          <w:noProof/>
          <w:lang w:val="en-US" w:eastAsia="en-US"/>
        </w:rPr>
        <w:t xml:space="preserve">          _______</w:t>
      </w:r>
      <w:r w:rsidRPr="002069EC">
        <w:rPr>
          <w:i/>
          <w:noProof/>
          <w:lang w:val="en-US" w:eastAsia="en-US"/>
        </w:rPr>
        <w:t>___________________</w:t>
      </w:r>
    </w:p>
    <w:p w:rsidR="00BC253E" w:rsidRPr="002069EC" w:rsidRDefault="00BC253E" w:rsidP="00BC253E">
      <w:pPr>
        <w:tabs>
          <w:tab w:val="left" w:pos="0"/>
        </w:tabs>
        <w:rPr>
          <w:sz w:val="20"/>
          <w:szCs w:val="20"/>
          <w:lang w:val="sr-Cyrl-CS" w:eastAsia="en-US"/>
        </w:rPr>
      </w:pPr>
    </w:p>
    <w:p w:rsidR="00BC253E" w:rsidRPr="002069EC" w:rsidRDefault="00BC253E" w:rsidP="00BC253E">
      <w:pPr>
        <w:tabs>
          <w:tab w:val="left" w:pos="0"/>
        </w:tabs>
        <w:rPr>
          <w:sz w:val="20"/>
          <w:szCs w:val="20"/>
          <w:lang w:val="sr-Cyrl-CS" w:eastAsia="en-US"/>
        </w:rPr>
      </w:pPr>
    </w:p>
    <w:p w:rsidR="00BC253E" w:rsidRPr="002069EC" w:rsidRDefault="00BC253E" w:rsidP="00BC253E">
      <w:pPr>
        <w:tabs>
          <w:tab w:val="left" w:pos="0"/>
        </w:tabs>
        <w:rPr>
          <w:sz w:val="22"/>
          <w:szCs w:val="22"/>
          <w:lang w:eastAsia="en-US"/>
        </w:rPr>
      </w:pPr>
    </w:p>
    <w:p w:rsidR="00BC253E" w:rsidRPr="002069EC" w:rsidRDefault="00BC253E" w:rsidP="00BC253E">
      <w:pPr>
        <w:tabs>
          <w:tab w:val="left" w:pos="0"/>
        </w:tabs>
        <w:rPr>
          <w:sz w:val="22"/>
          <w:szCs w:val="22"/>
          <w:lang w:eastAsia="en-US"/>
        </w:rPr>
      </w:pPr>
    </w:p>
    <w:p w:rsidR="00BC253E" w:rsidRPr="002069EC" w:rsidRDefault="00BC253E" w:rsidP="00BC253E">
      <w:pPr>
        <w:tabs>
          <w:tab w:val="left" w:pos="0"/>
        </w:tabs>
        <w:rPr>
          <w:sz w:val="22"/>
          <w:szCs w:val="22"/>
          <w:lang w:eastAsia="en-US"/>
        </w:rPr>
      </w:pPr>
    </w:p>
    <w:p w:rsidR="00BC253E" w:rsidRPr="002069EC" w:rsidRDefault="00BC253E" w:rsidP="00BC253E">
      <w:pPr>
        <w:tabs>
          <w:tab w:val="left" w:pos="0"/>
        </w:tabs>
        <w:rPr>
          <w:sz w:val="22"/>
          <w:szCs w:val="22"/>
          <w:lang w:eastAsia="en-US"/>
        </w:rPr>
      </w:pPr>
    </w:p>
    <w:p w:rsidR="00BC253E" w:rsidRPr="002069EC" w:rsidRDefault="00BC253E" w:rsidP="00BC253E">
      <w:pPr>
        <w:tabs>
          <w:tab w:val="left" w:pos="0"/>
        </w:tabs>
        <w:rPr>
          <w:sz w:val="22"/>
          <w:szCs w:val="22"/>
          <w:lang w:eastAsia="en-US"/>
        </w:rPr>
      </w:pPr>
    </w:p>
    <w:p w:rsidR="00BC253E" w:rsidRPr="002069EC" w:rsidRDefault="00BC253E" w:rsidP="00BC253E">
      <w:pPr>
        <w:tabs>
          <w:tab w:val="left" w:pos="0"/>
        </w:tabs>
        <w:rPr>
          <w:sz w:val="22"/>
          <w:szCs w:val="22"/>
          <w:lang w:eastAsia="en-US"/>
        </w:rPr>
      </w:pPr>
    </w:p>
    <w:p w:rsidR="00BC253E" w:rsidRPr="002069EC" w:rsidRDefault="00BC253E" w:rsidP="00BC253E">
      <w:pPr>
        <w:tabs>
          <w:tab w:val="left" w:pos="4455"/>
        </w:tabs>
        <w:jc w:val="both"/>
        <w:rPr>
          <w:sz w:val="22"/>
          <w:szCs w:val="22"/>
          <w:lang w:val="en-US" w:eastAsia="en-US"/>
        </w:rPr>
      </w:pPr>
      <w:r w:rsidRPr="002069EC">
        <w:rPr>
          <w:b/>
          <w:sz w:val="22"/>
          <w:szCs w:val="22"/>
          <w:lang w:val="sr-Cyrl-CS" w:eastAsia="en-US"/>
        </w:rPr>
        <w:t>Напомена:</w:t>
      </w:r>
      <w:r w:rsidRPr="002069EC">
        <w:rPr>
          <w:sz w:val="22"/>
          <w:szCs w:val="22"/>
          <w:lang w:val="sr-Cyrl-CS" w:eastAsia="en-US"/>
        </w:rPr>
        <w:t xml:space="preserve"> Достављени модел оквирног споразума, понуђач мора да попуни и на задњој страни модела оквирног споразума овери печатом и потпише, чиме потврђује да прихвата  елементе модела оквирног споразума.</w:t>
      </w:r>
    </w:p>
    <w:p w:rsidR="00BC253E" w:rsidRPr="002069EC" w:rsidRDefault="00BC253E" w:rsidP="00BC253E">
      <w:pPr>
        <w:jc w:val="both"/>
        <w:rPr>
          <w:sz w:val="20"/>
          <w:szCs w:val="20"/>
          <w:lang w:val="en-US" w:eastAsia="en-US"/>
        </w:rPr>
      </w:pPr>
      <w:r w:rsidRPr="002069EC">
        <w:rPr>
          <w:sz w:val="22"/>
          <w:szCs w:val="22"/>
          <w:lang w:val="sr-Cyrl-CS" w:eastAsia="en-US"/>
        </w:rPr>
        <w:t>У случају подношења заједничке понуде, група понуђача може да се определи да модел оквирног споразума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оквирног споразума</w:t>
      </w:r>
      <w:r w:rsidRPr="002069EC">
        <w:rPr>
          <w:sz w:val="20"/>
          <w:szCs w:val="20"/>
          <w:lang w:val="sr-Cyrl-CS" w:eastAsia="en-US"/>
        </w:rPr>
        <w:t>.</w:t>
      </w:r>
      <w:r w:rsidRPr="002069EC">
        <w:rPr>
          <w:sz w:val="20"/>
          <w:szCs w:val="20"/>
          <w:lang w:val="en-US" w:eastAsia="en-US"/>
        </w:rPr>
        <w:t xml:space="preserve"> </w:t>
      </w:r>
    </w:p>
    <w:p w:rsidR="00AB6ABC" w:rsidRDefault="00AB6ABC" w:rsidP="00AB6ABC">
      <w:pPr>
        <w:shd w:val="clear" w:color="auto" w:fill="FFFFFF"/>
        <w:spacing w:before="1"/>
        <w:ind w:right="75"/>
        <w:rPr>
          <w:rFonts w:ascii="Calibri" w:hAnsi="Calibri"/>
          <w:i/>
          <w:sz w:val="16"/>
          <w:szCs w:val="16"/>
          <w:lang w:val="sr-Cyrl-CS"/>
        </w:rPr>
      </w:pPr>
    </w:p>
    <w:p w:rsidR="00BC253E" w:rsidRDefault="00BC253E" w:rsidP="00AB6ABC">
      <w:pPr>
        <w:shd w:val="clear" w:color="auto" w:fill="FFFFFF"/>
        <w:spacing w:before="1"/>
        <w:ind w:right="75"/>
        <w:rPr>
          <w:rFonts w:ascii="Calibri" w:hAnsi="Calibri"/>
          <w:i/>
          <w:sz w:val="16"/>
          <w:szCs w:val="16"/>
          <w:lang w:val="sr-Cyrl-CS"/>
        </w:rPr>
      </w:pPr>
    </w:p>
    <w:p w:rsidR="00BC253E" w:rsidRDefault="00BC253E" w:rsidP="00AB6ABC">
      <w:pPr>
        <w:shd w:val="clear" w:color="auto" w:fill="FFFFFF"/>
        <w:spacing w:before="1"/>
        <w:ind w:right="75"/>
        <w:rPr>
          <w:rFonts w:ascii="Calibri" w:hAnsi="Calibri"/>
          <w:i/>
          <w:sz w:val="16"/>
          <w:szCs w:val="16"/>
          <w:lang w:val="sr-Cyrl-CS"/>
        </w:rPr>
      </w:pPr>
    </w:p>
    <w:p w:rsidR="00BC253E" w:rsidRDefault="00BC253E" w:rsidP="00AB6ABC">
      <w:pPr>
        <w:shd w:val="clear" w:color="auto" w:fill="FFFFFF"/>
        <w:spacing w:before="1"/>
        <w:ind w:right="75"/>
        <w:rPr>
          <w:rFonts w:ascii="Calibri" w:hAnsi="Calibri"/>
          <w:i/>
          <w:sz w:val="16"/>
          <w:szCs w:val="16"/>
          <w:lang w:val="sr-Cyrl-CS"/>
        </w:rPr>
      </w:pPr>
    </w:p>
    <w:p w:rsidR="00BC253E" w:rsidRDefault="00BC253E" w:rsidP="00AB6ABC">
      <w:pPr>
        <w:shd w:val="clear" w:color="auto" w:fill="FFFFFF"/>
        <w:spacing w:before="1"/>
        <w:ind w:right="75"/>
        <w:rPr>
          <w:rFonts w:ascii="Calibri" w:hAnsi="Calibri"/>
          <w:i/>
          <w:sz w:val="16"/>
          <w:szCs w:val="16"/>
          <w:lang w:val="sr-Cyrl-CS"/>
        </w:rPr>
      </w:pPr>
    </w:p>
    <w:p w:rsidR="00BC253E" w:rsidRDefault="00BC253E" w:rsidP="00AB6ABC">
      <w:pPr>
        <w:shd w:val="clear" w:color="auto" w:fill="FFFFFF"/>
        <w:spacing w:before="1"/>
        <w:ind w:right="75"/>
        <w:rPr>
          <w:rFonts w:ascii="Calibri" w:hAnsi="Calibri"/>
          <w:i/>
          <w:sz w:val="16"/>
          <w:szCs w:val="16"/>
          <w:lang w:val="sr-Cyrl-CS"/>
        </w:rPr>
      </w:pPr>
    </w:p>
    <w:p w:rsidR="00BC253E" w:rsidRDefault="00BC253E" w:rsidP="00AB6ABC">
      <w:pPr>
        <w:shd w:val="clear" w:color="auto" w:fill="FFFFFF"/>
        <w:spacing w:before="1"/>
        <w:ind w:right="75"/>
        <w:rPr>
          <w:rFonts w:ascii="Calibri" w:hAnsi="Calibri"/>
          <w:i/>
          <w:sz w:val="16"/>
          <w:szCs w:val="16"/>
          <w:lang w:val="sr-Cyrl-CS"/>
        </w:rPr>
      </w:pPr>
    </w:p>
    <w:p w:rsidR="00BC253E" w:rsidRDefault="00BC253E" w:rsidP="00AB6ABC">
      <w:pPr>
        <w:shd w:val="clear" w:color="auto" w:fill="FFFFFF"/>
        <w:spacing w:before="1"/>
        <w:ind w:right="75"/>
        <w:rPr>
          <w:rFonts w:ascii="Calibri" w:hAnsi="Calibri"/>
          <w:i/>
          <w:sz w:val="16"/>
          <w:szCs w:val="16"/>
          <w:lang w:val="sr-Cyrl-CS"/>
        </w:rPr>
      </w:pPr>
    </w:p>
    <w:p w:rsidR="00BC253E" w:rsidRDefault="00BC253E" w:rsidP="00AB6ABC">
      <w:pPr>
        <w:shd w:val="clear" w:color="auto" w:fill="FFFFFF"/>
        <w:spacing w:before="1"/>
        <w:ind w:right="75"/>
        <w:rPr>
          <w:rFonts w:ascii="Calibri" w:hAnsi="Calibri"/>
          <w:i/>
          <w:sz w:val="16"/>
          <w:szCs w:val="16"/>
          <w:lang w:val="sr-Cyrl-CS"/>
        </w:rPr>
      </w:pPr>
    </w:p>
    <w:p w:rsidR="00BC253E" w:rsidRDefault="00BC253E" w:rsidP="00AB6ABC">
      <w:pPr>
        <w:shd w:val="clear" w:color="auto" w:fill="FFFFFF"/>
        <w:spacing w:before="1"/>
        <w:ind w:right="75"/>
        <w:rPr>
          <w:rFonts w:ascii="Calibri" w:hAnsi="Calibri"/>
          <w:i/>
          <w:sz w:val="16"/>
          <w:szCs w:val="16"/>
          <w:lang w:val="sr-Cyrl-CS"/>
        </w:rPr>
      </w:pPr>
    </w:p>
    <w:p w:rsidR="00BC253E" w:rsidRDefault="00BC253E" w:rsidP="00AB6ABC">
      <w:pPr>
        <w:shd w:val="clear" w:color="auto" w:fill="FFFFFF"/>
        <w:spacing w:before="1"/>
        <w:ind w:right="75"/>
        <w:rPr>
          <w:rFonts w:ascii="Calibri" w:hAnsi="Calibri"/>
          <w:i/>
          <w:sz w:val="16"/>
          <w:szCs w:val="16"/>
          <w:lang w:val="sr-Cyrl-CS"/>
        </w:rPr>
      </w:pPr>
    </w:p>
    <w:p w:rsidR="00BC253E" w:rsidRDefault="00BC253E" w:rsidP="00AB6ABC">
      <w:pPr>
        <w:shd w:val="clear" w:color="auto" w:fill="FFFFFF"/>
        <w:spacing w:before="1"/>
        <w:ind w:right="75"/>
        <w:rPr>
          <w:rFonts w:ascii="Calibri" w:hAnsi="Calibri"/>
          <w:i/>
          <w:sz w:val="16"/>
          <w:szCs w:val="16"/>
          <w:lang w:val="sr-Cyrl-CS"/>
        </w:rPr>
      </w:pPr>
    </w:p>
    <w:p w:rsidR="00BC253E" w:rsidRDefault="00BC253E" w:rsidP="00AB6ABC">
      <w:pPr>
        <w:shd w:val="clear" w:color="auto" w:fill="FFFFFF"/>
        <w:spacing w:before="1"/>
        <w:ind w:right="75"/>
        <w:rPr>
          <w:rFonts w:ascii="Calibri" w:hAnsi="Calibri"/>
          <w:i/>
          <w:sz w:val="16"/>
          <w:szCs w:val="16"/>
          <w:lang w:val="sr-Cyrl-CS"/>
        </w:rPr>
      </w:pPr>
    </w:p>
    <w:p w:rsidR="00BC253E" w:rsidRDefault="00BC253E" w:rsidP="00AB6ABC">
      <w:pPr>
        <w:shd w:val="clear" w:color="auto" w:fill="FFFFFF"/>
        <w:spacing w:before="1"/>
        <w:ind w:right="75"/>
        <w:rPr>
          <w:rFonts w:ascii="Calibri" w:hAnsi="Calibri"/>
          <w:i/>
          <w:sz w:val="16"/>
          <w:szCs w:val="16"/>
          <w:lang w:val="sr-Cyrl-CS"/>
        </w:rPr>
      </w:pPr>
    </w:p>
    <w:p w:rsidR="00BC253E" w:rsidRDefault="00BC253E" w:rsidP="00AB6ABC">
      <w:pPr>
        <w:shd w:val="clear" w:color="auto" w:fill="FFFFFF"/>
        <w:spacing w:before="1"/>
        <w:ind w:right="75"/>
        <w:rPr>
          <w:rFonts w:ascii="Calibri" w:hAnsi="Calibri"/>
          <w:i/>
          <w:sz w:val="16"/>
          <w:szCs w:val="16"/>
          <w:lang w:val="sr-Cyrl-CS"/>
        </w:rPr>
      </w:pPr>
    </w:p>
    <w:p w:rsidR="00BC253E" w:rsidRPr="002069EC" w:rsidRDefault="00BC253E" w:rsidP="00BC253E">
      <w:pPr>
        <w:tabs>
          <w:tab w:val="left" w:pos="4455"/>
        </w:tabs>
        <w:jc w:val="right"/>
        <w:rPr>
          <w:b/>
          <w:i/>
          <w:sz w:val="20"/>
          <w:szCs w:val="20"/>
          <w:u w:val="single"/>
          <w:lang w:val="sr-Cyrl-CS" w:eastAsia="en-US"/>
        </w:rPr>
      </w:pPr>
      <w:r w:rsidRPr="002069EC">
        <w:rPr>
          <w:b/>
          <w:i/>
          <w:sz w:val="20"/>
          <w:szCs w:val="20"/>
          <w:u w:val="single"/>
          <w:lang w:val="sr-Cyrl-CS" w:eastAsia="en-US"/>
        </w:rPr>
        <w:t>ОБРАЗАЦ 3.2</w:t>
      </w:r>
    </w:p>
    <w:p w:rsidR="00BC253E" w:rsidRDefault="00BC253E" w:rsidP="00AB6ABC">
      <w:pPr>
        <w:shd w:val="clear" w:color="auto" w:fill="FFFFFF"/>
        <w:spacing w:before="1"/>
        <w:ind w:right="75"/>
        <w:rPr>
          <w:rFonts w:ascii="Calibri" w:hAnsi="Calibri"/>
          <w:i/>
          <w:sz w:val="16"/>
          <w:szCs w:val="16"/>
          <w:lang w:val="sr-Cyrl-CS"/>
        </w:rPr>
      </w:pPr>
    </w:p>
    <w:p w:rsidR="00AB6ABC" w:rsidRPr="002069EC" w:rsidRDefault="00AB6ABC" w:rsidP="00AB6ABC">
      <w:pPr>
        <w:tabs>
          <w:tab w:val="left" w:pos="915"/>
          <w:tab w:val="left" w:pos="5730"/>
        </w:tabs>
        <w:spacing w:after="200"/>
        <w:jc w:val="both"/>
        <w:rPr>
          <w:b/>
          <w:i/>
          <w:noProof/>
          <w:sz w:val="20"/>
          <w:szCs w:val="20"/>
          <w:lang w:val="en-US" w:eastAsia="en-US"/>
        </w:rPr>
      </w:pPr>
      <w:r w:rsidRPr="002069EC">
        <w:rPr>
          <w:rFonts w:eastAsia="Arial Unicode MS"/>
          <w:b/>
          <w:bCs/>
          <w:noProof/>
          <w:color w:val="17365D"/>
          <w:u w:val="single"/>
          <w:lang w:val="en-US" w:eastAsia="en-US"/>
        </w:rPr>
        <w:t>Напомена: Оквирни споразум је неопходно попунити, потписати и оверити за сваку партију за коју се подноси понуда, појединачно</w:t>
      </w:r>
    </w:p>
    <w:p w:rsidR="00AB6ABC" w:rsidRPr="002069EC" w:rsidRDefault="00AB6ABC" w:rsidP="00AB6ABC">
      <w:pPr>
        <w:jc w:val="center"/>
        <w:rPr>
          <w:rFonts w:eastAsia="Arial Unicode MS"/>
          <w:b/>
          <w:bCs/>
          <w:noProof/>
          <w:lang w:val="en-US" w:eastAsia="en-US"/>
        </w:rPr>
      </w:pPr>
    </w:p>
    <w:p w:rsidR="00AB6ABC" w:rsidRPr="002069EC" w:rsidRDefault="00AB6ABC" w:rsidP="00AB6ABC">
      <w:pPr>
        <w:jc w:val="center"/>
        <w:rPr>
          <w:rFonts w:eastAsia="Arial Unicode MS"/>
          <w:b/>
          <w:bCs/>
          <w:noProof/>
          <w:lang w:val="en-US" w:eastAsia="en-US"/>
        </w:rPr>
      </w:pPr>
      <w:r w:rsidRPr="002069EC">
        <w:rPr>
          <w:rFonts w:eastAsia="Arial Unicode MS"/>
          <w:b/>
          <w:bCs/>
          <w:noProof/>
          <w:lang w:val="en-US" w:eastAsia="en-US"/>
        </w:rPr>
        <w:t xml:space="preserve">ОКВИРНИ СПОРАЗУМ </w:t>
      </w:r>
    </w:p>
    <w:p w:rsidR="00AB6ABC" w:rsidRPr="002069EC" w:rsidRDefault="00AB6ABC" w:rsidP="00AB6ABC">
      <w:pPr>
        <w:shd w:val="clear" w:color="auto" w:fill="FFFFFF"/>
        <w:tabs>
          <w:tab w:val="left" w:pos="2904"/>
        </w:tabs>
        <w:spacing w:before="14"/>
        <w:jc w:val="center"/>
        <w:rPr>
          <w:iCs/>
          <w:noProof/>
          <w:lang w:val="en-US" w:eastAsia="en-US"/>
        </w:rPr>
      </w:pPr>
      <w:r w:rsidRPr="002069EC">
        <w:rPr>
          <w:rFonts w:eastAsia="Arial Unicode MS"/>
          <w:b/>
          <w:bCs/>
          <w:noProof/>
          <w:sz w:val="22"/>
          <w:szCs w:val="22"/>
          <w:lang w:val="en-US" w:eastAsia="en-US"/>
        </w:rPr>
        <w:t xml:space="preserve">(модел за ЈН бр. </w:t>
      </w:r>
      <w:r w:rsidR="006E471C">
        <w:rPr>
          <w:rFonts w:eastAsia="Arial Unicode MS"/>
          <w:b/>
          <w:bCs/>
          <w:noProof/>
          <w:lang w:eastAsia="en-US"/>
        </w:rPr>
        <w:t>2/20</w:t>
      </w:r>
      <w:r w:rsidRPr="002069EC">
        <w:rPr>
          <w:rFonts w:eastAsia="Arial Unicode MS"/>
          <w:b/>
          <w:bCs/>
          <w:noProof/>
          <w:sz w:val="22"/>
          <w:szCs w:val="22"/>
          <w:lang w:val="en-US" w:eastAsia="en-US"/>
        </w:rPr>
        <w:t xml:space="preserve"> -</w:t>
      </w:r>
    </w:p>
    <w:p w:rsidR="00AB6ABC" w:rsidRPr="00667111" w:rsidRDefault="00AB6ABC" w:rsidP="00AB6ABC">
      <w:pPr>
        <w:shd w:val="clear" w:color="auto" w:fill="FFFFFF"/>
        <w:tabs>
          <w:tab w:val="left" w:pos="2904"/>
        </w:tabs>
        <w:spacing w:before="14"/>
        <w:jc w:val="center"/>
        <w:rPr>
          <w:iCs/>
          <w:noProof/>
          <w:lang w:val="en-US" w:eastAsia="en-US"/>
        </w:rPr>
      </w:pPr>
      <w:r w:rsidRPr="00667111">
        <w:rPr>
          <w:b/>
          <w:i/>
          <w:iCs/>
          <w:noProof/>
          <w:lang w:val="en-US" w:eastAsia="en-US"/>
        </w:rPr>
        <w:t>II</w:t>
      </w:r>
      <w:r w:rsidRPr="00667111">
        <w:rPr>
          <w:b/>
          <w:i/>
          <w:iCs/>
          <w:noProof/>
          <w:lang w:eastAsia="en-US"/>
        </w:rPr>
        <w:t xml:space="preserve"> </w:t>
      </w:r>
      <w:r w:rsidRPr="00667111">
        <w:rPr>
          <w:b/>
          <w:i/>
          <w:iCs/>
          <w:noProof/>
          <w:lang w:val="en-US" w:eastAsia="en-US"/>
        </w:rPr>
        <w:t>партиј</w:t>
      </w:r>
      <w:r w:rsidR="001D2D28">
        <w:rPr>
          <w:b/>
          <w:i/>
          <w:iCs/>
          <w:noProof/>
          <w:lang w:eastAsia="en-US"/>
        </w:rPr>
        <w:t>a</w:t>
      </w:r>
      <w:r w:rsidRPr="00667111">
        <w:rPr>
          <w:b/>
          <w:iCs/>
          <w:noProof/>
          <w:lang w:val="en-US" w:eastAsia="en-US"/>
        </w:rPr>
        <w:t xml:space="preserve">: </w:t>
      </w:r>
      <w:r w:rsidR="001D1C3B" w:rsidRPr="00667111">
        <w:rPr>
          <w:rFonts w:eastAsia="Calibri"/>
          <w:lang w:val="sr-Cyrl-CS"/>
        </w:rPr>
        <w:t>екскурзиј</w:t>
      </w:r>
      <w:r w:rsidR="001D2D28">
        <w:rPr>
          <w:rFonts w:eastAsia="Calibri"/>
          <w:lang w:val="sr-Latn-RS"/>
        </w:rPr>
        <w:t>a</w:t>
      </w:r>
      <w:r w:rsidR="001D1C3B" w:rsidRPr="00667111">
        <w:rPr>
          <w:rFonts w:eastAsia="Calibri"/>
        </w:rPr>
        <w:t xml:space="preserve"> ученик</w:t>
      </w:r>
      <w:r w:rsidR="001D2D28">
        <w:rPr>
          <w:rFonts w:eastAsia="Calibri"/>
        </w:rPr>
        <w:t>a</w:t>
      </w:r>
      <w:r w:rsidR="001D1C3B" w:rsidRPr="00667111">
        <w:rPr>
          <w:rFonts w:eastAsia="Calibri"/>
        </w:rPr>
        <w:t xml:space="preserve"> 5,6,7 и 8 разреда </w:t>
      </w:r>
      <w:r w:rsidRPr="00667111">
        <w:rPr>
          <w:b/>
          <w:iCs/>
          <w:noProof/>
          <w:lang w:val="en-US" w:eastAsia="en-US"/>
        </w:rPr>
        <w:t>)</w:t>
      </w:r>
    </w:p>
    <w:p w:rsidR="00AB6ABC" w:rsidRPr="002069EC" w:rsidRDefault="00AB6ABC" w:rsidP="00AB6ABC">
      <w:pPr>
        <w:spacing w:after="200" w:line="276" w:lineRule="auto"/>
        <w:rPr>
          <w:rFonts w:eastAsia="Arial Unicode MS"/>
          <w:b/>
          <w:bCs/>
          <w:noProof/>
          <w:sz w:val="22"/>
          <w:szCs w:val="22"/>
          <w:lang w:val="en-US" w:eastAsia="en-US"/>
        </w:rPr>
      </w:pPr>
    </w:p>
    <w:p w:rsidR="00AB6ABC" w:rsidRPr="002069EC" w:rsidRDefault="00AB6ABC" w:rsidP="00AB6ABC">
      <w:pPr>
        <w:shd w:val="clear" w:color="auto" w:fill="FFFFFF"/>
        <w:rPr>
          <w:rFonts w:ascii="Arial" w:hAnsi="Arial" w:cs="Arial"/>
          <w:noProof/>
          <w:sz w:val="19"/>
          <w:szCs w:val="19"/>
          <w:lang w:val="en-US" w:eastAsia="en-US"/>
        </w:rPr>
      </w:pPr>
      <w:r w:rsidRPr="002069EC">
        <w:rPr>
          <w:b/>
          <w:noProof/>
          <w:lang w:val="en-US" w:eastAsia="en-US"/>
        </w:rPr>
        <w:t>Стране потписнице:</w:t>
      </w:r>
      <w:r w:rsidRPr="002069EC">
        <w:rPr>
          <w:noProof/>
          <w:lang w:val="en-US" w:eastAsia="en-US"/>
        </w:rPr>
        <w:t xml:space="preserve"> </w:t>
      </w:r>
    </w:p>
    <w:p w:rsidR="00AB6ABC" w:rsidRPr="002069EC" w:rsidRDefault="00AB6ABC" w:rsidP="00AB6ABC">
      <w:pPr>
        <w:spacing w:after="200" w:line="276" w:lineRule="auto"/>
        <w:rPr>
          <w:b/>
          <w:noProof/>
          <w:lang w:val="en-US" w:eastAsia="en-US"/>
        </w:rPr>
      </w:pPr>
    </w:p>
    <w:p w:rsidR="00AB6ABC" w:rsidRPr="002069EC" w:rsidRDefault="00AB6ABC" w:rsidP="00AB6ABC">
      <w:pPr>
        <w:spacing w:after="200"/>
        <w:contextualSpacing/>
        <w:rPr>
          <w:b/>
          <w:noProof/>
          <w:lang w:val="en-US" w:eastAsia="en-US"/>
        </w:rPr>
      </w:pPr>
      <w:r w:rsidRPr="002069EC">
        <w:rPr>
          <w:b/>
          <w:noProof/>
          <w:sz w:val="22"/>
          <w:szCs w:val="22"/>
          <w:lang w:val="en-US" w:eastAsia="en-US"/>
        </w:rPr>
        <w:t xml:space="preserve">                                           1.</w:t>
      </w:r>
      <w:r w:rsidRPr="002069EC">
        <w:rPr>
          <w:b/>
          <w:noProof/>
          <w:lang w:val="en-US" w:eastAsia="en-US" w:bidi="en-US"/>
        </w:rPr>
        <w:t xml:space="preserve"> Основна школа "</w:t>
      </w:r>
      <w:r w:rsidR="001D2D28">
        <w:rPr>
          <w:b/>
          <w:noProof/>
          <w:lang w:val="sr-Cyrl-RS" w:eastAsia="en-US" w:bidi="en-US"/>
        </w:rPr>
        <w:t>Радојка Лакић</w:t>
      </w:r>
      <w:r w:rsidRPr="002069EC">
        <w:rPr>
          <w:b/>
          <w:noProof/>
          <w:lang w:val="en-US" w:eastAsia="en-US" w:bidi="en-US"/>
        </w:rPr>
        <w:t xml:space="preserve">" </w:t>
      </w:r>
      <w:r w:rsidRPr="002069EC">
        <w:rPr>
          <w:b/>
          <w:noProof/>
          <w:lang w:val="en-US" w:eastAsia="en-US"/>
        </w:rPr>
        <w:t xml:space="preserve">из </w:t>
      </w:r>
      <w:r>
        <w:rPr>
          <w:b/>
          <w:noProof/>
          <w:lang w:eastAsia="en-US"/>
        </w:rPr>
        <w:t>Бе</w:t>
      </w:r>
      <w:r w:rsidR="001D2D28">
        <w:rPr>
          <w:b/>
          <w:noProof/>
          <w:lang w:val="sr-Cyrl-RS" w:eastAsia="en-US"/>
        </w:rPr>
        <w:t>ограда</w:t>
      </w:r>
      <w:r w:rsidRPr="002069EC">
        <w:rPr>
          <w:b/>
          <w:noProof/>
          <w:lang w:val="en-US" w:eastAsia="en-US"/>
        </w:rPr>
        <w:t xml:space="preserve">, </w:t>
      </w:r>
    </w:p>
    <w:p w:rsidR="00AB6ABC" w:rsidRPr="002069EC" w:rsidRDefault="00AB6ABC" w:rsidP="00AB6ABC">
      <w:pPr>
        <w:spacing w:after="200"/>
        <w:contextualSpacing/>
        <w:rPr>
          <w:b/>
          <w:noProof/>
          <w:lang w:val="en-US" w:eastAsia="en-US"/>
        </w:rPr>
      </w:pPr>
      <w:r w:rsidRPr="002069EC">
        <w:rPr>
          <w:b/>
          <w:noProof/>
          <w:lang w:val="en-US" w:eastAsia="en-US"/>
        </w:rPr>
        <w:t xml:space="preserve">                                           Ул. </w:t>
      </w:r>
      <w:r w:rsidR="001D2D28" w:rsidRPr="001D2D28">
        <w:rPr>
          <w:b/>
          <w:noProof/>
          <w:lang w:eastAsia="en-US" w:bidi="en-US"/>
        </w:rPr>
        <w:t>др Александра Костића бр. 1-7, 11000 Београд</w:t>
      </w:r>
      <w:r w:rsidRPr="002069EC">
        <w:rPr>
          <w:b/>
          <w:noProof/>
          <w:lang w:val="en-US" w:eastAsia="en-US"/>
        </w:rPr>
        <w:t xml:space="preserve">, </w:t>
      </w:r>
      <w:r w:rsidRPr="002069EC">
        <w:rPr>
          <w:b/>
          <w:noProof/>
          <w:lang w:val="en-US" w:eastAsia="en-US"/>
        </w:rPr>
        <w:br/>
        <w:t xml:space="preserve">                                           </w:t>
      </w:r>
      <w:r w:rsidR="00F6146D" w:rsidRPr="00F6146D">
        <w:rPr>
          <w:b/>
          <w:noProof/>
          <w:lang w:val="en-US" w:eastAsia="en-US" w:bidi="en-US"/>
        </w:rPr>
        <w:t>ПИБ: 100181062; МБ: 07001843</w:t>
      </w:r>
      <w:r w:rsidRPr="002069EC">
        <w:rPr>
          <w:b/>
          <w:noProof/>
          <w:lang w:val="en-US" w:eastAsia="en-US"/>
        </w:rPr>
        <w:t xml:space="preserve">; </w:t>
      </w:r>
      <w:r w:rsidRPr="002069EC">
        <w:rPr>
          <w:b/>
          <w:noProof/>
          <w:lang w:val="en-US" w:eastAsia="en-US"/>
        </w:rPr>
        <w:br/>
        <w:t xml:space="preserve">                                           Интернет страница наручиоца: </w:t>
      </w:r>
      <w:r w:rsidR="00CB2528">
        <w:rPr>
          <w:b/>
          <w:lang w:val="en-US" w:eastAsia="en-US"/>
        </w:rPr>
        <w:t>www.</w:t>
      </w:r>
      <w:r w:rsidR="00F6146D" w:rsidRPr="00F6146D">
        <w:t xml:space="preserve"> </w:t>
      </w:r>
      <w:r w:rsidR="00F6146D" w:rsidRPr="00F6146D">
        <w:rPr>
          <w:b/>
          <w:lang w:val="en-US" w:eastAsia="en-US"/>
        </w:rPr>
        <w:t>rlakic</w:t>
      </w:r>
      <w:r w:rsidR="00CB2528">
        <w:rPr>
          <w:b/>
          <w:lang w:val="en-US" w:eastAsia="en-US"/>
        </w:rPr>
        <w:t>.edu</w:t>
      </w:r>
      <w:r w:rsidRPr="00264821">
        <w:rPr>
          <w:b/>
          <w:lang w:val="en-US" w:eastAsia="en-US"/>
        </w:rPr>
        <w:t>.rs</w:t>
      </w:r>
      <w:r w:rsidRPr="002069EC">
        <w:rPr>
          <w:rFonts w:ascii="Calibri" w:eastAsia="Calibri" w:hAnsi="Calibri"/>
          <w:noProof/>
          <w:sz w:val="23"/>
          <w:szCs w:val="23"/>
          <w:lang w:val="en-US" w:eastAsia="en-US"/>
        </w:rPr>
        <w:t xml:space="preserve">   </w:t>
      </w:r>
      <w:r w:rsidRPr="002069EC">
        <w:rPr>
          <w:b/>
          <w:noProof/>
          <w:lang w:val="en-US" w:eastAsia="en-US"/>
        </w:rPr>
        <w:t xml:space="preserve">  </w:t>
      </w:r>
    </w:p>
    <w:p w:rsidR="00AB6ABC" w:rsidRPr="002069EC" w:rsidRDefault="00AB6ABC" w:rsidP="00AB6ABC">
      <w:pPr>
        <w:spacing w:after="200"/>
        <w:contextualSpacing/>
        <w:rPr>
          <w:b/>
          <w:noProof/>
          <w:lang w:val="en-US" w:eastAsia="en-US"/>
        </w:rPr>
      </w:pPr>
      <w:r w:rsidRPr="002069EC">
        <w:rPr>
          <w:b/>
          <w:noProof/>
          <w:lang w:val="en-US" w:eastAsia="en-US"/>
        </w:rPr>
        <w:t xml:space="preserve">                                           коју заступа </w:t>
      </w:r>
      <w:r w:rsidR="00F6146D">
        <w:rPr>
          <w:b/>
          <w:noProof/>
          <w:lang w:val="sr-Cyrl-RS" w:eastAsia="en-US"/>
        </w:rPr>
        <w:t>Горан Дујковић</w:t>
      </w:r>
      <w:r w:rsidRPr="002069EC">
        <w:rPr>
          <w:b/>
          <w:noProof/>
          <w:lang w:val="en-US" w:eastAsia="en-US"/>
        </w:rPr>
        <w:t>, директор</w:t>
      </w:r>
    </w:p>
    <w:p w:rsidR="00AB6ABC" w:rsidRPr="002069EC" w:rsidRDefault="00AB6ABC" w:rsidP="00AB6ABC">
      <w:pPr>
        <w:spacing w:after="200"/>
        <w:contextualSpacing/>
        <w:rPr>
          <w:b/>
          <w:noProof/>
          <w:lang w:val="en-US" w:eastAsia="en-US"/>
        </w:rPr>
      </w:pPr>
      <w:r w:rsidRPr="002069EC">
        <w:rPr>
          <w:b/>
          <w:noProof/>
          <w:lang w:val="en-US" w:eastAsia="en-US"/>
        </w:rPr>
        <w:t xml:space="preserve">                                           ( у даљем тексту: Наручилац) </w:t>
      </w:r>
    </w:p>
    <w:p w:rsidR="00AB6ABC" w:rsidRPr="002069EC" w:rsidRDefault="00AB6ABC" w:rsidP="00AB6ABC">
      <w:pPr>
        <w:spacing w:after="200"/>
        <w:contextualSpacing/>
        <w:rPr>
          <w:noProof/>
          <w:lang w:val="en-US" w:eastAsia="en-US"/>
        </w:rPr>
      </w:pPr>
      <w:r w:rsidRPr="002069EC">
        <w:rPr>
          <w:b/>
          <w:noProof/>
          <w:lang w:val="en-US" w:eastAsia="en-US"/>
        </w:rPr>
        <w:t xml:space="preserve">                                                                                        </w:t>
      </w:r>
      <w:r w:rsidRPr="002069EC">
        <w:rPr>
          <w:noProof/>
          <w:lang w:val="en-US" w:eastAsia="en-US"/>
        </w:rPr>
        <w:t>и</w:t>
      </w:r>
    </w:p>
    <w:p w:rsidR="00AB6ABC" w:rsidRPr="002069EC" w:rsidRDefault="00AB6ABC" w:rsidP="00AB6ABC">
      <w:pPr>
        <w:spacing w:after="200"/>
        <w:contextualSpacing/>
        <w:rPr>
          <w:b/>
          <w:noProof/>
          <w:lang w:val="en-US" w:eastAsia="en-US"/>
        </w:rPr>
      </w:pPr>
      <w:r w:rsidRPr="002069EC">
        <w:rPr>
          <w:b/>
          <w:noProof/>
          <w:lang w:val="en-US" w:eastAsia="en-US"/>
        </w:rPr>
        <w:t xml:space="preserve">                                        2.  ___________________________________________</w:t>
      </w:r>
    </w:p>
    <w:p w:rsidR="00AB6ABC" w:rsidRPr="002069EC" w:rsidRDefault="00AB6ABC" w:rsidP="00AB6ABC">
      <w:pPr>
        <w:spacing w:after="200"/>
        <w:contextualSpacing/>
        <w:rPr>
          <w:b/>
          <w:noProof/>
          <w:lang w:val="en-US" w:eastAsia="en-US"/>
        </w:rPr>
      </w:pPr>
      <w:r w:rsidRPr="002069EC">
        <w:rPr>
          <w:b/>
          <w:noProof/>
          <w:lang w:val="en-US" w:eastAsia="en-US"/>
        </w:rPr>
        <w:t xml:space="preserve">                                             ___________________________________________</w:t>
      </w:r>
    </w:p>
    <w:p w:rsidR="00AB6ABC" w:rsidRPr="002069EC" w:rsidRDefault="00AB6ABC" w:rsidP="00AB6ABC">
      <w:pPr>
        <w:spacing w:after="200"/>
        <w:contextualSpacing/>
        <w:rPr>
          <w:b/>
          <w:noProof/>
          <w:lang w:val="en-US" w:eastAsia="en-US"/>
        </w:rPr>
      </w:pPr>
      <w:r w:rsidRPr="002069EC">
        <w:rPr>
          <w:b/>
          <w:noProof/>
          <w:lang w:val="en-US" w:eastAsia="en-US"/>
        </w:rPr>
        <w:t xml:space="preserve">                                             ___________________________________________</w:t>
      </w:r>
      <w:r w:rsidRPr="002069EC">
        <w:rPr>
          <w:b/>
          <w:noProof/>
          <w:lang w:val="en-US" w:eastAsia="en-US"/>
        </w:rPr>
        <w:br/>
        <w:t xml:space="preserve">                                             ___________________________________________ </w:t>
      </w:r>
    </w:p>
    <w:p w:rsidR="00AB6ABC" w:rsidRPr="002069EC" w:rsidRDefault="00AB6ABC" w:rsidP="00AB6ABC">
      <w:pPr>
        <w:spacing w:after="200"/>
        <w:contextualSpacing/>
        <w:rPr>
          <w:b/>
          <w:noProof/>
          <w:lang w:val="en-US" w:eastAsia="en-US"/>
        </w:rPr>
      </w:pPr>
      <w:r w:rsidRPr="002069EC">
        <w:rPr>
          <w:b/>
          <w:noProof/>
          <w:lang w:val="en-US" w:eastAsia="en-US"/>
        </w:rPr>
        <w:tab/>
      </w:r>
      <w:r w:rsidRPr="002069EC">
        <w:rPr>
          <w:b/>
          <w:noProof/>
          <w:lang w:val="en-US" w:eastAsia="en-US"/>
        </w:rPr>
        <w:tab/>
      </w:r>
      <w:r w:rsidRPr="002069EC">
        <w:rPr>
          <w:b/>
          <w:noProof/>
          <w:lang w:val="en-US" w:eastAsia="en-US"/>
        </w:rPr>
        <w:tab/>
        <w:t xml:space="preserve">            ( у даљем тексту: Добављач)</w:t>
      </w:r>
    </w:p>
    <w:p w:rsidR="00AB6ABC" w:rsidRPr="002069EC" w:rsidRDefault="00AB6ABC" w:rsidP="00AB6ABC">
      <w:pPr>
        <w:spacing w:after="200"/>
        <w:rPr>
          <w:noProof/>
          <w:sz w:val="18"/>
          <w:szCs w:val="18"/>
          <w:lang w:val="en-US" w:eastAsia="en-US"/>
        </w:rPr>
      </w:pPr>
      <w:r w:rsidRPr="002069EC">
        <w:rPr>
          <w:noProof/>
          <w:sz w:val="22"/>
          <w:szCs w:val="22"/>
          <w:lang w:val="en-US" w:eastAsia="en-US"/>
        </w:rPr>
        <w:tab/>
      </w:r>
      <w:r w:rsidRPr="002069EC">
        <w:rPr>
          <w:noProof/>
          <w:sz w:val="22"/>
          <w:szCs w:val="22"/>
          <w:lang w:val="en-US" w:eastAsia="en-US"/>
        </w:rPr>
        <w:tab/>
      </w:r>
      <w:r w:rsidRPr="002069EC">
        <w:rPr>
          <w:noProof/>
          <w:sz w:val="22"/>
          <w:szCs w:val="22"/>
          <w:lang w:val="en-US" w:eastAsia="en-US"/>
        </w:rPr>
        <w:tab/>
        <w:t xml:space="preserve">           </w:t>
      </w:r>
      <w:r w:rsidRPr="002069EC">
        <w:rPr>
          <w:noProof/>
          <w:sz w:val="18"/>
          <w:szCs w:val="18"/>
          <w:lang w:val="en-US" w:eastAsia="en-US"/>
        </w:rPr>
        <w:t xml:space="preserve">(уколико је поднета заједничка понуда, навести податке </w:t>
      </w:r>
      <w:r w:rsidRPr="002069EC">
        <w:rPr>
          <w:noProof/>
          <w:sz w:val="18"/>
          <w:szCs w:val="18"/>
          <w:lang w:val="en-US" w:eastAsia="en-US"/>
        </w:rPr>
        <w:br/>
        <w:t xml:space="preserve">                                                                за члана групе који је овлашћен да потпише уговор)</w:t>
      </w:r>
    </w:p>
    <w:p w:rsidR="00AB6ABC" w:rsidRPr="002069EC" w:rsidRDefault="00AB6ABC" w:rsidP="00AB6ABC">
      <w:pPr>
        <w:jc w:val="center"/>
        <w:rPr>
          <w:noProof/>
          <w:lang w:val="en-US" w:eastAsia="en-US"/>
        </w:rPr>
      </w:pPr>
    </w:p>
    <w:p w:rsidR="00AB6ABC" w:rsidRPr="002069EC" w:rsidRDefault="00AB6ABC" w:rsidP="00AB6ABC">
      <w:pPr>
        <w:jc w:val="both"/>
        <w:rPr>
          <w:b/>
          <w:i/>
          <w:noProof/>
          <w:lang w:val="en-US" w:eastAsia="en-US"/>
        </w:rPr>
      </w:pPr>
      <w:r w:rsidRPr="002069EC">
        <w:rPr>
          <w:b/>
          <w:i/>
          <w:noProof/>
          <w:lang w:val="en-US" w:eastAsia="en-US"/>
        </w:rPr>
        <w:t>Стране у оквирном споразуму сагласно констатују:</w:t>
      </w:r>
    </w:p>
    <w:p w:rsidR="00AB6ABC" w:rsidRPr="002069EC" w:rsidRDefault="00AB6ABC" w:rsidP="00AB6ABC">
      <w:pPr>
        <w:jc w:val="both"/>
        <w:rPr>
          <w:noProof/>
          <w:lang w:val="en-US" w:eastAsia="en-US"/>
        </w:rPr>
      </w:pPr>
    </w:p>
    <w:p w:rsidR="00AB6ABC" w:rsidRPr="002069EC" w:rsidRDefault="00AB6ABC" w:rsidP="00AB6ABC">
      <w:pPr>
        <w:tabs>
          <w:tab w:val="num" w:pos="1331"/>
        </w:tabs>
        <w:spacing w:after="120"/>
        <w:jc w:val="both"/>
        <w:rPr>
          <w:rFonts w:eastAsia="TimesNewRomanPSMT"/>
          <w:b/>
          <w:bCs/>
          <w:i/>
          <w:iCs/>
          <w:noProof/>
          <w:lang w:val="en-US" w:eastAsia="en-US"/>
        </w:rPr>
      </w:pPr>
      <w:r w:rsidRPr="002069EC">
        <w:rPr>
          <w:noProof/>
          <w:lang w:val="en-US" w:eastAsia="en-US"/>
        </w:rPr>
        <w:t xml:space="preserve">- да је Наручилац у складу са </w:t>
      </w:r>
      <w:r w:rsidRPr="002069EC">
        <w:rPr>
          <w:b/>
          <w:noProof/>
          <w:lang w:val="en-US" w:eastAsia="en-US"/>
        </w:rPr>
        <w:t>чланом 3</w:t>
      </w:r>
      <w:r>
        <w:rPr>
          <w:b/>
          <w:noProof/>
          <w:lang w:eastAsia="en-US"/>
        </w:rPr>
        <w:t>9</w:t>
      </w:r>
      <w:r w:rsidRPr="002069EC">
        <w:rPr>
          <w:b/>
          <w:noProof/>
          <w:lang w:val="en-US" w:eastAsia="en-US"/>
        </w:rPr>
        <w:t>, 40. и 40а став 1.</w:t>
      </w:r>
      <w:r w:rsidRPr="002069EC">
        <w:rPr>
          <w:noProof/>
          <w:lang w:val="en-US" w:eastAsia="en-US"/>
        </w:rPr>
        <w:t xml:space="preserve"> </w:t>
      </w:r>
      <w:r w:rsidRPr="002069EC">
        <w:rPr>
          <w:b/>
          <w:noProof/>
          <w:lang w:val="en-US" w:eastAsia="en-US"/>
        </w:rPr>
        <w:t>Законом о јавним набавкама</w:t>
      </w:r>
      <w:r w:rsidRPr="002069EC">
        <w:rPr>
          <w:noProof/>
          <w:lang w:val="en-US" w:eastAsia="en-US"/>
        </w:rPr>
        <w:t xml:space="preserve"> (</w:t>
      </w:r>
      <w:r w:rsidRPr="002069EC">
        <w:rPr>
          <w:i/>
          <w:noProof/>
          <w:lang w:val="en-US" w:eastAsia="en-US"/>
        </w:rPr>
        <w:t xml:space="preserve">„Службени гласник РС” број 124/12, 14/15 и 68/15 - у даљем тексту: </w:t>
      </w:r>
      <w:r w:rsidRPr="002069EC">
        <w:rPr>
          <w:b/>
          <w:noProof/>
          <w:lang w:val="en-US" w:eastAsia="en-US"/>
        </w:rPr>
        <w:t>ЗЈН</w:t>
      </w:r>
      <w:r w:rsidRPr="002069EC">
        <w:rPr>
          <w:noProof/>
          <w:lang w:val="en-US" w:eastAsia="en-US"/>
        </w:rPr>
        <w:t xml:space="preserve">) спровео јавну набавку </w:t>
      </w:r>
      <w:r>
        <w:rPr>
          <w:noProof/>
          <w:lang w:val="en-US" w:eastAsia="en-US"/>
        </w:rPr>
        <w:t>–</w:t>
      </w:r>
      <w:r w:rsidRPr="002069EC">
        <w:rPr>
          <w:noProof/>
          <w:lang w:val="en-US" w:eastAsia="en-US"/>
        </w:rPr>
        <w:t xml:space="preserve"> поступак</w:t>
      </w:r>
      <w:r w:rsidR="00F6146D">
        <w:rPr>
          <w:noProof/>
          <w:lang w:val="sr-Cyrl-RS" w:eastAsia="en-US"/>
        </w:rPr>
        <w:t xml:space="preserve"> </w:t>
      </w:r>
      <w:r>
        <w:rPr>
          <w:noProof/>
          <w:lang w:eastAsia="en-US"/>
        </w:rPr>
        <w:t>јавне набавке мале вредности</w:t>
      </w:r>
      <w:r w:rsidRPr="002069EC">
        <w:rPr>
          <w:noProof/>
          <w:lang w:val="en-US" w:eastAsia="en-US"/>
        </w:rPr>
        <w:t xml:space="preserve"> са циљем закључења оквирног споразума - „</w:t>
      </w:r>
      <w:r w:rsidRPr="00AB6ABC">
        <w:rPr>
          <w:b/>
          <w:lang w:val="sr-Cyrl-CS"/>
        </w:rPr>
        <w:t xml:space="preserve"> </w:t>
      </w:r>
      <w:r w:rsidR="0018110A">
        <w:rPr>
          <w:b/>
          <w:lang w:val="sr-Cyrl-CS"/>
        </w:rPr>
        <w:t>Екскурзије</w:t>
      </w:r>
      <w:r>
        <w:rPr>
          <w:noProof/>
          <w:lang w:val="en-US" w:eastAsia="en-US"/>
        </w:rPr>
        <w:t xml:space="preserve"> “ број</w:t>
      </w:r>
      <w:r>
        <w:rPr>
          <w:noProof/>
          <w:lang w:eastAsia="en-US"/>
        </w:rPr>
        <w:t xml:space="preserve"> </w:t>
      </w:r>
      <w:r w:rsidR="006E471C">
        <w:rPr>
          <w:b/>
          <w:noProof/>
          <w:lang w:eastAsia="en-US"/>
        </w:rPr>
        <w:t>2/20</w:t>
      </w:r>
      <w:r w:rsidRPr="00D219DC">
        <w:rPr>
          <w:b/>
          <w:noProof/>
          <w:lang w:val="en-US" w:eastAsia="en-US"/>
        </w:rPr>
        <w:t>,</w:t>
      </w:r>
      <w:r>
        <w:rPr>
          <w:noProof/>
          <w:lang w:eastAsia="en-US"/>
        </w:rPr>
        <w:t xml:space="preserve"> </w:t>
      </w:r>
      <w:r w:rsidRPr="002069EC">
        <w:rPr>
          <w:iCs/>
          <w:noProof/>
          <w:lang w:val="en-US" w:eastAsia="en-US"/>
        </w:rPr>
        <w:t xml:space="preserve">за </w:t>
      </w:r>
      <w:r w:rsidR="001E0918" w:rsidRPr="001E0918">
        <w:rPr>
          <w:rFonts w:eastAsia="TimesNewRomanPSMT"/>
          <w:b/>
          <w:bCs/>
          <w:i/>
          <w:iCs/>
          <w:noProof/>
          <w:lang w:val="en-US" w:eastAsia="en-US"/>
        </w:rPr>
        <w:t>партиј</w:t>
      </w:r>
      <w:r w:rsidR="001E0918">
        <w:rPr>
          <w:rFonts w:eastAsia="TimesNewRomanPSMT"/>
          <w:b/>
          <w:bCs/>
          <w:i/>
          <w:iCs/>
          <w:noProof/>
          <w:lang w:val="sr-Cyrl-RS" w:eastAsia="en-US"/>
        </w:rPr>
        <w:t>у</w:t>
      </w:r>
      <w:r w:rsidR="001E0918" w:rsidRPr="001E0918">
        <w:rPr>
          <w:rFonts w:eastAsia="TimesNewRomanPSMT"/>
          <w:b/>
          <w:bCs/>
          <w:i/>
          <w:iCs/>
          <w:noProof/>
          <w:lang w:val="en-US" w:eastAsia="en-US"/>
        </w:rPr>
        <w:t xml:space="preserve"> 2 – екскурзија ученика 5,6,7 и 8</w:t>
      </w:r>
      <w:r w:rsidR="001E0918">
        <w:rPr>
          <w:rFonts w:eastAsia="TimesNewRomanPSMT"/>
          <w:b/>
          <w:bCs/>
          <w:i/>
          <w:iCs/>
          <w:noProof/>
          <w:lang w:val="sr-Cyrl-RS" w:eastAsia="en-US"/>
        </w:rPr>
        <w:t>.</w:t>
      </w:r>
      <w:r w:rsidR="001E0918" w:rsidRPr="001E0918">
        <w:rPr>
          <w:rFonts w:eastAsia="TimesNewRomanPSMT"/>
          <w:b/>
          <w:bCs/>
          <w:i/>
          <w:iCs/>
          <w:noProof/>
          <w:lang w:val="en-US" w:eastAsia="en-US"/>
        </w:rPr>
        <w:t xml:space="preserve"> разреда</w:t>
      </w:r>
      <w:r w:rsidR="001E0918">
        <w:rPr>
          <w:rFonts w:eastAsia="TimesNewRomanPSMT"/>
          <w:b/>
          <w:bCs/>
          <w:i/>
          <w:iCs/>
          <w:noProof/>
          <w:lang w:val="sr-Cyrl-RS" w:eastAsia="en-US"/>
        </w:rPr>
        <w:t>.</w:t>
      </w:r>
      <w:r w:rsidRPr="001E0918">
        <w:rPr>
          <w:rFonts w:eastAsia="TimesNewRomanPSMT"/>
          <w:b/>
          <w:bCs/>
          <w:i/>
          <w:iCs/>
          <w:noProof/>
          <w:lang w:val="en-US" w:eastAsia="en-US"/>
        </w:rPr>
        <w:t xml:space="preserve"> </w:t>
      </w:r>
    </w:p>
    <w:p w:rsidR="00AB6ABC" w:rsidRPr="002069EC" w:rsidRDefault="00AB6ABC" w:rsidP="00AB6ABC">
      <w:pPr>
        <w:jc w:val="both"/>
        <w:rPr>
          <w:noProof/>
          <w:lang w:val="en-US" w:eastAsia="en-US"/>
        </w:rPr>
      </w:pPr>
      <w:r w:rsidRPr="002069EC">
        <w:rPr>
          <w:noProof/>
          <w:lang w:val="en-US" w:eastAsia="en-US"/>
        </w:rPr>
        <w:t xml:space="preserve">- да је Наручилац донео </w:t>
      </w:r>
      <w:r w:rsidRPr="002069EC">
        <w:rPr>
          <w:b/>
          <w:noProof/>
          <w:lang w:val="en-US" w:eastAsia="en-US"/>
        </w:rPr>
        <w:t>Одлуку о закључењу оквирног споразума</w:t>
      </w:r>
      <w:r>
        <w:rPr>
          <w:noProof/>
          <w:lang w:val="en-US" w:eastAsia="en-US"/>
        </w:rPr>
        <w:t xml:space="preserve"> број ______</w:t>
      </w:r>
      <w:r w:rsidRPr="002069EC">
        <w:rPr>
          <w:noProof/>
          <w:lang w:val="en-US" w:eastAsia="en-US"/>
        </w:rPr>
        <w:t>од ________, у складу са којом се закључује овај оквирни споразум између Наручиоца и Добављача;</w:t>
      </w:r>
    </w:p>
    <w:p w:rsidR="00AB6ABC" w:rsidRPr="002069EC" w:rsidRDefault="00AB6ABC" w:rsidP="00AB6ABC">
      <w:pPr>
        <w:jc w:val="both"/>
        <w:rPr>
          <w:noProof/>
          <w:lang w:val="en-US" w:eastAsia="en-US"/>
        </w:rPr>
      </w:pPr>
      <w:r w:rsidRPr="002069EC">
        <w:rPr>
          <w:noProof/>
          <w:lang w:val="en-US" w:eastAsia="en-US"/>
        </w:rPr>
        <w:t>- да је Добављач доставио Понуду бр. _________ од _____</w:t>
      </w:r>
      <w:r w:rsidR="001E0918">
        <w:rPr>
          <w:noProof/>
          <w:lang w:val="sr-Cyrl-RS" w:eastAsia="en-US"/>
        </w:rPr>
        <w:t>_____</w:t>
      </w:r>
      <w:r w:rsidRPr="002069EC">
        <w:rPr>
          <w:noProof/>
          <w:lang w:val="en-US" w:eastAsia="en-US"/>
        </w:rPr>
        <w:t>_______, која чини саста</w:t>
      </w:r>
      <w:r w:rsidR="00513DE5">
        <w:rPr>
          <w:noProof/>
          <w:lang w:val="en-US" w:eastAsia="en-US"/>
        </w:rPr>
        <w:t>вни део овог оквирног споразума.</w:t>
      </w:r>
    </w:p>
    <w:p w:rsidR="00AB6ABC" w:rsidRPr="002069EC" w:rsidRDefault="00AB6ABC" w:rsidP="00AB6ABC">
      <w:pPr>
        <w:jc w:val="both"/>
        <w:rPr>
          <w:noProof/>
          <w:lang w:val="en-US" w:eastAsia="en-US"/>
        </w:rPr>
      </w:pPr>
    </w:p>
    <w:p w:rsidR="00AB6ABC" w:rsidRPr="002069EC" w:rsidRDefault="00AB6ABC" w:rsidP="00AB6ABC">
      <w:pPr>
        <w:rPr>
          <w:b/>
          <w:i/>
          <w:noProof/>
          <w:lang w:val="en-US" w:eastAsia="en-US"/>
        </w:rPr>
      </w:pPr>
      <w:r w:rsidRPr="002069EC">
        <w:rPr>
          <w:b/>
          <w:i/>
          <w:noProof/>
          <w:lang w:val="en-US" w:eastAsia="en-US"/>
        </w:rPr>
        <w:t>Стране потписнице су се споразумеле о следећем:</w:t>
      </w:r>
    </w:p>
    <w:p w:rsidR="00AB6ABC" w:rsidRPr="002069EC" w:rsidRDefault="00AB6ABC" w:rsidP="00AB6ABC">
      <w:pPr>
        <w:jc w:val="center"/>
        <w:rPr>
          <w:noProof/>
          <w:lang w:val="en-US" w:eastAsia="en-US"/>
        </w:rPr>
      </w:pPr>
    </w:p>
    <w:p w:rsidR="00AB6ABC" w:rsidRPr="002069EC" w:rsidRDefault="00AB6ABC" w:rsidP="00AB6ABC">
      <w:pPr>
        <w:jc w:val="center"/>
        <w:rPr>
          <w:b/>
          <w:noProof/>
          <w:lang w:val="en-US" w:eastAsia="en-US"/>
        </w:rPr>
      </w:pPr>
      <w:r w:rsidRPr="002069EC">
        <w:rPr>
          <w:b/>
          <w:noProof/>
          <w:lang w:val="en-US" w:eastAsia="en-US"/>
        </w:rPr>
        <w:t>ПРЕДМЕТ ОКВИРНОГ СПОРАЗУМА</w:t>
      </w:r>
    </w:p>
    <w:p w:rsidR="00AB6ABC" w:rsidRPr="002069EC" w:rsidRDefault="00AB6ABC" w:rsidP="00AB6ABC">
      <w:pPr>
        <w:jc w:val="center"/>
        <w:rPr>
          <w:noProof/>
          <w:lang w:val="en-US" w:eastAsia="en-US"/>
        </w:rPr>
      </w:pPr>
    </w:p>
    <w:p w:rsidR="00AB6ABC" w:rsidRPr="002069EC" w:rsidRDefault="00AB6ABC" w:rsidP="00AB6ABC">
      <w:pPr>
        <w:jc w:val="center"/>
        <w:rPr>
          <w:noProof/>
          <w:lang w:val="en-US" w:eastAsia="en-US"/>
        </w:rPr>
      </w:pPr>
      <w:r w:rsidRPr="002069EC">
        <w:rPr>
          <w:noProof/>
          <w:lang w:val="en-US" w:eastAsia="en-US"/>
        </w:rPr>
        <w:t>Члан 1.</w:t>
      </w:r>
    </w:p>
    <w:p w:rsidR="00AB6ABC" w:rsidRPr="002069EC" w:rsidRDefault="00AB6ABC" w:rsidP="00AB6ABC">
      <w:pPr>
        <w:ind w:firstLine="720"/>
        <w:jc w:val="both"/>
        <w:rPr>
          <w:noProof/>
          <w:lang w:val="en-US" w:eastAsia="en-US"/>
        </w:rPr>
      </w:pPr>
      <w:r w:rsidRPr="002069EC">
        <w:rPr>
          <w:noProof/>
          <w:lang w:val="en-US" w:eastAsia="en-US"/>
        </w:rPr>
        <w:t>Предмет оквирног споразума је „туристичко путовање“ у складу са чланом 3. став 1. тачка 25) Закона о туризму (</w:t>
      </w:r>
      <w:r w:rsidRPr="002069EC">
        <w:rPr>
          <w:i/>
          <w:iCs/>
          <w:noProof/>
          <w:lang w:val="en-US" w:eastAsia="en-US"/>
        </w:rPr>
        <w:t>"Сл. гласник РС", бр. 36/2009, 88/2010, 99/2011 - др. закон, 93/2012 и 84/2015</w:t>
      </w:r>
      <w:r w:rsidRPr="002069EC">
        <w:rPr>
          <w:iCs/>
          <w:noProof/>
          <w:lang w:val="en-US" w:eastAsia="en-US"/>
        </w:rPr>
        <w:t xml:space="preserve">), односно </w:t>
      </w:r>
      <w:r w:rsidRPr="002069EC">
        <w:rPr>
          <w:noProof/>
          <w:lang w:val="en-US" w:eastAsia="en-US"/>
        </w:rPr>
        <w:t xml:space="preserve">пружање </w:t>
      </w:r>
      <w:r w:rsidRPr="002069EC">
        <w:rPr>
          <w:iCs/>
          <w:noProof/>
          <w:lang w:val="en-US" w:eastAsia="en-US"/>
        </w:rPr>
        <w:t>услуге извођења наставе у природи и/или дводневних</w:t>
      </w:r>
      <w:r w:rsidRPr="002069EC">
        <w:rPr>
          <w:iCs/>
          <w:noProof/>
          <w:lang w:eastAsia="en-US"/>
        </w:rPr>
        <w:t xml:space="preserve"> </w:t>
      </w:r>
      <w:r w:rsidRPr="002069EC">
        <w:rPr>
          <w:iCs/>
          <w:noProof/>
          <w:lang w:val="en-US" w:eastAsia="en-US"/>
        </w:rPr>
        <w:t>екскурзија</w:t>
      </w:r>
      <w:r w:rsidRPr="002069EC">
        <w:rPr>
          <w:noProof/>
          <w:lang w:val="en-US" w:eastAsia="en-US"/>
        </w:rPr>
        <w:t xml:space="preserve">, у складу са условима из конкурсне документације за јавну набавку </w:t>
      </w:r>
      <w:r>
        <w:rPr>
          <w:noProof/>
          <w:lang w:eastAsia="en-US"/>
        </w:rPr>
        <w:t>мале вредности</w:t>
      </w:r>
      <w:r w:rsidRPr="002069EC">
        <w:rPr>
          <w:noProof/>
          <w:lang w:val="en-US" w:eastAsia="en-US"/>
        </w:rPr>
        <w:t xml:space="preserve"> са циљем закључења оквирног споразума - „</w:t>
      </w:r>
      <w:r w:rsidRPr="00AB6ABC">
        <w:rPr>
          <w:b/>
          <w:lang w:val="sr-Cyrl-CS"/>
        </w:rPr>
        <w:t xml:space="preserve"> </w:t>
      </w:r>
      <w:r w:rsidR="0018110A">
        <w:rPr>
          <w:b/>
          <w:lang w:val="sr-Cyrl-CS"/>
        </w:rPr>
        <w:t>Екскурзије</w:t>
      </w:r>
      <w:r w:rsidRPr="002069EC">
        <w:rPr>
          <w:noProof/>
          <w:lang w:val="en-US" w:eastAsia="en-US"/>
        </w:rPr>
        <w:t xml:space="preserve">“ број </w:t>
      </w:r>
      <w:r w:rsidR="006E471C">
        <w:rPr>
          <w:rFonts w:eastAsia="Arial Unicode MS"/>
          <w:b/>
          <w:bCs/>
          <w:noProof/>
          <w:lang w:eastAsia="en-US"/>
        </w:rPr>
        <w:t>2/20</w:t>
      </w:r>
      <w:r w:rsidRPr="002069EC">
        <w:rPr>
          <w:noProof/>
          <w:lang w:val="en-US" w:eastAsia="en-US"/>
        </w:rPr>
        <w:t xml:space="preserve">, </w:t>
      </w:r>
      <w:r w:rsidRPr="002069EC">
        <w:rPr>
          <w:iCs/>
          <w:noProof/>
          <w:lang w:val="en-US" w:eastAsia="en-US"/>
        </w:rPr>
        <w:t xml:space="preserve">за  </w:t>
      </w:r>
      <w:r w:rsidR="00513DE5">
        <w:rPr>
          <w:b/>
          <w:bCs/>
          <w:i/>
          <w:iCs/>
          <w:noProof/>
          <w:lang w:val="en-US" w:eastAsia="en-US"/>
        </w:rPr>
        <w:t>партиј</w:t>
      </w:r>
      <w:r w:rsidR="00513DE5">
        <w:rPr>
          <w:b/>
          <w:bCs/>
          <w:i/>
          <w:iCs/>
          <w:noProof/>
          <w:lang w:val="sr-Cyrl-RS" w:eastAsia="en-US"/>
        </w:rPr>
        <w:t>у</w:t>
      </w:r>
      <w:r w:rsidR="00513DE5" w:rsidRPr="00513DE5">
        <w:rPr>
          <w:b/>
          <w:bCs/>
          <w:i/>
          <w:iCs/>
          <w:noProof/>
          <w:lang w:val="en-US" w:eastAsia="en-US"/>
        </w:rPr>
        <w:t xml:space="preserve"> 2 – екскурзија ученика 5,6,7 и 8</w:t>
      </w:r>
      <w:r w:rsidR="00513DE5">
        <w:rPr>
          <w:b/>
          <w:bCs/>
          <w:i/>
          <w:iCs/>
          <w:noProof/>
          <w:lang w:val="sr-Cyrl-RS" w:eastAsia="en-US"/>
        </w:rPr>
        <w:t>.</w:t>
      </w:r>
      <w:r w:rsidR="00513DE5" w:rsidRPr="00513DE5">
        <w:rPr>
          <w:b/>
          <w:bCs/>
          <w:i/>
          <w:iCs/>
          <w:noProof/>
          <w:lang w:val="en-US" w:eastAsia="en-US"/>
        </w:rPr>
        <w:t xml:space="preserve"> разреда</w:t>
      </w:r>
      <w:r w:rsidRPr="00513DE5">
        <w:rPr>
          <w:b/>
          <w:bCs/>
          <w:i/>
          <w:iCs/>
          <w:noProof/>
          <w:lang w:val="en-US" w:eastAsia="en-US"/>
        </w:rPr>
        <w:t>,</w:t>
      </w:r>
      <w:r w:rsidRPr="002069EC">
        <w:rPr>
          <w:noProof/>
          <w:lang w:val="en-US" w:eastAsia="en-US"/>
        </w:rPr>
        <w:t xml:space="preserve"> Понудом бр. ______________</w:t>
      </w:r>
      <w:r w:rsidR="00513DE5">
        <w:rPr>
          <w:noProof/>
          <w:lang w:val="sr-Cyrl-RS" w:eastAsia="en-US"/>
        </w:rPr>
        <w:t xml:space="preserve"> од _____________________</w:t>
      </w:r>
      <w:r w:rsidRPr="002069EC">
        <w:rPr>
          <w:noProof/>
          <w:lang w:val="en-US" w:eastAsia="en-US"/>
        </w:rPr>
        <w:t xml:space="preserve"> (у даљем тексту: Понуда), и  одредбама овог оквирног споразума.</w:t>
      </w:r>
    </w:p>
    <w:p w:rsidR="00AB6ABC" w:rsidRPr="002069EC" w:rsidRDefault="00AB6ABC" w:rsidP="00AB6ABC">
      <w:pPr>
        <w:ind w:firstLine="720"/>
        <w:jc w:val="both"/>
        <w:rPr>
          <w:noProof/>
          <w:lang w:val="en-US" w:eastAsia="en-US"/>
        </w:rPr>
      </w:pPr>
    </w:p>
    <w:p w:rsidR="00AB6ABC" w:rsidRPr="002069EC" w:rsidRDefault="00AB6ABC" w:rsidP="00AB6ABC">
      <w:pPr>
        <w:ind w:firstLine="720"/>
        <w:jc w:val="both"/>
        <w:rPr>
          <w:noProof/>
          <w:lang w:val="en-US" w:eastAsia="en-US"/>
        </w:rPr>
      </w:pPr>
      <w:r w:rsidRPr="002069EC">
        <w:rPr>
          <w:noProof/>
          <w:lang w:val="en-US" w:eastAsia="en-US"/>
        </w:rPr>
        <w:lastRenderedPageBreak/>
        <w:t xml:space="preserve">Детаљна спецификација услуга дата је у Понуди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 </w:t>
      </w:r>
    </w:p>
    <w:p w:rsidR="00AB6ABC" w:rsidRPr="002069EC" w:rsidRDefault="00AB6ABC" w:rsidP="00AB6ABC">
      <w:pPr>
        <w:ind w:firstLine="720"/>
        <w:jc w:val="both"/>
        <w:rPr>
          <w:noProof/>
          <w:lang w:val="en-US" w:eastAsia="en-US"/>
        </w:rPr>
      </w:pPr>
      <w:r w:rsidRPr="002069EC">
        <w:rPr>
          <w:noProof/>
          <w:lang w:val="en-US" w:eastAsia="en-US"/>
        </w:rPr>
        <w:t>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p>
    <w:p w:rsidR="00AB6ABC" w:rsidRPr="002069EC" w:rsidRDefault="00AB6ABC" w:rsidP="00AB6ABC">
      <w:pPr>
        <w:rPr>
          <w:noProof/>
          <w:lang w:val="en-US" w:eastAsia="en-US"/>
        </w:rPr>
      </w:pPr>
    </w:p>
    <w:p w:rsidR="00AB6ABC" w:rsidRPr="002069EC" w:rsidRDefault="00AB6ABC" w:rsidP="00AB6ABC">
      <w:pPr>
        <w:jc w:val="center"/>
        <w:rPr>
          <w:b/>
          <w:noProof/>
          <w:lang w:val="en-US" w:eastAsia="en-US"/>
        </w:rPr>
      </w:pPr>
      <w:r w:rsidRPr="002069EC">
        <w:rPr>
          <w:b/>
          <w:noProof/>
          <w:lang w:val="en-US" w:eastAsia="en-US"/>
        </w:rPr>
        <w:t>ПОДИЗВОЂАЧ</w:t>
      </w:r>
    </w:p>
    <w:p w:rsidR="00AB6ABC" w:rsidRPr="002069EC" w:rsidRDefault="00AB6ABC" w:rsidP="00AB6ABC">
      <w:pPr>
        <w:jc w:val="center"/>
        <w:rPr>
          <w:b/>
          <w:noProof/>
          <w:lang w:val="en-US" w:eastAsia="en-US"/>
        </w:rPr>
      </w:pPr>
    </w:p>
    <w:p w:rsidR="00AB6ABC" w:rsidRPr="002069EC" w:rsidRDefault="00AB6ABC" w:rsidP="00AB6ABC">
      <w:pPr>
        <w:jc w:val="center"/>
        <w:rPr>
          <w:noProof/>
          <w:lang w:val="en-US" w:eastAsia="en-US"/>
        </w:rPr>
      </w:pPr>
      <w:r w:rsidRPr="002069EC">
        <w:rPr>
          <w:noProof/>
          <w:lang w:val="en-US" w:eastAsia="en-US"/>
        </w:rPr>
        <w:t>Члан 2.</w:t>
      </w:r>
    </w:p>
    <w:p w:rsidR="00AB6ABC" w:rsidRPr="002069EC" w:rsidRDefault="00AB6ABC" w:rsidP="00AB6ABC">
      <w:pPr>
        <w:ind w:firstLine="720"/>
        <w:jc w:val="both"/>
        <w:rPr>
          <w:noProof/>
          <w:lang w:val="en-US" w:eastAsia="en-US"/>
        </w:rPr>
      </w:pPr>
      <w:r w:rsidRPr="002069EC">
        <w:rPr>
          <w:noProof/>
          <w:lang w:val="en-US" w:eastAsia="en-US"/>
        </w:rPr>
        <w:t>У складу са наведеном понудом, Добављач ће реализацију уговора делимично поверити подизвођачу/има:</w:t>
      </w:r>
    </w:p>
    <w:p w:rsidR="00AB6ABC" w:rsidRPr="002069EC" w:rsidRDefault="00AB6ABC" w:rsidP="00AB6ABC">
      <w:pPr>
        <w:jc w:val="both"/>
        <w:rPr>
          <w:noProof/>
          <w:lang w:val="en-US" w:eastAsia="en-US"/>
        </w:rPr>
      </w:pPr>
      <w:r w:rsidRPr="002069EC">
        <w:rPr>
          <w:noProof/>
          <w:lang w:val="en-US" w:eastAsia="en-US"/>
        </w:rPr>
        <w:t>_______________________________________________________________________________,</w:t>
      </w:r>
    </w:p>
    <w:p w:rsidR="00AB6ABC" w:rsidRPr="002069EC" w:rsidRDefault="00AB6ABC" w:rsidP="00AB6ABC">
      <w:pPr>
        <w:jc w:val="both"/>
        <w:rPr>
          <w:noProof/>
          <w:lang w:val="en-US" w:eastAsia="en-US"/>
        </w:rPr>
      </w:pPr>
      <w:r w:rsidRPr="002069EC">
        <w:rPr>
          <w:noProof/>
          <w:lang w:val="en-US" w:eastAsia="en-US"/>
        </w:rPr>
        <w:t>_______________________________________________________________________________.</w:t>
      </w:r>
    </w:p>
    <w:p w:rsidR="00AB6ABC" w:rsidRPr="002069EC" w:rsidRDefault="00AB6ABC" w:rsidP="00AB6ABC">
      <w:pPr>
        <w:jc w:val="both"/>
        <w:rPr>
          <w:noProof/>
          <w:lang w:val="en-US" w:eastAsia="en-US"/>
        </w:rPr>
      </w:pPr>
      <w:r w:rsidRPr="002069EC">
        <w:rPr>
          <w:noProof/>
          <w:lang w:val="en-US" w:eastAsia="en-US"/>
        </w:rPr>
        <w:t>(</w:t>
      </w:r>
      <w:r w:rsidRPr="002069EC">
        <w:rPr>
          <w:i/>
          <w:noProof/>
          <w:sz w:val="20"/>
          <w:szCs w:val="20"/>
          <w:lang w:val="en-US" w:eastAsia="en-US"/>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2069EC">
        <w:rPr>
          <w:noProof/>
          <w:lang w:val="en-US" w:eastAsia="en-US"/>
        </w:rPr>
        <w:t>)</w:t>
      </w:r>
    </w:p>
    <w:p w:rsidR="00AB6ABC" w:rsidRPr="002069EC" w:rsidRDefault="00AB6ABC" w:rsidP="00AB6ABC">
      <w:pPr>
        <w:jc w:val="center"/>
        <w:rPr>
          <w:noProof/>
          <w:lang w:val="en-US" w:eastAsia="en-US"/>
        </w:rPr>
      </w:pPr>
    </w:p>
    <w:p w:rsidR="00AB6ABC" w:rsidRPr="002069EC" w:rsidRDefault="00AB6ABC" w:rsidP="00AB6ABC">
      <w:pPr>
        <w:jc w:val="center"/>
        <w:rPr>
          <w:b/>
          <w:noProof/>
          <w:lang w:val="en-US" w:eastAsia="en-US"/>
        </w:rPr>
      </w:pPr>
      <w:r w:rsidRPr="002069EC">
        <w:rPr>
          <w:b/>
          <w:noProof/>
          <w:lang w:val="en-US" w:eastAsia="en-US"/>
        </w:rPr>
        <w:t>ВАЖЕЊЕ ОКВИРНОГ СПОРАЗУМА</w:t>
      </w:r>
    </w:p>
    <w:p w:rsidR="00AB6ABC" w:rsidRPr="002069EC" w:rsidRDefault="00AB6ABC" w:rsidP="00AB6ABC">
      <w:pPr>
        <w:jc w:val="center"/>
        <w:rPr>
          <w:noProof/>
          <w:lang w:val="en-US" w:eastAsia="en-US"/>
        </w:rPr>
      </w:pPr>
    </w:p>
    <w:p w:rsidR="00AB6ABC" w:rsidRPr="002069EC" w:rsidRDefault="00AB6ABC" w:rsidP="00AB6ABC">
      <w:pPr>
        <w:jc w:val="center"/>
        <w:rPr>
          <w:noProof/>
          <w:lang w:val="en-US" w:eastAsia="en-US"/>
        </w:rPr>
      </w:pPr>
      <w:r w:rsidRPr="002069EC">
        <w:rPr>
          <w:noProof/>
          <w:lang w:val="en-US" w:eastAsia="en-US"/>
        </w:rPr>
        <w:t>Члан 3.</w:t>
      </w:r>
    </w:p>
    <w:p w:rsidR="00AB6ABC" w:rsidRPr="002069EC" w:rsidRDefault="00AB6ABC" w:rsidP="00AB6ABC">
      <w:pPr>
        <w:ind w:firstLine="720"/>
        <w:jc w:val="both"/>
        <w:rPr>
          <w:noProof/>
          <w:lang w:val="en-US" w:eastAsia="en-US"/>
        </w:rPr>
      </w:pPr>
      <w:r w:rsidRPr="002069EC">
        <w:rPr>
          <w:noProof/>
          <w:lang w:val="en-US" w:eastAsia="en-US"/>
        </w:rPr>
        <w:t xml:space="preserve">Овај оквирни споразум се закључује на период од 12 (дванаест) месеци, а ступа на снагу даном обостраног потписивања. </w:t>
      </w:r>
    </w:p>
    <w:p w:rsidR="00AB6ABC" w:rsidRPr="002069EC" w:rsidRDefault="00AB6ABC" w:rsidP="00AB6ABC">
      <w:pPr>
        <w:ind w:firstLine="720"/>
        <w:jc w:val="both"/>
        <w:rPr>
          <w:noProof/>
          <w:lang w:val="en-US" w:eastAsia="en-US"/>
        </w:rPr>
      </w:pPr>
      <w:r w:rsidRPr="002069EC">
        <w:rPr>
          <w:noProof/>
          <w:lang w:val="en-US" w:eastAsia="en-US"/>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AB6ABC" w:rsidRPr="002069EC" w:rsidRDefault="00AB6ABC" w:rsidP="00AB6ABC">
      <w:pPr>
        <w:jc w:val="both"/>
        <w:rPr>
          <w:noProof/>
          <w:lang w:val="en-US" w:eastAsia="en-US"/>
        </w:rPr>
      </w:pPr>
    </w:p>
    <w:p w:rsidR="00AB6ABC" w:rsidRPr="002069EC" w:rsidRDefault="00AB6ABC" w:rsidP="00AB6ABC">
      <w:pPr>
        <w:jc w:val="center"/>
        <w:rPr>
          <w:b/>
          <w:noProof/>
          <w:lang w:val="en-US" w:eastAsia="en-US"/>
        </w:rPr>
      </w:pPr>
      <w:r w:rsidRPr="002069EC">
        <w:rPr>
          <w:b/>
          <w:noProof/>
          <w:lang w:val="en-US" w:eastAsia="en-US"/>
        </w:rPr>
        <w:t>ВРЕДНОСТ</w:t>
      </w:r>
    </w:p>
    <w:p w:rsidR="00AB6ABC" w:rsidRPr="002069EC" w:rsidRDefault="00AB6ABC" w:rsidP="00AB6ABC">
      <w:pPr>
        <w:jc w:val="center"/>
        <w:rPr>
          <w:b/>
          <w:noProof/>
          <w:lang w:val="en-US" w:eastAsia="en-US"/>
        </w:rPr>
      </w:pPr>
    </w:p>
    <w:p w:rsidR="00AB6ABC" w:rsidRPr="00AA42E1" w:rsidRDefault="00AB6ABC" w:rsidP="00AB6ABC">
      <w:pPr>
        <w:jc w:val="center"/>
        <w:rPr>
          <w:noProof/>
          <w:lang w:val="en-US" w:eastAsia="en-US"/>
        </w:rPr>
      </w:pPr>
      <w:r w:rsidRPr="00AA42E1">
        <w:rPr>
          <w:noProof/>
          <w:lang w:val="en-US" w:eastAsia="en-US"/>
        </w:rPr>
        <w:t>Члан 4.</w:t>
      </w:r>
    </w:p>
    <w:p w:rsidR="00AB6ABC" w:rsidRPr="002069EC" w:rsidRDefault="00AB6ABC" w:rsidP="00AB6ABC">
      <w:pPr>
        <w:ind w:firstLine="720"/>
        <w:jc w:val="both"/>
        <w:rPr>
          <w:noProof/>
          <w:lang w:val="en-US" w:eastAsia="en-US"/>
        </w:rPr>
      </w:pPr>
      <w:r w:rsidRPr="00AA42E1">
        <w:rPr>
          <w:noProof/>
          <w:lang w:val="en-US" w:eastAsia="en-US"/>
        </w:rPr>
        <w:t xml:space="preserve">Укупна вредност овог оквирног споразума износи </w:t>
      </w:r>
      <w:r w:rsidR="00667111">
        <w:rPr>
          <w:b/>
          <w:noProof/>
          <w:lang w:eastAsia="en-US"/>
        </w:rPr>
        <w:t>_____</w:t>
      </w:r>
      <w:r w:rsidR="00513DE5">
        <w:rPr>
          <w:b/>
          <w:noProof/>
          <w:lang w:val="sr-Cyrl-RS" w:eastAsia="en-US"/>
        </w:rPr>
        <w:t>_________________________</w:t>
      </w:r>
      <w:r w:rsidR="00667111">
        <w:rPr>
          <w:b/>
          <w:noProof/>
          <w:lang w:eastAsia="en-US"/>
        </w:rPr>
        <w:t>_____</w:t>
      </w:r>
      <w:r w:rsidRPr="00AA42E1">
        <w:rPr>
          <w:noProof/>
          <w:lang w:val="en-US" w:eastAsia="en-US"/>
        </w:rPr>
        <w:t xml:space="preserve"> (</w:t>
      </w:r>
      <w:r w:rsidRPr="00AA42E1">
        <w:rPr>
          <w:i/>
          <w:noProof/>
          <w:lang w:val="en-US" w:eastAsia="en-US"/>
        </w:rPr>
        <w:t>и словима</w:t>
      </w:r>
      <w:r w:rsidRPr="00AA42E1">
        <w:rPr>
          <w:noProof/>
          <w:lang w:val="en-US" w:eastAsia="en-US"/>
        </w:rPr>
        <w:t xml:space="preserve">: </w:t>
      </w:r>
      <w:r w:rsidR="00667111">
        <w:rPr>
          <w:noProof/>
          <w:lang w:eastAsia="en-US"/>
        </w:rPr>
        <w:t>_______________________________</w:t>
      </w:r>
      <w:r w:rsidRPr="00AA42E1">
        <w:rPr>
          <w:noProof/>
          <w:lang w:val="en-US" w:eastAsia="en-US"/>
        </w:rPr>
        <w:t xml:space="preserve"> и 0</w:t>
      </w:r>
      <w:r w:rsidRPr="00AA42E1">
        <w:rPr>
          <w:noProof/>
          <w:lang w:eastAsia="en-US"/>
        </w:rPr>
        <w:t>0</w:t>
      </w:r>
      <w:r w:rsidRPr="00AA42E1">
        <w:rPr>
          <w:noProof/>
          <w:lang w:val="en-US" w:eastAsia="en-US"/>
        </w:rPr>
        <w:t>/100</w:t>
      </w:r>
      <w:r w:rsidR="00513DE5">
        <w:rPr>
          <w:noProof/>
          <w:lang w:val="sr-Cyrl-RS" w:eastAsia="en-US"/>
        </w:rPr>
        <w:t xml:space="preserve"> динара</w:t>
      </w:r>
      <w:r w:rsidRPr="00AA42E1">
        <w:rPr>
          <w:noProof/>
          <w:lang w:val="en-US" w:eastAsia="en-US"/>
        </w:rPr>
        <w:t>),</w:t>
      </w:r>
      <w:r w:rsidRPr="002069EC">
        <w:rPr>
          <w:noProof/>
          <w:lang w:val="en-US" w:eastAsia="en-US"/>
        </w:rPr>
        <w:t xml:space="preserve"> без урачунатог ПДВ-а, што одговара процењеној вредности предметне партије.</w:t>
      </w:r>
    </w:p>
    <w:p w:rsidR="00AB6ABC" w:rsidRPr="002069EC" w:rsidRDefault="00AB6ABC" w:rsidP="00AB6ABC">
      <w:pPr>
        <w:ind w:firstLine="720"/>
        <w:jc w:val="both"/>
        <w:rPr>
          <w:noProof/>
          <w:lang w:val="en-US" w:eastAsia="en-US"/>
        </w:rPr>
      </w:pPr>
    </w:p>
    <w:p w:rsidR="00AB6ABC" w:rsidRPr="002069EC" w:rsidRDefault="00AB6ABC" w:rsidP="00AB6ABC">
      <w:pPr>
        <w:ind w:firstLine="720"/>
        <w:jc w:val="both"/>
        <w:rPr>
          <w:bCs/>
          <w:iCs/>
          <w:noProof/>
          <w:lang w:val="en-US" w:eastAsia="en-US"/>
        </w:rPr>
      </w:pPr>
      <w:r w:rsidRPr="002069EC">
        <w:rPr>
          <w:noProof/>
          <w:lang w:val="en-US" w:eastAsia="en-US"/>
        </w:rPr>
        <w:t xml:space="preserve">Јединичне цене услуга исказане су у Понуди без ПДВ-а. </w:t>
      </w:r>
      <w:r w:rsidRPr="002069EC">
        <w:rPr>
          <w:bCs/>
          <w:iCs/>
          <w:noProof/>
          <w:lang w:val="en-US" w:eastAsia="en-US"/>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AB6ABC" w:rsidRPr="002069EC" w:rsidRDefault="000C49F9" w:rsidP="00AB6ABC">
      <w:pPr>
        <w:spacing w:after="200" w:line="276" w:lineRule="auto"/>
        <w:ind w:firstLine="720"/>
        <w:jc w:val="both"/>
        <w:rPr>
          <w:rFonts w:eastAsia="Calibri"/>
          <w:noProof/>
          <w:lang w:val="en-US" w:eastAsia="en-US"/>
        </w:rPr>
      </w:pPr>
      <w:r w:rsidRPr="000C49F9">
        <w:rPr>
          <w:bCs/>
          <w:sz w:val="23"/>
          <w:szCs w:val="23"/>
        </w:rPr>
        <w:t>ПДВ (порез на додату вредност) ће се регулисати сходно законским прописима из дате области, односно сходно Закону о порезу на додату вредност (''Службени гласник РС'', бр. 84/04 , 86/04 - исправка, 61/05, 61/07, 93/12, 108/13, 68/14 - др. закон, 142/14. 5/15 - усклађени дин. изн, 83/15, 5/16 - усклађени дин. изн., 108/16, 7/17 - усклађени дин. изн, 113/17, 13/18 - усклађени дин. изн, 30/18 и 4/19 – усклађ. дин. изн</w:t>
      </w:r>
      <w:r w:rsidR="00AB6ABC" w:rsidRPr="002069EC">
        <w:rPr>
          <w:rFonts w:eastAsia="Calibri"/>
          <w:i/>
          <w:iCs/>
          <w:noProof/>
          <w:lang w:val="en-US" w:eastAsia="en-US"/>
        </w:rPr>
        <w:t>.</w:t>
      </w:r>
      <w:r w:rsidR="00AB6ABC" w:rsidRPr="002069EC">
        <w:rPr>
          <w:rFonts w:eastAsia="Calibri"/>
          <w:noProof/>
          <w:lang w:val="en-US" w:eastAsia="en-US"/>
        </w:rPr>
        <w:t>).</w:t>
      </w:r>
    </w:p>
    <w:p w:rsidR="00AB6ABC" w:rsidRPr="002069EC" w:rsidRDefault="00AB6ABC" w:rsidP="00AB6ABC">
      <w:pPr>
        <w:ind w:firstLine="720"/>
        <w:jc w:val="both"/>
        <w:rPr>
          <w:noProof/>
          <w:lang w:val="en-US" w:eastAsia="en-US"/>
        </w:rPr>
      </w:pPr>
      <w:r w:rsidRPr="002069EC">
        <w:rPr>
          <w:noProof/>
          <w:lang w:val="en-US" w:eastAsia="en-US"/>
        </w:rPr>
        <w:t>Цене су фиксне и не могу се мењати за све време важења оквирног споразума.</w:t>
      </w:r>
    </w:p>
    <w:p w:rsidR="00AB6ABC" w:rsidRPr="002069EC" w:rsidRDefault="00AB6ABC" w:rsidP="00AB6ABC">
      <w:pPr>
        <w:ind w:firstLine="720"/>
        <w:jc w:val="both"/>
        <w:rPr>
          <w:noProof/>
          <w:lang w:val="en-US" w:eastAsia="en-US"/>
        </w:rPr>
      </w:pPr>
    </w:p>
    <w:p w:rsidR="00AB6ABC" w:rsidRPr="002069EC" w:rsidRDefault="00AB6ABC" w:rsidP="00AB6ABC">
      <w:pPr>
        <w:ind w:firstLine="720"/>
        <w:jc w:val="both"/>
        <w:rPr>
          <w:noProof/>
          <w:lang w:val="en-US" w:eastAsia="en-US"/>
        </w:rPr>
      </w:pPr>
      <w:r w:rsidRPr="002069EC">
        <w:rPr>
          <w:noProof/>
          <w:lang w:val="en-US" w:eastAsia="en-US"/>
        </w:rPr>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AB6ABC" w:rsidRPr="002069EC" w:rsidRDefault="00AB6ABC" w:rsidP="00AB6ABC">
      <w:pPr>
        <w:jc w:val="center"/>
        <w:rPr>
          <w:b/>
          <w:noProof/>
          <w:lang w:val="en-US" w:eastAsia="en-US"/>
        </w:rPr>
      </w:pPr>
    </w:p>
    <w:p w:rsidR="00AB6ABC" w:rsidRPr="002069EC" w:rsidRDefault="00AB6ABC" w:rsidP="00AB6ABC">
      <w:pPr>
        <w:jc w:val="center"/>
        <w:rPr>
          <w:b/>
          <w:noProof/>
          <w:lang w:val="en-US" w:eastAsia="en-US"/>
        </w:rPr>
      </w:pPr>
      <w:r w:rsidRPr="002069EC">
        <w:rPr>
          <w:b/>
          <w:noProof/>
          <w:lang w:val="en-US" w:eastAsia="en-US"/>
        </w:rPr>
        <w:t xml:space="preserve">НАЧИН И УСЛОВИ ЗАКЉУЧИВАЊА ПОЈЕДИНАЧНИХ </w:t>
      </w:r>
    </w:p>
    <w:p w:rsidR="00AB6ABC" w:rsidRPr="002069EC" w:rsidRDefault="00AB6ABC" w:rsidP="00AB6ABC">
      <w:pPr>
        <w:jc w:val="center"/>
        <w:rPr>
          <w:b/>
          <w:noProof/>
          <w:lang w:val="en-US" w:eastAsia="en-US"/>
        </w:rPr>
      </w:pPr>
      <w:r w:rsidRPr="002069EC">
        <w:rPr>
          <w:b/>
          <w:noProof/>
          <w:lang w:val="en-US" w:eastAsia="en-US"/>
        </w:rPr>
        <w:lastRenderedPageBreak/>
        <w:t>УГОВОРА ИЛИ ИЗДАВАЊА НАРУЏБЕНИЦА</w:t>
      </w:r>
    </w:p>
    <w:p w:rsidR="00AB6ABC" w:rsidRPr="002069EC" w:rsidRDefault="00AB6ABC" w:rsidP="00AB6ABC">
      <w:pPr>
        <w:jc w:val="center"/>
        <w:rPr>
          <w:b/>
          <w:noProof/>
          <w:lang w:val="en-US" w:eastAsia="en-US"/>
        </w:rPr>
      </w:pPr>
    </w:p>
    <w:p w:rsidR="00AB6ABC" w:rsidRPr="002069EC" w:rsidRDefault="00AB6ABC" w:rsidP="00AB6ABC">
      <w:pPr>
        <w:jc w:val="center"/>
        <w:rPr>
          <w:noProof/>
          <w:lang w:val="en-US" w:eastAsia="en-US"/>
        </w:rPr>
      </w:pPr>
      <w:r w:rsidRPr="002069EC">
        <w:rPr>
          <w:noProof/>
          <w:lang w:val="en-US" w:eastAsia="en-US"/>
        </w:rPr>
        <w:t>Члан 5.</w:t>
      </w:r>
    </w:p>
    <w:p w:rsidR="00AB6ABC" w:rsidRPr="002069EC" w:rsidRDefault="00AB6ABC" w:rsidP="00AB6ABC">
      <w:pPr>
        <w:ind w:firstLine="720"/>
        <w:jc w:val="both"/>
        <w:rPr>
          <w:noProof/>
          <w:lang w:val="en-US" w:eastAsia="en-US"/>
        </w:rPr>
      </w:pPr>
      <w:r w:rsidRPr="002069EC">
        <w:rPr>
          <w:noProof/>
          <w:lang w:val="en-US" w:eastAsia="en-US"/>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AB6ABC" w:rsidRPr="002069EC" w:rsidRDefault="00AB6ABC" w:rsidP="00AB6ABC">
      <w:pPr>
        <w:ind w:firstLine="720"/>
        <w:jc w:val="both"/>
        <w:rPr>
          <w:noProof/>
          <w:lang w:val="en-US" w:eastAsia="en-US"/>
        </w:rPr>
      </w:pPr>
      <w:r w:rsidRPr="002069EC">
        <w:rPr>
          <w:noProof/>
          <w:lang w:val="en-US" w:eastAsia="en-US"/>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AB6ABC" w:rsidRPr="002069EC" w:rsidRDefault="00AB6ABC" w:rsidP="00AB6ABC">
      <w:pPr>
        <w:ind w:firstLine="720"/>
        <w:jc w:val="both"/>
        <w:rPr>
          <w:noProof/>
          <w:lang w:val="en-US" w:eastAsia="en-US"/>
        </w:rPr>
      </w:pPr>
      <w:r w:rsidRPr="002069EC">
        <w:rPr>
          <w:noProof/>
          <w:lang w:val="en-US" w:eastAsia="en-US"/>
        </w:rPr>
        <w:t xml:space="preserve">Наручилац ће појединачне набавке реализовати закључивањем уговора или издавањем наруџбенице Добављачу. </w:t>
      </w:r>
    </w:p>
    <w:p w:rsidR="00AB6ABC" w:rsidRPr="002069EC" w:rsidRDefault="00AB6ABC" w:rsidP="00AB6ABC">
      <w:pPr>
        <w:jc w:val="center"/>
        <w:rPr>
          <w:noProof/>
          <w:lang w:val="en-US" w:eastAsia="en-US"/>
        </w:rPr>
      </w:pPr>
    </w:p>
    <w:p w:rsidR="00AB6ABC" w:rsidRPr="002069EC" w:rsidRDefault="00AB6ABC" w:rsidP="00AB6ABC">
      <w:pPr>
        <w:jc w:val="center"/>
        <w:rPr>
          <w:noProof/>
          <w:lang w:val="en-US" w:eastAsia="en-US"/>
        </w:rPr>
      </w:pPr>
      <w:r w:rsidRPr="002069EC">
        <w:rPr>
          <w:noProof/>
          <w:lang w:val="en-US" w:eastAsia="en-US"/>
        </w:rPr>
        <w:t>Члан 6.</w:t>
      </w:r>
    </w:p>
    <w:p w:rsidR="00AB6ABC" w:rsidRPr="002069EC" w:rsidRDefault="00AB6ABC" w:rsidP="00AB6ABC">
      <w:pPr>
        <w:ind w:firstLine="720"/>
        <w:jc w:val="both"/>
        <w:rPr>
          <w:noProof/>
          <w:lang w:val="en-US" w:eastAsia="en-US"/>
        </w:rPr>
      </w:pPr>
      <w:r w:rsidRPr="002069EC">
        <w:rPr>
          <w:noProof/>
          <w:lang w:val="en-US" w:eastAsia="en-US"/>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AB6ABC" w:rsidRPr="002069EC" w:rsidRDefault="00AB6ABC" w:rsidP="00AB6ABC">
      <w:pPr>
        <w:jc w:val="center"/>
        <w:rPr>
          <w:b/>
          <w:noProof/>
          <w:lang w:val="en-US" w:eastAsia="en-US"/>
        </w:rPr>
      </w:pPr>
    </w:p>
    <w:p w:rsidR="00AB6ABC" w:rsidRPr="002069EC" w:rsidRDefault="00AB6ABC" w:rsidP="00AB6ABC">
      <w:pPr>
        <w:jc w:val="center"/>
        <w:rPr>
          <w:b/>
          <w:noProof/>
          <w:lang w:val="en-US" w:eastAsia="en-US"/>
        </w:rPr>
      </w:pPr>
      <w:r w:rsidRPr="002069EC">
        <w:rPr>
          <w:b/>
          <w:noProof/>
          <w:lang w:val="en-US" w:eastAsia="en-US"/>
        </w:rPr>
        <w:t>НАЧИН И РОК ПЛАЋАЊА</w:t>
      </w:r>
    </w:p>
    <w:p w:rsidR="00AB6ABC" w:rsidRPr="002069EC" w:rsidRDefault="00AB6ABC" w:rsidP="00AB6ABC">
      <w:pPr>
        <w:jc w:val="center"/>
        <w:rPr>
          <w:b/>
          <w:noProof/>
          <w:lang w:val="en-US" w:eastAsia="en-US"/>
        </w:rPr>
      </w:pPr>
    </w:p>
    <w:p w:rsidR="00AB6ABC" w:rsidRPr="002069EC" w:rsidRDefault="00AB6ABC" w:rsidP="00AB6ABC">
      <w:pPr>
        <w:jc w:val="center"/>
        <w:rPr>
          <w:noProof/>
          <w:lang w:val="en-US" w:eastAsia="en-US"/>
        </w:rPr>
      </w:pPr>
      <w:r w:rsidRPr="002069EC">
        <w:rPr>
          <w:noProof/>
          <w:lang w:val="en-US" w:eastAsia="en-US"/>
        </w:rPr>
        <w:t>Члан 7.</w:t>
      </w:r>
    </w:p>
    <w:p w:rsidR="00AB6ABC" w:rsidRPr="002069EC" w:rsidRDefault="00AB6ABC" w:rsidP="00AB6ABC">
      <w:pPr>
        <w:ind w:firstLine="720"/>
        <w:jc w:val="both"/>
        <w:rPr>
          <w:b/>
          <w:bCs/>
          <w:iCs/>
          <w:noProof/>
          <w:lang w:val="en-US" w:eastAsia="en-US"/>
        </w:rPr>
      </w:pPr>
      <w:r w:rsidRPr="002069EC">
        <w:rPr>
          <w:b/>
          <w:bCs/>
          <w:iCs/>
          <w:noProof/>
          <w:lang w:val="en-US" w:eastAsia="en-US"/>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(десет)(стране потписнице могу уговорити и краћи рок) дана пре поласка на наставу у природи, односно дводневну/тродневну екскурзију, и то у вредности највише до 60% вредности. </w:t>
      </w:r>
    </w:p>
    <w:p w:rsidR="00AB6ABC" w:rsidRPr="002069EC" w:rsidRDefault="00AB6ABC" w:rsidP="00AB6ABC">
      <w:pPr>
        <w:ind w:firstLine="720"/>
        <w:jc w:val="both"/>
        <w:rPr>
          <w:b/>
          <w:bCs/>
          <w:iCs/>
          <w:noProof/>
          <w:lang w:val="en-US" w:eastAsia="en-US"/>
        </w:rPr>
      </w:pPr>
      <w:r w:rsidRPr="002069EC">
        <w:rPr>
          <w:b/>
          <w:bCs/>
          <w:iCs/>
          <w:noProof/>
          <w:lang w:val="en-US" w:eastAsia="en-US"/>
        </w:rPr>
        <w:t xml:space="preserve">Фактура/е која/е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авансних фактура буде у износу од 60% вредности појединачног уговора о јавној набавци или наруџбенице и/или не буде анексирања истих) </w:t>
      </w:r>
    </w:p>
    <w:p w:rsidR="00AB6ABC" w:rsidRPr="002069EC" w:rsidRDefault="00AB6ABC" w:rsidP="00AB6ABC">
      <w:pPr>
        <w:ind w:firstLine="720"/>
        <w:jc w:val="both"/>
        <w:rPr>
          <w:b/>
          <w:bCs/>
          <w:iCs/>
          <w:noProof/>
          <w:lang w:val="en-US" w:eastAsia="en-US"/>
        </w:rPr>
      </w:pPr>
      <w:r w:rsidRPr="002069EC">
        <w:rPr>
          <w:b/>
          <w:bCs/>
          <w:iCs/>
          <w:noProof/>
          <w:lang w:val="en-US" w:eastAsia="en-US"/>
        </w:rPr>
        <w:t>Наручилац не издаје финансијске гаранције плаћања</w:t>
      </w:r>
    </w:p>
    <w:p w:rsidR="00AB6ABC" w:rsidRPr="002069EC" w:rsidRDefault="000C49F9" w:rsidP="00AB6ABC">
      <w:pPr>
        <w:ind w:firstLine="720"/>
        <w:jc w:val="both"/>
        <w:rPr>
          <w:b/>
          <w:bCs/>
          <w:i/>
          <w:iCs/>
          <w:noProof/>
          <w:lang w:val="en-US" w:eastAsia="en-US"/>
        </w:rPr>
      </w:pPr>
      <w:r w:rsidRPr="000C49F9">
        <w:rPr>
          <w:b/>
          <w:bCs/>
          <w:iCs/>
          <w:noProof/>
          <w:lang w:val="en-US" w:eastAsia="en-US"/>
        </w:rPr>
        <w:t>Плаћање фактуре/а након повратка, односно извршења предметне услуге ће се извршити у року до 45 дана од дана пријема фактуре у складу са Законом о роковима измирења новчаних обавеза у комерцијалним трансакцијама ("Сл. гласник РС", бр. 119/2012, 68/2015 и 113/2017</w:t>
      </w:r>
      <w:r w:rsidR="00AB6ABC" w:rsidRPr="002069EC">
        <w:rPr>
          <w:b/>
          <w:bCs/>
          <w:i/>
          <w:iCs/>
          <w:noProof/>
          <w:lang w:val="en-US" w:eastAsia="en-US"/>
        </w:rPr>
        <w:t>)</w:t>
      </w:r>
    </w:p>
    <w:p w:rsidR="00AB6ABC" w:rsidRPr="002069EC" w:rsidRDefault="00AB6ABC" w:rsidP="00AB6ABC">
      <w:pPr>
        <w:ind w:firstLine="720"/>
        <w:jc w:val="both"/>
        <w:rPr>
          <w:b/>
          <w:bCs/>
          <w:iCs/>
          <w:noProof/>
          <w:lang w:val="en-US" w:eastAsia="en-US"/>
        </w:rPr>
      </w:pPr>
      <w:r w:rsidRPr="002069EC">
        <w:rPr>
          <w:b/>
          <w:bCs/>
          <w:iCs/>
          <w:noProof/>
          <w:lang w:val="en-US" w:eastAsia="en-US"/>
        </w:rPr>
        <w:t>Плаћање ће се вршити у динарима (рсд.)</w:t>
      </w:r>
    </w:p>
    <w:p w:rsidR="00AB6ABC" w:rsidRPr="002069EC" w:rsidRDefault="00AB6ABC" w:rsidP="00AB6ABC">
      <w:pPr>
        <w:spacing w:after="200"/>
        <w:ind w:firstLine="720"/>
        <w:jc w:val="both"/>
        <w:rPr>
          <w:b/>
          <w:bCs/>
          <w:iCs/>
          <w:noProof/>
          <w:lang w:val="en-US" w:eastAsia="en-US"/>
        </w:rPr>
      </w:pPr>
      <w:r w:rsidRPr="002069EC">
        <w:rPr>
          <w:b/>
          <w:bCs/>
          <w:iCs/>
          <w:noProof/>
          <w:lang w:val="en-US" w:eastAsia="en-US"/>
        </w:rPr>
        <w:t>Приликом издавања фактуре биће узети и гратиси на бројност (као у спецификацији цене - за конкретну партију) као устаљен начин послаовања у предметним услугама.</w:t>
      </w:r>
    </w:p>
    <w:p w:rsidR="00AB6ABC" w:rsidRPr="002069EC" w:rsidRDefault="00AB6ABC" w:rsidP="00AB6ABC">
      <w:pPr>
        <w:spacing w:after="200"/>
        <w:ind w:firstLine="720"/>
        <w:jc w:val="both"/>
        <w:rPr>
          <w:rFonts w:eastAsia="Calibri"/>
          <w:iCs/>
          <w:noProof/>
          <w:color w:val="000000"/>
          <w:lang w:val="en-US" w:eastAsia="en-US"/>
        </w:rPr>
      </w:pPr>
      <w:r w:rsidRPr="002069EC">
        <w:rPr>
          <w:rFonts w:eastAsia="Calibri"/>
          <w:iCs/>
          <w:noProof/>
          <w:color w:val="000000"/>
          <w:lang w:val="en-US" w:eastAsia="en-US"/>
        </w:rPr>
        <w:t>Број текућег рачуна Добављача на који ће Наручилац извршити плаћање је: ___________________________________________ код банке ___________________________</w:t>
      </w:r>
    </w:p>
    <w:p w:rsidR="00AB6ABC" w:rsidRPr="002069EC" w:rsidRDefault="00AB6ABC" w:rsidP="00AB6ABC">
      <w:pPr>
        <w:jc w:val="center"/>
        <w:rPr>
          <w:b/>
          <w:noProof/>
          <w:lang w:val="en-US" w:eastAsia="en-US"/>
        </w:rPr>
      </w:pPr>
    </w:p>
    <w:p w:rsidR="00AB6ABC" w:rsidRPr="002069EC" w:rsidRDefault="00AB6ABC" w:rsidP="00AB6ABC">
      <w:pPr>
        <w:jc w:val="center"/>
        <w:rPr>
          <w:b/>
          <w:noProof/>
          <w:lang w:val="en-US" w:eastAsia="en-US"/>
        </w:rPr>
      </w:pPr>
      <w:r w:rsidRPr="002069EC">
        <w:rPr>
          <w:b/>
          <w:noProof/>
          <w:lang w:val="en-US" w:eastAsia="en-US"/>
        </w:rPr>
        <w:t>РОК ПРУЖАЊА УСЛУГА</w:t>
      </w:r>
    </w:p>
    <w:p w:rsidR="00AB6ABC" w:rsidRPr="002069EC" w:rsidRDefault="00AB6ABC" w:rsidP="00AB6ABC">
      <w:pPr>
        <w:jc w:val="center"/>
        <w:rPr>
          <w:b/>
          <w:noProof/>
          <w:lang w:val="en-US" w:eastAsia="en-US"/>
        </w:rPr>
      </w:pPr>
    </w:p>
    <w:p w:rsidR="00AB6ABC" w:rsidRPr="002069EC" w:rsidRDefault="00AB6ABC" w:rsidP="00AB6ABC">
      <w:pPr>
        <w:jc w:val="center"/>
        <w:rPr>
          <w:noProof/>
          <w:lang w:val="en-US" w:eastAsia="en-US"/>
        </w:rPr>
      </w:pPr>
      <w:r w:rsidRPr="002069EC">
        <w:rPr>
          <w:noProof/>
          <w:lang w:val="en-US" w:eastAsia="en-US"/>
        </w:rPr>
        <w:t>Члан 8.</w:t>
      </w:r>
    </w:p>
    <w:p w:rsidR="00AB6ABC" w:rsidRPr="002069EC" w:rsidRDefault="00AB6ABC" w:rsidP="00AB6ABC">
      <w:pPr>
        <w:ind w:firstLine="720"/>
        <w:jc w:val="both"/>
        <w:rPr>
          <w:noProof/>
          <w:lang w:val="en-US" w:eastAsia="en-US"/>
        </w:rPr>
      </w:pPr>
      <w:r w:rsidRPr="002069EC">
        <w:rPr>
          <w:noProof/>
          <w:lang w:val="en-US" w:eastAsia="en-US"/>
        </w:rPr>
        <w:t xml:space="preserve">Добављач се обавезује да пружи и реализује услуге према Програму Наручиоца, који је саставни део конкурсне документације. </w:t>
      </w:r>
    </w:p>
    <w:p w:rsidR="00AB6ABC" w:rsidRPr="002069EC" w:rsidRDefault="00AB6ABC" w:rsidP="00AB6ABC">
      <w:pPr>
        <w:ind w:firstLine="720"/>
        <w:jc w:val="both"/>
        <w:rPr>
          <w:noProof/>
          <w:lang w:val="en-US" w:eastAsia="en-US"/>
        </w:rPr>
      </w:pPr>
      <w:r w:rsidRPr="002069EC">
        <w:rPr>
          <w:noProof/>
          <w:lang w:val="en-US" w:eastAsia="en-US"/>
        </w:rPr>
        <w:t>Утврђени рокови су фиксни и не могу се мењати без сагласности Наручиоца.</w:t>
      </w:r>
    </w:p>
    <w:p w:rsidR="00AB6ABC" w:rsidRPr="002069EC" w:rsidRDefault="00AB6ABC" w:rsidP="00AB6ABC">
      <w:pPr>
        <w:ind w:firstLine="720"/>
        <w:jc w:val="both"/>
        <w:rPr>
          <w:noProof/>
          <w:lang w:val="en-US" w:eastAsia="en-US"/>
        </w:rPr>
      </w:pPr>
      <w:r w:rsidRPr="002069EC">
        <w:rPr>
          <w:noProof/>
          <w:lang w:val="en-US" w:eastAsia="en-US"/>
        </w:rPr>
        <w:t>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екскурзије</w:t>
      </w:r>
      <w:r w:rsidRPr="002069EC">
        <w:rPr>
          <w:noProof/>
          <w:lang w:eastAsia="en-US"/>
        </w:rPr>
        <w:t>/наставе у природи</w:t>
      </w:r>
      <w:r w:rsidRPr="002069EC">
        <w:rPr>
          <w:noProof/>
          <w:lang w:val="en-US" w:eastAsia="en-US"/>
        </w:rPr>
        <w:t>.</w:t>
      </w:r>
    </w:p>
    <w:p w:rsidR="00AB6ABC" w:rsidRPr="002069EC" w:rsidRDefault="00AB6ABC" w:rsidP="00AB6ABC">
      <w:pPr>
        <w:jc w:val="center"/>
        <w:rPr>
          <w:b/>
          <w:noProof/>
          <w:lang w:eastAsia="en-US"/>
        </w:rPr>
      </w:pPr>
    </w:p>
    <w:p w:rsidR="00AB6ABC" w:rsidRPr="002069EC" w:rsidRDefault="00AB6ABC" w:rsidP="00AB6ABC">
      <w:pPr>
        <w:jc w:val="center"/>
        <w:rPr>
          <w:b/>
          <w:noProof/>
          <w:lang w:val="en-US" w:eastAsia="en-US"/>
        </w:rPr>
      </w:pPr>
      <w:r w:rsidRPr="002069EC">
        <w:rPr>
          <w:b/>
          <w:noProof/>
          <w:lang w:val="en-US" w:eastAsia="en-US"/>
        </w:rPr>
        <w:t>ОБАВЕЗЕ НАРУЧИОЦА</w:t>
      </w:r>
    </w:p>
    <w:p w:rsidR="00AB6ABC" w:rsidRPr="002069EC" w:rsidRDefault="00AB6ABC" w:rsidP="00AB6ABC">
      <w:pPr>
        <w:jc w:val="center"/>
        <w:rPr>
          <w:noProof/>
          <w:lang w:val="en-US" w:eastAsia="en-US"/>
        </w:rPr>
      </w:pPr>
    </w:p>
    <w:p w:rsidR="00AB6ABC" w:rsidRPr="002069EC" w:rsidRDefault="00AB6ABC" w:rsidP="00AB6ABC">
      <w:pPr>
        <w:jc w:val="center"/>
        <w:rPr>
          <w:noProof/>
          <w:lang w:val="en-US" w:eastAsia="en-US"/>
        </w:rPr>
      </w:pPr>
      <w:r w:rsidRPr="002069EC">
        <w:rPr>
          <w:noProof/>
          <w:lang w:val="en-US" w:eastAsia="en-US"/>
        </w:rPr>
        <w:t>Члан 9.</w:t>
      </w:r>
    </w:p>
    <w:p w:rsidR="00AB6ABC" w:rsidRPr="002069EC" w:rsidRDefault="00AB6ABC" w:rsidP="00AB6ABC">
      <w:pPr>
        <w:ind w:firstLine="720"/>
        <w:jc w:val="both"/>
        <w:rPr>
          <w:noProof/>
          <w:lang w:val="en-US" w:eastAsia="en-US"/>
        </w:rPr>
      </w:pPr>
      <w:r w:rsidRPr="002069EC">
        <w:rPr>
          <w:noProof/>
          <w:lang w:val="en-US" w:eastAsia="en-US"/>
        </w:rPr>
        <w:t>Наручилац је дужан да Добављачу достави списак путника/ученика најкасније 10 дана пре дана отпочињања реализације путовања, односно екскурзије</w:t>
      </w:r>
      <w:r w:rsidRPr="002069EC">
        <w:rPr>
          <w:noProof/>
          <w:lang w:eastAsia="en-US"/>
        </w:rPr>
        <w:t>/наставе у природи</w:t>
      </w:r>
      <w:r w:rsidRPr="002069EC">
        <w:rPr>
          <w:noProof/>
          <w:lang w:val="en-US" w:eastAsia="en-US"/>
        </w:rPr>
        <w:t xml:space="preserve"> ученика, на основу којег ће се закључити појединачан уговор о јавној набавци.</w:t>
      </w:r>
    </w:p>
    <w:p w:rsidR="00AB6ABC" w:rsidRPr="002069EC" w:rsidRDefault="00AB6ABC" w:rsidP="00AB6ABC">
      <w:pPr>
        <w:ind w:firstLine="720"/>
        <w:jc w:val="both"/>
        <w:rPr>
          <w:bCs/>
          <w:iCs/>
          <w:noProof/>
          <w:lang w:val="en-US" w:eastAsia="en-US"/>
        </w:rPr>
      </w:pPr>
      <w:r w:rsidRPr="002069EC">
        <w:rPr>
          <w:bCs/>
          <w:iCs/>
          <w:noProof/>
          <w:lang w:val="en-US" w:eastAsia="en-US"/>
        </w:rPr>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AB6ABC" w:rsidRPr="002069EC" w:rsidRDefault="00AB6ABC" w:rsidP="00AB6ABC">
      <w:pPr>
        <w:ind w:firstLine="720"/>
        <w:jc w:val="both"/>
        <w:rPr>
          <w:bCs/>
          <w:iCs/>
          <w:noProof/>
          <w:lang w:val="en-US" w:eastAsia="en-US"/>
        </w:rPr>
      </w:pPr>
      <w:r w:rsidRPr="002069EC">
        <w:rPr>
          <w:bCs/>
          <w:iCs/>
          <w:noProof/>
          <w:lang w:val="en-US" w:eastAsia="en-US"/>
        </w:rPr>
        <w:t xml:space="preserve">Такође, добављач пристаје и на могућност повећања броја, односно проширења списка путника. </w:t>
      </w:r>
    </w:p>
    <w:p w:rsidR="00AB6ABC" w:rsidRPr="002069EC" w:rsidRDefault="00AB6ABC" w:rsidP="00AB6ABC">
      <w:pPr>
        <w:ind w:firstLine="720"/>
        <w:jc w:val="both"/>
        <w:rPr>
          <w:bCs/>
          <w:iCs/>
          <w:noProof/>
          <w:lang w:val="en-US" w:eastAsia="en-US"/>
        </w:rPr>
      </w:pPr>
      <w:r w:rsidRPr="002069EC">
        <w:rPr>
          <w:bCs/>
          <w:iCs/>
          <w:noProof/>
          <w:lang w:val="en-US" w:eastAsia="en-US"/>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AB6ABC" w:rsidRPr="002069EC" w:rsidRDefault="00AB6ABC" w:rsidP="00AB6ABC">
      <w:pPr>
        <w:ind w:firstLine="720"/>
        <w:jc w:val="both"/>
        <w:rPr>
          <w:noProof/>
          <w:lang w:val="en-US" w:eastAsia="en-US"/>
        </w:rPr>
      </w:pPr>
      <w:r w:rsidRPr="002069EC">
        <w:rPr>
          <w:noProof/>
          <w:lang w:val="en-US" w:eastAsia="en-US"/>
        </w:rPr>
        <w:t>Наручилац се обавезује да Добављачу плати уговорену цену под условима и на начин одређен чланом 7, а у вези члана 5. овог Оквирног споразума.</w:t>
      </w:r>
    </w:p>
    <w:p w:rsidR="00AB6ABC" w:rsidRPr="002069EC" w:rsidRDefault="00AB6ABC" w:rsidP="00AB6ABC">
      <w:pPr>
        <w:ind w:firstLine="720"/>
        <w:jc w:val="both"/>
        <w:rPr>
          <w:bCs/>
          <w:noProof/>
          <w:lang w:val="en-US" w:eastAsia="en-US"/>
        </w:rPr>
      </w:pPr>
      <w:r w:rsidRPr="002069EC">
        <w:rPr>
          <w:bCs/>
          <w:noProof/>
          <w:lang w:val="en-US" w:eastAsia="en-US"/>
        </w:rPr>
        <w:t>Наручилац се обавезује да формира Комисију за процену извршене услуге која у  року од 10 дана од дана извршења/неизвршења/делимичног извршења услуге, је дужна да сачини Извештај о извршеној услузи екскурзије</w:t>
      </w:r>
      <w:r w:rsidRPr="002069EC">
        <w:rPr>
          <w:bCs/>
          <w:noProof/>
          <w:lang w:eastAsia="en-US"/>
        </w:rPr>
        <w:t>/наставе у природи</w:t>
      </w:r>
      <w:r w:rsidRPr="002069EC">
        <w:rPr>
          <w:bCs/>
          <w:noProof/>
          <w:lang w:val="en-US" w:eastAsia="en-US"/>
        </w:rPr>
        <w:t>.</w:t>
      </w:r>
    </w:p>
    <w:p w:rsidR="00AB6ABC" w:rsidRPr="002069EC" w:rsidRDefault="00AB6ABC" w:rsidP="00AB6ABC">
      <w:pPr>
        <w:ind w:firstLine="720"/>
        <w:jc w:val="both"/>
        <w:rPr>
          <w:bCs/>
          <w:noProof/>
          <w:lang w:val="en-US" w:eastAsia="en-US"/>
        </w:rPr>
      </w:pPr>
      <w:r w:rsidRPr="002069EC">
        <w:rPr>
          <w:bCs/>
          <w:noProof/>
          <w:lang w:val="en-US" w:eastAsia="en-US"/>
        </w:rPr>
        <w:t>Комисија  за процену извршене услуге има обавезу да на основу сачињеног Извештаја о извршеној услузи екскурзије</w:t>
      </w:r>
      <w:r w:rsidRPr="002069EC">
        <w:rPr>
          <w:bCs/>
          <w:noProof/>
          <w:lang w:eastAsia="en-US"/>
        </w:rPr>
        <w:t>/наставе у природи</w:t>
      </w:r>
      <w:r w:rsidRPr="002069EC">
        <w:rPr>
          <w:bCs/>
          <w:noProof/>
          <w:lang w:val="en-US" w:eastAsia="en-US"/>
        </w:rPr>
        <w:t xml:space="preserve"> и структуре цене утврди / не утврди проценат стваран број туристичких путовања на основу којег ће се издати фактура са преосталим износом.</w:t>
      </w:r>
    </w:p>
    <w:p w:rsidR="00AB6ABC" w:rsidRPr="002069EC" w:rsidRDefault="00AB6ABC" w:rsidP="00AB6ABC">
      <w:pPr>
        <w:jc w:val="center"/>
        <w:rPr>
          <w:noProof/>
          <w:lang w:val="en-US" w:eastAsia="en-US"/>
        </w:rPr>
      </w:pPr>
    </w:p>
    <w:p w:rsidR="00AB6ABC" w:rsidRPr="002069EC" w:rsidRDefault="00AB6ABC" w:rsidP="00AB6ABC">
      <w:pPr>
        <w:jc w:val="center"/>
        <w:rPr>
          <w:b/>
          <w:noProof/>
          <w:lang w:val="en-US" w:eastAsia="en-US"/>
        </w:rPr>
      </w:pPr>
      <w:r w:rsidRPr="002069EC">
        <w:rPr>
          <w:b/>
          <w:noProof/>
          <w:lang w:val="en-US" w:eastAsia="en-US"/>
        </w:rPr>
        <w:t>ОБАВЕЗЕ ДОБАВЉАЧА</w:t>
      </w:r>
    </w:p>
    <w:p w:rsidR="00AB6ABC" w:rsidRPr="002069EC" w:rsidRDefault="00AB6ABC" w:rsidP="00AB6ABC">
      <w:pPr>
        <w:jc w:val="center"/>
        <w:rPr>
          <w:b/>
          <w:noProof/>
          <w:lang w:val="en-US" w:eastAsia="en-US"/>
        </w:rPr>
      </w:pPr>
    </w:p>
    <w:p w:rsidR="00AB6ABC" w:rsidRPr="002069EC" w:rsidRDefault="00AB6ABC" w:rsidP="00AB6ABC">
      <w:pPr>
        <w:jc w:val="center"/>
        <w:rPr>
          <w:noProof/>
          <w:lang w:val="en-US" w:eastAsia="en-US"/>
        </w:rPr>
      </w:pPr>
      <w:r w:rsidRPr="002069EC">
        <w:rPr>
          <w:noProof/>
          <w:lang w:val="en-US" w:eastAsia="en-US"/>
        </w:rPr>
        <w:t>Члан 10.</w:t>
      </w:r>
    </w:p>
    <w:p w:rsidR="00AB6ABC" w:rsidRPr="002069EC" w:rsidRDefault="00AB6ABC" w:rsidP="00AB6ABC">
      <w:pPr>
        <w:ind w:firstLine="720"/>
        <w:jc w:val="both"/>
        <w:rPr>
          <w:noProof/>
          <w:lang w:val="en-US" w:eastAsia="en-US"/>
        </w:rPr>
      </w:pPr>
      <w:r w:rsidRPr="002069EC">
        <w:rPr>
          <w:noProof/>
          <w:lang w:val="en-US" w:eastAsia="en-US"/>
        </w:rPr>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AB6ABC" w:rsidRPr="002069EC" w:rsidRDefault="00AB6ABC" w:rsidP="00AB6ABC">
      <w:pPr>
        <w:ind w:firstLine="720"/>
        <w:jc w:val="both"/>
        <w:rPr>
          <w:noProof/>
          <w:lang w:val="en-US" w:eastAsia="en-US"/>
        </w:rPr>
      </w:pPr>
      <w:r w:rsidRPr="002069EC">
        <w:rPr>
          <w:noProof/>
          <w:lang w:val="en-US" w:eastAsia="en-US"/>
        </w:rPr>
        <w:t>Добављач преузима потпуну одговорност за квалитет испоручених услуга на основу обострано потписаног оквирног споразума.</w:t>
      </w:r>
    </w:p>
    <w:p w:rsidR="00AB6ABC" w:rsidRPr="002069EC" w:rsidRDefault="00AB6ABC" w:rsidP="00AB6ABC">
      <w:pPr>
        <w:jc w:val="center"/>
        <w:rPr>
          <w:noProof/>
          <w:lang w:val="en-US" w:eastAsia="en-US"/>
        </w:rPr>
      </w:pPr>
    </w:p>
    <w:p w:rsidR="00AB6ABC" w:rsidRPr="002069EC" w:rsidRDefault="00AB6ABC" w:rsidP="00AB6ABC">
      <w:pPr>
        <w:jc w:val="center"/>
        <w:rPr>
          <w:noProof/>
          <w:lang w:val="en-US" w:eastAsia="en-US"/>
        </w:rPr>
      </w:pPr>
      <w:r w:rsidRPr="002069EC">
        <w:rPr>
          <w:noProof/>
          <w:lang w:val="en-US" w:eastAsia="en-US"/>
        </w:rPr>
        <w:t>Члан 11.</w:t>
      </w:r>
    </w:p>
    <w:p w:rsidR="00AB6ABC" w:rsidRPr="002069EC" w:rsidRDefault="00AB6ABC" w:rsidP="00AB6ABC">
      <w:pPr>
        <w:ind w:firstLine="720"/>
        <w:jc w:val="both"/>
        <w:rPr>
          <w:noProof/>
          <w:lang w:val="en-US" w:eastAsia="en-US"/>
        </w:rPr>
      </w:pPr>
      <w:r w:rsidRPr="002069EC">
        <w:rPr>
          <w:noProof/>
          <w:lang w:val="en-US" w:eastAsia="en-US"/>
        </w:rPr>
        <w:t>Добављач под пуном моралном, материјалном и кривичном одговорношћу се обавезује:</w:t>
      </w:r>
    </w:p>
    <w:p w:rsidR="00AB6ABC" w:rsidRPr="002069EC" w:rsidRDefault="00AB6ABC" w:rsidP="00AB6ABC">
      <w:pPr>
        <w:ind w:firstLine="720"/>
        <w:jc w:val="both"/>
        <w:rPr>
          <w:noProof/>
          <w:lang w:val="en-US" w:eastAsia="en-US"/>
        </w:rPr>
      </w:pPr>
      <w:r w:rsidRPr="002069EC">
        <w:rPr>
          <w:bCs/>
          <w:noProof/>
          <w:lang w:val="en-US" w:eastAsia="en-US"/>
        </w:rPr>
        <w:t xml:space="preserve">-  да организује </w:t>
      </w:r>
      <w:r w:rsidRPr="002069EC">
        <w:rPr>
          <w:noProof/>
          <w:lang w:val="en-US" w:eastAsia="en-US"/>
        </w:rPr>
        <w:t>услугу извођења наставе у природи</w:t>
      </w:r>
      <w:r w:rsidRPr="002069EC">
        <w:rPr>
          <w:noProof/>
          <w:lang w:eastAsia="en-US"/>
        </w:rPr>
        <w:t>/</w:t>
      </w:r>
      <w:r w:rsidRPr="002069EC">
        <w:rPr>
          <w:noProof/>
          <w:lang w:val="en-US" w:eastAsia="en-US"/>
        </w:rPr>
        <w:t>екскурзије према Програму Наручиоца, који је саставни део овог оквирног споразума;</w:t>
      </w:r>
    </w:p>
    <w:p w:rsidR="00AB6ABC" w:rsidRPr="002069EC" w:rsidRDefault="00AB6ABC" w:rsidP="00AB6ABC">
      <w:pPr>
        <w:ind w:firstLine="720"/>
        <w:jc w:val="both"/>
        <w:rPr>
          <w:noProof/>
          <w:lang w:val="en-US" w:eastAsia="en-US"/>
        </w:rPr>
      </w:pPr>
      <w:r w:rsidRPr="002069EC">
        <w:rPr>
          <w:noProof/>
          <w:lang w:val="en-US" w:eastAsia="en-US"/>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AB6ABC" w:rsidRPr="002069EC" w:rsidRDefault="00AB6ABC" w:rsidP="00AB6ABC">
      <w:pPr>
        <w:ind w:firstLine="720"/>
        <w:jc w:val="both"/>
        <w:rPr>
          <w:noProof/>
          <w:lang w:val="en-US" w:eastAsia="en-US"/>
        </w:rPr>
      </w:pPr>
      <w:r w:rsidRPr="002069EC">
        <w:rPr>
          <w:noProof/>
          <w:lang w:val="en-US" w:eastAsia="en-US"/>
        </w:rPr>
        <w:t xml:space="preserve">- доставља Опште услове путовања у броју примерака који одговара броју корисника услуге;  </w:t>
      </w:r>
    </w:p>
    <w:p w:rsidR="00AB6ABC" w:rsidRPr="002069EC" w:rsidRDefault="00AB6ABC" w:rsidP="00AB6ABC">
      <w:pPr>
        <w:ind w:firstLine="720"/>
        <w:jc w:val="both"/>
        <w:rPr>
          <w:noProof/>
          <w:lang w:val="en-US" w:eastAsia="en-US"/>
        </w:rPr>
      </w:pPr>
      <w:r w:rsidRPr="002069EC">
        <w:rPr>
          <w:noProof/>
          <w:lang w:val="en-US" w:eastAsia="en-US"/>
        </w:rPr>
        <w:t>- да обезбеди пратиоце група током путовања и током боравка група на настави у природи, односно екскурзији;</w:t>
      </w:r>
    </w:p>
    <w:p w:rsidR="00AB6ABC" w:rsidRPr="002069EC" w:rsidRDefault="00AB6ABC" w:rsidP="00AB6ABC">
      <w:pPr>
        <w:ind w:firstLine="720"/>
        <w:jc w:val="both"/>
        <w:rPr>
          <w:noProof/>
          <w:lang w:val="en-US" w:eastAsia="en-US"/>
        </w:rPr>
      </w:pPr>
      <w:r w:rsidRPr="002069EC">
        <w:rPr>
          <w:noProof/>
          <w:lang w:val="en-US" w:eastAsia="en-US"/>
        </w:rPr>
        <w:t>- да сноси трошкове здравственог и осигурања ученика током целог боравка;</w:t>
      </w:r>
    </w:p>
    <w:p w:rsidR="00AB6ABC" w:rsidRPr="002069EC" w:rsidRDefault="00AB6ABC" w:rsidP="00AB6ABC">
      <w:pPr>
        <w:ind w:firstLine="720"/>
        <w:jc w:val="both"/>
        <w:rPr>
          <w:noProof/>
          <w:lang w:val="en-US" w:eastAsia="en-US"/>
        </w:rPr>
      </w:pPr>
      <w:r w:rsidRPr="002069EC">
        <w:rPr>
          <w:noProof/>
          <w:lang w:val="en-US" w:eastAsia="en-US"/>
        </w:rPr>
        <w:t>- да се стара о правима и интересима путника сагласно добрим обичајима и узансама у области туризма;</w:t>
      </w:r>
    </w:p>
    <w:p w:rsidR="00AB6ABC" w:rsidRPr="002069EC" w:rsidRDefault="00AB6ABC" w:rsidP="00AB6ABC">
      <w:pPr>
        <w:ind w:firstLine="720"/>
        <w:jc w:val="both"/>
        <w:rPr>
          <w:noProof/>
          <w:lang w:val="en-US" w:eastAsia="en-US"/>
        </w:rPr>
      </w:pPr>
      <w:r w:rsidRPr="002069EC">
        <w:rPr>
          <w:noProof/>
          <w:lang w:val="en-US" w:eastAsia="en-US"/>
        </w:rPr>
        <w:t>- да Наручиоцу изврши уплату трошкова платног промета који су настали преносом средстава на рачун Добављача у року од три дана од дана настале трансакције;</w:t>
      </w:r>
    </w:p>
    <w:p w:rsidR="00AB6ABC" w:rsidRPr="002069EC" w:rsidRDefault="00AB6ABC" w:rsidP="00AB6ABC">
      <w:pPr>
        <w:ind w:firstLine="720"/>
        <w:jc w:val="both"/>
        <w:rPr>
          <w:noProof/>
          <w:lang w:val="en-US" w:eastAsia="en-US"/>
        </w:rPr>
      </w:pPr>
      <w:r w:rsidRPr="002069EC">
        <w:rPr>
          <w:noProof/>
          <w:lang w:val="en-US" w:eastAsia="en-US"/>
        </w:rPr>
        <w:t>- да уредно води све књиге предвиђене законом и другим прописима Републике Србије, који регулишу ову област;</w:t>
      </w:r>
    </w:p>
    <w:p w:rsidR="00AB6ABC" w:rsidRPr="002069EC" w:rsidRDefault="00AB6ABC" w:rsidP="00AB6ABC">
      <w:pPr>
        <w:ind w:firstLine="720"/>
        <w:jc w:val="both"/>
        <w:rPr>
          <w:noProof/>
          <w:lang w:val="en-US" w:eastAsia="en-US"/>
        </w:rPr>
      </w:pPr>
      <w:r w:rsidRPr="002069EC">
        <w:rPr>
          <w:noProof/>
          <w:lang w:val="en-US" w:eastAsia="en-US"/>
        </w:rPr>
        <w:t xml:space="preserve">- да присуствује састанку Комисије за </w:t>
      </w:r>
      <w:r w:rsidRPr="002069EC">
        <w:rPr>
          <w:bCs/>
          <w:noProof/>
          <w:lang w:val="en-US" w:eastAsia="en-US"/>
        </w:rPr>
        <w:t xml:space="preserve"> процену извршене </w:t>
      </w:r>
      <w:r w:rsidRPr="002069EC">
        <w:rPr>
          <w:noProof/>
          <w:lang w:val="en-US" w:eastAsia="en-US"/>
        </w:rPr>
        <w:t>услуге;</w:t>
      </w:r>
    </w:p>
    <w:p w:rsidR="00AB6ABC" w:rsidRPr="002069EC" w:rsidRDefault="00AB6ABC" w:rsidP="00AB6ABC">
      <w:pPr>
        <w:ind w:firstLine="720"/>
        <w:jc w:val="both"/>
        <w:rPr>
          <w:noProof/>
          <w:lang w:val="en-US" w:eastAsia="en-US"/>
        </w:rPr>
      </w:pPr>
      <w:r w:rsidRPr="002069EC">
        <w:rPr>
          <w:noProof/>
          <w:lang w:val="en-US" w:eastAsia="en-US"/>
        </w:rPr>
        <w:t>- да испуни све наведено у Програму, односно Понуди;</w:t>
      </w:r>
    </w:p>
    <w:p w:rsidR="00AB6ABC" w:rsidRPr="002069EC" w:rsidRDefault="00AB6ABC" w:rsidP="00AB6ABC">
      <w:pPr>
        <w:ind w:firstLine="720"/>
        <w:jc w:val="both"/>
        <w:rPr>
          <w:rFonts w:eastAsia="Calibri"/>
          <w:noProof/>
          <w:lang w:val="en-US" w:eastAsia="en-US"/>
        </w:rPr>
      </w:pPr>
      <w:r w:rsidRPr="002069EC">
        <w:rPr>
          <w:noProof/>
          <w:lang w:val="en-US" w:eastAsia="en-US"/>
        </w:rPr>
        <w:lastRenderedPageBreak/>
        <w:t xml:space="preserve">- </w:t>
      </w:r>
      <w:r w:rsidRPr="002069EC">
        <w:rPr>
          <w:rFonts w:eastAsia="Calibri"/>
          <w:noProof/>
          <w:lang w:val="en-US" w:eastAsia="en-US"/>
        </w:rPr>
        <w:t>да се придржава у току извршења услуге, односно обезбеђења квалитет исте, следећих прописа:</w:t>
      </w:r>
    </w:p>
    <w:p w:rsidR="000C49F9" w:rsidRPr="000C49F9" w:rsidRDefault="000C49F9" w:rsidP="000C49F9">
      <w:pPr>
        <w:numPr>
          <w:ilvl w:val="0"/>
          <w:numId w:val="13"/>
        </w:numPr>
        <w:spacing w:line="276" w:lineRule="auto"/>
        <w:jc w:val="both"/>
        <w:rPr>
          <w:noProof/>
          <w:lang w:val="en-US" w:eastAsia="en-US"/>
        </w:rPr>
      </w:pPr>
      <w:r w:rsidRPr="000C49F9">
        <w:rPr>
          <w:noProof/>
          <w:lang w:val="en-US" w:eastAsia="en-US"/>
        </w:rPr>
        <w:t>Законом о туризму ("Сл. гласник РС", бр. 17/2019), али и Закон о туризму ("Сл. гласник РС", бр. 36/2009, 88/2010, 99/2011 - др. закон, 93/2012, 84/2015 и 83/2018) у свим оним случајевима код којих је још увек важећи (усклађивање пословања и сл.),</w:t>
      </w:r>
    </w:p>
    <w:p w:rsidR="000C49F9" w:rsidRPr="000C49F9" w:rsidRDefault="000C49F9" w:rsidP="000C49F9">
      <w:pPr>
        <w:numPr>
          <w:ilvl w:val="0"/>
          <w:numId w:val="13"/>
        </w:numPr>
        <w:spacing w:line="276" w:lineRule="auto"/>
        <w:jc w:val="both"/>
        <w:rPr>
          <w:noProof/>
          <w:lang w:val="en-US" w:eastAsia="en-US"/>
        </w:rPr>
      </w:pPr>
      <w:r w:rsidRPr="000C49F9">
        <w:rPr>
          <w:noProof/>
          <w:lang w:val="en-US" w:eastAsia="en-US"/>
        </w:rPr>
        <w:t xml:space="preserve">Законом о превозу у друмском саобраћају ("Сл. гласник РС", бр. 46/95, 66/2001, 61/2005, 91/2005, 62/2006, 31/2011 и 68/2015 - др. закони) </w:t>
      </w:r>
    </w:p>
    <w:p w:rsidR="000C49F9" w:rsidRPr="000C49F9" w:rsidRDefault="000C49F9" w:rsidP="000C49F9">
      <w:pPr>
        <w:numPr>
          <w:ilvl w:val="0"/>
          <w:numId w:val="13"/>
        </w:numPr>
        <w:spacing w:line="276" w:lineRule="auto"/>
        <w:jc w:val="both"/>
        <w:rPr>
          <w:noProof/>
          <w:lang w:val="en-US" w:eastAsia="en-US"/>
        </w:rPr>
      </w:pPr>
      <w:r w:rsidRPr="000C49F9">
        <w:rPr>
          <w:noProof/>
          <w:lang w:val="en-US" w:eastAsia="en-US"/>
        </w:rPr>
        <w:t>Законом о безбедности саобраћаја на путевима ("Сл. гласник РС", бр. 41/2009, 53/2010, 101/2011, 32/2013 - одлука УС, 55/2014, 96/2015 - др. закон и 9/2017 - одлука УС),</w:t>
      </w:r>
    </w:p>
    <w:p w:rsidR="000C49F9" w:rsidRPr="000C49F9" w:rsidRDefault="000C49F9" w:rsidP="000C49F9">
      <w:pPr>
        <w:numPr>
          <w:ilvl w:val="0"/>
          <w:numId w:val="13"/>
        </w:numPr>
        <w:spacing w:line="276" w:lineRule="auto"/>
        <w:jc w:val="both"/>
        <w:rPr>
          <w:noProof/>
          <w:lang w:val="en-US" w:eastAsia="en-US"/>
        </w:rPr>
      </w:pPr>
      <w:r w:rsidRPr="000C49F9">
        <w:rPr>
          <w:noProof/>
          <w:lang w:val="en-US" w:eastAsia="en-US"/>
        </w:rPr>
        <w:t xml:space="preserve">Законом о основама система образовања и васпитања (“Сл. гласник РС”, бр. 88/2017 и 27/2018 и 27/2018) </w:t>
      </w:r>
    </w:p>
    <w:p w:rsidR="000C49F9" w:rsidRPr="000C49F9" w:rsidRDefault="000C49F9" w:rsidP="000C49F9">
      <w:pPr>
        <w:numPr>
          <w:ilvl w:val="0"/>
          <w:numId w:val="13"/>
        </w:numPr>
        <w:spacing w:line="276" w:lineRule="auto"/>
        <w:jc w:val="both"/>
        <w:rPr>
          <w:noProof/>
          <w:lang w:val="en-US" w:eastAsia="en-US"/>
        </w:rPr>
      </w:pPr>
      <w:r w:rsidRPr="000C49F9">
        <w:rPr>
          <w:noProof/>
          <w:lang w:val="en-US" w:eastAsia="en-US"/>
        </w:rPr>
        <w:t>Правилником о Изменама и допунама Правилника о садржини захтева за издавање лиценце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 ("Сл. гласник РС", бр. 4/2017)</w:t>
      </w:r>
    </w:p>
    <w:p w:rsidR="000C49F9" w:rsidRPr="000C49F9" w:rsidRDefault="000C49F9" w:rsidP="000C49F9">
      <w:pPr>
        <w:numPr>
          <w:ilvl w:val="0"/>
          <w:numId w:val="13"/>
        </w:numPr>
        <w:spacing w:line="276" w:lineRule="auto"/>
        <w:jc w:val="both"/>
        <w:rPr>
          <w:noProof/>
          <w:lang w:val="en-US" w:eastAsia="en-US"/>
        </w:rPr>
      </w:pPr>
      <w:r w:rsidRPr="000C49F9">
        <w:rPr>
          <w:noProof/>
          <w:lang w:val="en-US" w:eastAsia="en-US"/>
        </w:rPr>
        <w:t>Правилником o организацији и остваривању екскурзије у основној школи ("Сл. гласник РС", бр. 30/2019)</w:t>
      </w:r>
    </w:p>
    <w:p w:rsidR="000C49F9" w:rsidRPr="000C49F9" w:rsidRDefault="000C49F9" w:rsidP="000C49F9">
      <w:pPr>
        <w:numPr>
          <w:ilvl w:val="0"/>
          <w:numId w:val="13"/>
        </w:numPr>
        <w:spacing w:line="276" w:lineRule="auto"/>
        <w:jc w:val="both"/>
        <w:rPr>
          <w:noProof/>
          <w:lang w:val="en-US" w:eastAsia="en-US"/>
        </w:rPr>
      </w:pPr>
      <w:r w:rsidRPr="000C49F9">
        <w:rPr>
          <w:noProof/>
          <w:lang w:val="en-US" w:eastAsia="en-US"/>
        </w:rPr>
        <w:t>Правилником о изменама и допунама Правилника о садржини Регистра туризма и документацији потребној за регистрацију и евиденцију ("Сл. гласник РС", бр. 4/2017)</w:t>
      </w:r>
    </w:p>
    <w:p w:rsidR="00AB6ABC" w:rsidRPr="000C49F9" w:rsidRDefault="000C49F9" w:rsidP="000C49F9">
      <w:pPr>
        <w:numPr>
          <w:ilvl w:val="0"/>
          <w:numId w:val="13"/>
        </w:numPr>
        <w:spacing w:line="276" w:lineRule="auto"/>
        <w:jc w:val="both"/>
        <w:rPr>
          <w:noProof/>
          <w:lang w:val="en-US" w:eastAsia="en-US"/>
        </w:rPr>
      </w:pPr>
      <w:r w:rsidRPr="000C49F9">
        <w:rPr>
          <w:noProof/>
          <w:lang w:val="en-US" w:eastAsia="en-US"/>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 ("Сл. гласник РС", бр. 4/2017 )</w:t>
      </w:r>
      <w:r w:rsidRPr="000C49F9">
        <w:rPr>
          <w:noProof/>
          <w:lang w:val="sr-Cyrl-RS" w:eastAsia="en-US"/>
        </w:rPr>
        <w:t>.</w:t>
      </w:r>
    </w:p>
    <w:p w:rsidR="00AB6ABC" w:rsidRPr="002069EC" w:rsidRDefault="00AB6ABC" w:rsidP="00AB6ABC">
      <w:pPr>
        <w:jc w:val="center"/>
        <w:rPr>
          <w:b/>
          <w:noProof/>
          <w:lang w:val="en-US" w:eastAsia="en-US"/>
        </w:rPr>
      </w:pPr>
      <w:r w:rsidRPr="002069EC">
        <w:rPr>
          <w:b/>
          <w:noProof/>
          <w:lang w:val="en-US" w:eastAsia="en-US"/>
        </w:rPr>
        <w:t>УГОВОРНА КАЗНА</w:t>
      </w:r>
    </w:p>
    <w:p w:rsidR="00AB6ABC" w:rsidRPr="002069EC" w:rsidRDefault="00AB6ABC" w:rsidP="00AB6ABC">
      <w:pPr>
        <w:jc w:val="center"/>
        <w:rPr>
          <w:b/>
          <w:noProof/>
          <w:lang w:val="en-US" w:eastAsia="en-US"/>
        </w:rPr>
      </w:pPr>
    </w:p>
    <w:p w:rsidR="00AB6ABC" w:rsidRPr="002069EC" w:rsidRDefault="00AB6ABC" w:rsidP="00AB6ABC">
      <w:pPr>
        <w:jc w:val="center"/>
        <w:rPr>
          <w:noProof/>
          <w:lang w:val="en-US" w:eastAsia="en-US"/>
        </w:rPr>
      </w:pPr>
      <w:r w:rsidRPr="002069EC">
        <w:rPr>
          <w:noProof/>
          <w:lang w:val="en-US" w:eastAsia="en-US"/>
        </w:rPr>
        <w:t>Члан 12.</w:t>
      </w:r>
    </w:p>
    <w:p w:rsidR="00AB6ABC" w:rsidRPr="002069EC" w:rsidRDefault="00AB6ABC" w:rsidP="00AB6ABC">
      <w:pPr>
        <w:ind w:firstLine="720"/>
        <w:jc w:val="both"/>
        <w:rPr>
          <w:bCs/>
          <w:noProof/>
          <w:lang w:val="en-US" w:eastAsia="en-US"/>
        </w:rPr>
      </w:pPr>
      <w:r w:rsidRPr="002069EC">
        <w:rPr>
          <w:bCs/>
          <w:noProof/>
          <w:lang w:val="en-US" w:eastAsia="en-US"/>
        </w:rPr>
        <w:t>Уколико Добављач не пружи предметне услуге у уговореном року, дужан је да плати Наручиоцу уговорну казну у висини 0,1</w:t>
      </w:r>
      <w:r w:rsidRPr="002069EC">
        <w:rPr>
          <w:noProof/>
          <w:lang w:val="en-US" w:eastAsia="en-US"/>
        </w:rPr>
        <w:t>%</w:t>
      </w:r>
      <w:r w:rsidRPr="002069EC">
        <w:rPr>
          <w:bCs/>
          <w:noProof/>
          <w:lang w:val="en-US" w:eastAsia="en-US"/>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AB6ABC" w:rsidRPr="002069EC" w:rsidRDefault="00AB6ABC" w:rsidP="00AB6ABC">
      <w:pPr>
        <w:ind w:firstLine="720"/>
        <w:jc w:val="both"/>
        <w:rPr>
          <w:bCs/>
          <w:noProof/>
          <w:lang w:val="en-US" w:eastAsia="en-US"/>
        </w:rPr>
      </w:pPr>
      <w:r w:rsidRPr="002069EC">
        <w:rPr>
          <w:bCs/>
          <w:noProof/>
          <w:lang w:val="en-US" w:eastAsia="en-US"/>
        </w:rPr>
        <w:t>Наплату уговорне казне Наручилац ће извршити, без претходног пристанка Добављача, умањењем рачуна наведеног у испостављеној фактури.</w:t>
      </w:r>
    </w:p>
    <w:p w:rsidR="00AB6ABC" w:rsidRPr="002069EC" w:rsidRDefault="00AB6ABC" w:rsidP="00AB6ABC">
      <w:pPr>
        <w:ind w:firstLine="720"/>
        <w:jc w:val="both"/>
        <w:rPr>
          <w:bCs/>
          <w:noProof/>
          <w:lang w:val="en-US" w:eastAsia="en-US"/>
        </w:rPr>
      </w:pPr>
      <w:r w:rsidRPr="002069EC">
        <w:rPr>
          <w:noProof/>
          <w:lang w:val="en-US" w:eastAsia="en-US"/>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2069EC">
        <w:rPr>
          <w:bCs/>
          <w:iCs/>
          <w:noProof/>
          <w:lang w:val="en-US" w:eastAsia="en-US"/>
        </w:rPr>
        <w:t xml:space="preserve">на основу Извештаја </w:t>
      </w:r>
      <w:r w:rsidRPr="002069EC">
        <w:rPr>
          <w:bCs/>
          <w:noProof/>
          <w:lang w:val="en-US" w:eastAsia="en-US"/>
        </w:rPr>
        <w:t xml:space="preserve">о извршеној услузи екскурзије који сачињава </w:t>
      </w:r>
      <w:r w:rsidRPr="002069EC">
        <w:rPr>
          <w:bCs/>
          <w:iCs/>
          <w:noProof/>
          <w:lang w:val="en-US" w:eastAsia="en-US"/>
        </w:rPr>
        <w:t xml:space="preserve"> Комисија</w:t>
      </w:r>
      <w:r w:rsidRPr="002069EC">
        <w:rPr>
          <w:bCs/>
          <w:noProof/>
          <w:lang w:val="en-US" w:eastAsia="en-US"/>
        </w:rPr>
        <w:t xml:space="preserve"> за процену извршене  услуге.  </w:t>
      </w:r>
    </w:p>
    <w:p w:rsidR="00AB6ABC" w:rsidRPr="002069EC" w:rsidRDefault="00AB6ABC" w:rsidP="00AB6ABC">
      <w:pPr>
        <w:ind w:firstLine="720"/>
        <w:jc w:val="both"/>
        <w:rPr>
          <w:bCs/>
          <w:iCs/>
          <w:noProof/>
          <w:lang w:val="en-US" w:eastAsia="en-US"/>
        </w:rPr>
      </w:pPr>
      <w:r w:rsidRPr="002069EC">
        <w:rPr>
          <w:bCs/>
          <w:iCs/>
          <w:noProof/>
          <w:lang w:val="en-US" w:eastAsia="en-US"/>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2069EC">
        <w:rPr>
          <w:bCs/>
          <w:noProof/>
          <w:lang w:val="en-US" w:eastAsia="en-US"/>
        </w:rPr>
        <w:t>о извршеној услузи екскурзије који сачињава</w:t>
      </w:r>
      <w:r w:rsidRPr="002069EC">
        <w:rPr>
          <w:bCs/>
          <w:iCs/>
          <w:noProof/>
          <w:lang w:val="en-US" w:eastAsia="en-US"/>
        </w:rPr>
        <w:t xml:space="preserve"> Комисија</w:t>
      </w:r>
      <w:r w:rsidRPr="002069EC">
        <w:rPr>
          <w:bCs/>
          <w:noProof/>
          <w:lang w:val="en-US" w:eastAsia="en-US"/>
        </w:rPr>
        <w:t xml:space="preserve"> за процену извршене  услуге.  </w:t>
      </w:r>
    </w:p>
    <w:p w:rsidR="00AB6ABC" w:rsidRPr="002069EC" w:rsidRDefault="00AB6ABC" w:rsidP="00AB6ABC">
      <w:pPr>
        <w:jc w:val="center"/>
        <w:rPr>
          <w:noProof/>
          <w:lang w:val="en-US" w:eastAsia="en-US"/>
        </w:rPr>
      </w:pPr>
    </w:p>
    <w:p w:rsidR="00AB6ABC" w:rsidRPr="002069EC" w:rsidRDefault="00AB6ABC" w:rsidP="00AB6ABC">
      <w:pPr>
        <w:jc w:val="center"/>
        <w:rPr>
          <w:b/>
          <w:noProof/>
          <w:lang w:val="en-US" w:eastAsia="en-US"/>
        </w:rPr>
      </w:pPr>
      <w:r w:rsidRPr="002069EC">
        <w:rPr>
          <w:b/>
          <w:noProof/>
          <w:lang w:val="en-US" w:eastAsia="en-US"/>
        </w:rPr>
        <w:t>СРЕДСТВА ОБЕЗБЕЂЕЊА - ОКВИРНИ СПОРАЗУМ</w:t>
      </w:r>
    </w:p>
    <w:p w:rsidR="00AB6ABC" w:rsidRPr="002069EC" w:rsidRDefault="00AB6ABC" w:rsidP="00AB6ABC">
      <w:pPr>
        <w:jc w:val="center"/>
        <w:rPr>
          <w:b/>
          <w:noProof/>
          <w:lang w:val="en-US" w:eastAsia="en-US"/>
        </w:rPr>
      </w:pPr>
    </w:p>
    <w:p w:rsidR="00AB6ABC" w:rsidRPr="002069EC" w:rsidRDefault="00AB6ABC" w:rsidP="00AB6ABC">
      <w:pPr>
        <w:jc w:val="center"/>
        <w:rPr>
          <w:noProof/>
          <w:lang w:val="en-US" w:eastAsia="en-US"/>
        </w:rPr>
      </w:pPr>
      <w:r w:rsidRPr="002069EC">
        <w:rPr>
          <w:noProof/>
          <w:lang w:val="en-US" w:eastAsia="en-US"/>
        </w:rPr>
        <w:t>Члан 13.</w:t>
      </w:r>
    </w:p>
    <w:p w:rsidR="00AB6ABC" w:rsidRPr="002069EC" w:rsidRDefault="00AB6ABC" w:rsidP="00AB6ABC">
      <w:pPr>
        <w:ind w:firstLine="720"/>
        <w:jc w:val="both"/>
        <w:rPr>
          <w:bCs/>
          <w:iCs/>
          <w:noProof/>
          <w:lang w:val="en-US" w:eastAsia="en-US"/>
        </w:rPr>
      </w:pPr>
      <w:r w:rsidRPr="002069EC">
        <w:rPr>
          <w:bCs/>
          <w:iCs/>
          <w:noProof/>
          <w:lang w:val="en-US" w:eastAsia="en-U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2069EC">
        <w:rPr>
          <w:noProof/>
          <w:lang w:val="en-US" w:eastAsia="en-US"/>
        </w:rPr>
        <w:t>потврду о регистрацији менице односно листинг са сајта НБС</w:t>
      </w:r>
      <w:r w:rsidRPr="002069EC">
        <w:rPr>
          <w:bCs/>
          <w:iCs/>
          <w:noProof/>
          <w:lang w:val="en-US" w:eastAsia="en-US"/>
        </w:rPr>
        <w:t xml:space="preserve">. </w:t>
      </w:r>
    </w:p>
    <w:p w:rsidR="00AB6ABC" w:rsidRPr="002069EC" w:rsidRDefault="00AB6ABC" w:rsidP="00AB6ABC">
      <w:pPr>
        <w:ind w:firstLine="720"/>
        <w:jc w:val="both"/>
        <w:rPr>
          <w:bCs/>
          <w:iCs/>
          <w:noProof/>
          <w:lang w:val="en-US" w:eastAsia="en-US"/>
        </w:rPr>
      </w:pPr>
      <w:r w:rsidRPr="002069EC">
        <w:rPr>
          <w:bCs/>
          <w:iCs/>
          <w:noProof/>
          <w:lang w:val="en-US" w:eastAsia="en-US"/>
        </w:rPr>
        <w:lastRenderedPageBreak/>
        <w:t>Меница мора бити оверена печатом и потписана од стране лица овлашћеног за потписивање, а уз ист</w:t>
      </w:r>
      <w:r w:rsidRPr="002069EC">
        <w:rPr>
          <w:bCs/>
          <w:iCs/>
          <w:noProof/>
          <w:lang w:eastAsia="en-US"/>
        </w:rPr>
        <w:t>у</w:t>
      </w:r>
      <w:r w:rsidRPr="002069EC">
        <w:rPr>
          <w:bCs/>
          <w:iCs/>
          <w:noProof/>
          <w:lang w:val="en-US" w:eastAsia="en-US"/>
        </w:rPr>
        <w:t xml:space="preserve"> мора бити достављено попуњено и оверено менично овлашћење, са назначеним износом од 10% од укупне вредности оквирног споразума без ПДВ-а.Уз мениц</w:t>
      </w:r>
      <w:r w:rsidRPr="002069EC">
        <w:rPr>
          <w:bCs/>
          <w:iCs/>
          <w:noProof/>
          <w:lang w:eastAsia="en-US"/>
        </w:rPr>
        <w:t>у</w:t>
      </w:r>
      <w:r w:rsidRPr="002069EC">
        <w:rPr>
          <w:bCs/>
          <w:iCs/>
          <w:noProof/>
          <w:lang w:val="en-US" w:eastAsia="en-US"/>
        </w:rPr>
        <w:t xml:space="preserve">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w:t>
      </w:r>
      <w:r w:rsidRPr="002069EC">
        <w:rPr>
          <w:bCs/>
          <w:iCs/>
          <w:noProof/>
          <w:lang w:eastAsia="en-US"/>
        </w:rPr>
        <w:t>е</w:t>
      </w:r>
      <w:r w:rsidRPr="002069EC">
        <w:rPr>
          <w:bCs/>
          <w:iCs/>
          <w:noProof/>
          <w:lang w:val="en-US" w:eastAsia="en-US"/>
        </w:rPr>
        <w:t>а је 13 месеци од обостраног потписивања оквирног споразума.</w:t>
      </w:r>
    </w:p>
    <w:p w:rsidR="00AB6ABC" w:rsidRPr="002069EC" w:rsidRDefault="00AB6ABC" w:rsidP="00AB6ABC">
      <w:pPr>
        <w:ind w:firstLine="720"/>
        <w:jc w:val="both"/>
        <w:rPr>
          <w:iCs/>
          <w:noProof/>
          <w:lang w:val="en-US" w:eastAsia="en-US"/>
        </w:rPr>
      </w:pPr>
      <w:r w:rsidRPr="002069EC">
        <w:rPr>
          <w:bCs/>
          <w:iCs/>
          <w:noProof/>
          <w:lang w:val="en-US" w:eastAsia="en-US"/>
        </w:rPr>
        <w:t>Наручилац ће уновчити дату меницу уколико: Изабрани понуђач</w:t>
      </w:r>
      <w:r w:rsidRPr="002069EC">
        <w:rPr>
          <w:iCs/>
          <w:noProof/>
          <w:lang w:val="en-US" w:eastAsia="en-US"/>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2069EC">
        <w:rPr>
          <w:bCs/>
          <w:iCs/>
          <w:noProof/>
          <w:lang w:val="en-US" w:eastAsia="en-US"/>
        </w:rPr>
        <w:t>Изабрани понуђач</w:t>
      </w:r>
      <w:r w:rsidRPr="002069EC">
        <w:rPr>
          <w:iCs/>
          <w:noProof/>
          <w:lang w:val="en-US" w:eastAsia="en-US"/>
        </w:rPr>
        <w:t xml:space="preserve"> закључе по основу оквирног споразума.</w:t>
      </w:r>
    </w:p>
    <w:p w:rsidR="00AB6ABC" w:rsidRDefault="00AB6ABC" w:rsidP="00AB6ABC">
      <w:pPr>
        <w:jc w:val="center"/>
        <w:rPr>
          <w:b/>
          <w:bCs/>
          <w:iCs/>
          <w:noProof/>
          <w:lang w:val="en-US" w:eastAsia="en-US"/>
        </w:rPr>
      </w:pPr>
    </w:p>
    <w:p w:rsidR="00AB6ABC" w:rsidRPr="002069EC" w:rsidRDefault="00AB6ABC" w:rsidP="00AB6ABC">
      <w:pPr>
        <w:jc w:val="center"/>
        <w:rPr>
          <w:b/>
          <w:bCs/>
          <w:iCs/>
          <w:noProof/>
          <w:lang w:val="en-US" w:eastAsia="en-US"/>
        </w:rPr>
      </w:pPr>
      <w:r w:rsidRPr="002069EC">
        <w:rPr>
          <w:b/>
          <w:bCs/>
          <w:iCs/>
          <w:noProof/>
          <w:lang w:val="en-US" w:eastAsia="en-US"/>
        </w:rPr>
        <w:t>СРЕДСТВА ОБЕЗБЕЂЕЊА - ПОЈЕДИНАЧНИ УГОВОРИ</w:t>
      </w:r>
    </w:p>
    <w:p w:rsidR="00AB6ABC" w:rsidRPr="002069EC" w:rsidRDefault="00AB6ABC" w:rsidP="00AB6ABC">
      <w:pPr>
        <w:jc w:val="center"/>
        <w:rPr>
          <w:b/>
          <w:bCs/>
          <w:iCs/>
          <w:noProof/>
          <w:lang w:val="en-US" w:eastAsia="en-US"/>
        </w:rPr>
      </w:pPr>
    </w:p>
    <w:p w:rsidR="00AB6ABC" w:rsidRPr="002069EC" w:rsidRDefault="00AB6ABC" w:rsidP="00AB6ABC">
      <w:pPr>
        <w:jc w:val="center"/>
        <w:rPr>
          <w:noProof/>
          <w:lang w:val="en-US" w:eastAsia="en-US"/>
        </w:rPr>
      </w:pPr>
      <w:r w:rsidRPr="002069EC">
        <w:rPr>
          <w:noProof/>
          <w:lang w:val="en-US" w:eastAsia="en-US"/>
        </w:rPr>
        <w:t>Члан 14.</w:t>
      </w:r>
    </w:p>
    <w:p w:rsidR="00AB6ABC" w:rsidRPr="002069EC" w:rsidRDefault="00AB6ABC" w:rsidP="00AB6ABC">
      <w:pPr>
        <w:ind w:firstLine="720"/>
        <w:jc w:val="both"/>
        <w:rPr>
          <w:bCs/>
          <w:iCs/>
          <w:noProof/>
          <w:lang w:val="en-US" w:eastAsia="en-US"/>
        </w:rPr>
      </w:pPr>
      <w:r w:rsidRPr="002069EC">
        <w:rPr>
          <w:bCs/>
          <w:iCs/>
          <w:noProof/>
          <w:lang w:val="en-US" w:eastAsia="en-US"/>
        </w:rPr>
        <w:t xml:space="preserve">Изабрани понуђач - добављач се обавезује да у тренутку закључења уговора, преда Наручиоцу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AB6ABC" w:rsidRPr="002069EC" w:rsidRDefault="00AB6ABC" w:rsidP="00AB6ABC">
      <w:pPr>
        <w:ind w:firstLine="720"/>
        <w:jc w:val="both"/>
        <w:rPr>
          <w:bCs/>
          <w:iCs/>
          <w:noProof/>
          <w:lang w:val="en-US" w:eastAsia="en-US"/>
        </w:rPr>
      </w:pPr>
      <w:r w:rsidRPr="002069EC">
        <w:rPr>
          <w:bCs/>
          <w:iCs/>
          <w:noProof/>
          <w:lang w:val="en-US" w:eastAsia="en-US"/>
        </w:rPr>
        <w:t>Мениц</w:t>
      </w:r>
      <w:r w:rsidRPr="002069EC">
        <w:rPr>
          <w:bCs/>
          <w:iCs/>
          <w:noProof/>
          <w:lang w:eastAsia="en-US"/>
        </w:rPr>
        <w:t>а</w:t>
      </w:r>
      <w:r w:rsidRPr="002069EC">
        <w:rPr>
          <w:bCs/>
          <w:iCs/>
          <w:noProof/>
          <w:lang w:val="en-US" w:eastAsia="en-US"/>
        </w:rPr>
        <w:t xml:space="preserve"> мора бити оверене печатом и потписана од стране лица овлашћеног за потписивање</w:t>
      </w:r>
      <w:r w:rsidRPr="002069EC">
        <w:rPr>
          <w:bCs/>
          <w:iCs/>
          <w:noProof/>
          <w:lang w:eastAsia="en-US"/>
        </w:rPr>
        <w:t xml:space="preserve"> </w:t>
      </w:r>
      <w:r w:rsidRPr="002069EC">
        <w:rPr>
          <w:bCs/>
          <w:iCs/>
          <w:noProof/>
          <w:lang w:val="en-US" w:eastAsia="en-US"/>
        </w:rPr>
        <w:t>,а уз ист</w:t>
      </w:r>
      <w:r w:rsidRPr="002069EC">
        <w:rPr>
          <w:bCs/>
          <w:iCs/>
          <w:noProof/>
          <w:lang w:eastAsia="en-US"/>
        </w:rPr>
        <w:t>у</w:t>
      </w:r>
      <w:r w:rsidRPr="002069EC">
        <w:rPr>
          <w:bCs/>
          <w:iCs/>
          <w:noProof/>
          <w:lang w:val="en-US" w:eastAsia="en-US"/>
        </w:rPr>
        <w:t xml:space="preserve"> мора бити достављено попуњено и оверено менично овлашћење, са клаузулама: безусловна и платива на први позив. </w:t>
      </w:r>
    </w:p>
    <w:p w:rsidR="00AB6ABC" w:rsidRPr="002069EC" w:rsidRDefault="00AB6ABC" w:rsidP="00AB6ABC">
      <w:pPr>
        <w:ind w:firstLine="720"/>
        <w:jc w:val="both"/>
        <w:rPr>
          <w:bCs/>
          <w:iCs/>
          <w:noProof/>
          <w:lang w:val="en-US" w:eastAsia="en-US"/>
        </w:rPr>
      </w:pPr>
      <w:r w:rsidRPr="002069EC">
        <w:rPr>
          <w:bCs/>
          <w:iCs/>
          <w:noProof/>
          <w:lang w:val="en-US" w:eastAsia="en-US"/>
        </w:rPr>
        <w:t xml:space="preserve">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AB6ABC" w:rsidRPr="002069EC" w:rsidRDefault="00AB6ABC" w:rsidP="00AB6ABC">
      <w:pPr>
        <w:ind w:firstLine="720"/>
        <w:jc w:val="both"/>
        <w:rPr>
          <w:bCs/>
          <w:iCs/>
          <w:noProof/>
          <w:lang w:val="en-US" w:eastAsia="en-US"/>
        </w:rPr>
      </w:pPr>
      <w:r w:rsidRPr="002069EC">
        <w:rPr>
          <w:bCs/>
          <w:iCs/>
          <w:noProof/>
          <w:lang w:val="en-US" w:eastAsia="en-US"/>
        </w:rPr>
        <w:t>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реалицију екскурзије</w:t>
      </w:r>
      <w:r w:rsidRPr="002069EC">
        <w:rPr>
          <w:bCs/>
          <w:iCs/>
          <w:noProof/>
          <w:lang w:eastAsia="en-US"/>
        </w:rPr>
        <w:t>/наставе у природи</w:t>
      </w:r>
      <w:r w:rsidRPr="002069EC">
        <w:rPr>
          <w:bCs/>
          <w:iCs/>
          <w:noProof/>
          <w:lang w:val="en-US" w:eastAsia="en-US"/>
        </w:rPr>
        <w:t xml:space="preserve">. </w:t>
      </w:r>
    </w:p>
    <w:p w:rsidR="00AB6ABC" w:rsidRDefault="00AB6ABC" w:rsidP="00AB6ABC">
      <w:pPr>
        <w:ind w:firstLine="720"/>
        <w:jc w:val="both"/>
        <w:rPr>
          <w:bCs/>
          <w:iCs/>
          <w:noProof/>
          <w:lang w:eastAsia="en-US"/>
        </w:rPr>
      </w:pPr>
      <w:r w:rsidRPr="002069EC">
        <w:rPr>
          <w:bCs/>
          <w:iCs/>
          <w:noProof/>
          <w:lang w:val="en-US" w:eastAsia="en-US"/>
        </w:rPr>
        <w:t>Преостали износ средстава се преноси Добављачу у року до 45 дана од дана пријема исправног фактуре/а, а према Извештају комисије за примопредају услуге и утврђеног процента смањења цене према структури цене.</w:t>
      </w:r>
    </w:p>
    <w:p w:rsidR="00AB6ABC" w:rsidRPr="00B97DFD" w:rsidRDefault="00AB6ABC" w:rsidP="00AB6ABC">
      <w:pPr>
        <w:ind w:firstLine="720"/>
        <w:jc w:val="both"/>
        <w:rPr>
          <w:bCs/>
          <w:iCs/>
          <w:noProof/>
          <w:lang w:eastAsia="en-US"/>
        </w:rPr>
      </w:pPr>
    </w:p>
    <w:p w:rsidR="00AB6ABC" w:rsidRPr="002069EC" w:rsidRDefault="00AB6ABC" w:rsidP="00AB6ABC">
      <w:pPr>
        <w:jc w:val="center"/>
        <w:rPr>
          <w:noProof/>
          <w:lang w:val="en-US" w:eastAsia="en-US"/>
        </w:rPr>
      </w:pPr>
      <w:r w:rsidRPr="002069EC">
        <w:rPr>
          <w:noProof/>
          <w:lang w:val="en-US" w:eastAsia="en-US"/>
        </w:rPr>
        <w:t>Члан 15.</w:t>
      </w:r>
    </w:p>
    <w:p w:rsidR="00AB6ABC" w:rsidRPr="002069EC" w:rsidRDefault="00AB6ABC" w:rsidP="00AB6ABC">
      <w:pPr>
        <w:ind w:firstLine="720"/>
        <w:jc w:val="both"/>
        <w:rPr>
          <w:b/>
          <w:bCs/>
          <w:iCs/>
          <w:noProof/>
          <w:lang w:val="en-US" w:eastAsia="en-US"/>
        </w:rPr>
      </w:pPr>
      <w:r w:rsidRPr="002069EC">
        <w:rPr>
          <w:bCs/>
          <w:iCs/>
          <w:noProof/>
          <w:lang w:val="en-US" w:eastAsia="en-US"/>
        </w:rPr>
        <w:t>Изабрани понуђач - добављач се обавезује да у року од осам дана од дана закључења појединачног уговора на основу оквирног споразума, преда Наручиоцу</w:t>
      </w:r>
      <w:r w:rsidRPr="002069EC">
        <w:rPr>
          <w:bCs/>
          <w:iCs/>
          <w:noProof/>
          <w:lang w:eastAsia="en-US"/>
        </w:rPr>
        <w:t xml:space="preserve"> </w:t>
      </w:r>
      <w:r w:rsidRPr="002069EC">
        <w:rPr>
          <w:bCs/>
          <w:iCs/>
          <w:noProof/>
          <w:lang w:val="en-US" w:eastAsia="en-US"/>
        </w:rPr>
        <w:t xml:space="preserve">једну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AB6ABC" w:rsidRPr="002069EC" w:rsidRDefault="00AB6ABC" w:rsidP="00AB6ABC">
      <w:pPr>
        <w:ind w:firstLine="720"/>
        <w:jc w:val="both"/>
        <w:rPr>
          <w:bCs/>
          <w:iCs/>
          <w:noProof/>
          <w:lang w:val="en-US" w:eastAsia="en-US"/>
        </w:rPr>
      </w:pPr>
      <w:r w:rsidRPr="002069EC">
        <w:rPr>
          <w:bCs/>
          <w:iCs/>
          <w:noProof/>
          <w:lang w:val="en-US" w:eastAsia="en-US"/>
        </w:rPr>
        <w:t>Мениц</w:t>
      </w:r>
      <w:r w:rsidRPr="002069EC">
        <w:rPr>
          <w:bCs/>
          <w:iCs/>
          <w:noProof/>
          <w:lang w:eastAsia="en-US"/>
        </w:rPr>
        <w:t>а</w:t>
      </w:r>
      <w:r w:rsidRPr="002069EC">
        <w:rPr>
          <w:bCs/>
          <w:iCs/>
          <w:noProof/>
          <w:lang w:val="en-US" w:eastAsia="en-US"/>
        </w:rPr>
        <w:t xml:space="preserve"> мора бити оверене печатом и потписана од стране лица овлашћеног за потписивање, а уз ист</w:t>
      </w:r>
      <w:r w:rsidRPr="002069EC">
        <w:rPr>
          <w:bCs/>
          <w:iCs/>
          <w:noProof/>
          <w:lang w:eastAsia="en-US"/>
        </w:rPr>
        <w:t>у</w:t>
      </w:r>
      <w:r w:rsidRPr="002069EC">
        <w:rPr>
          <w:bCs/>
          <w:iCs/>
          <w:noProof/>
          <w:lang w:val="en-US" w:eastAsia="en-US"/>
        </w:rPr>
        <w:t xml:space="preserve">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w:t>
      </w:r>
      <w:r w:rsidRPr="002069EC">
        <w:rPr>
          <w:bCs/>
          <w:iCs/>
          <w:noProof/>
          <w:lang w:eastAsia="en-US"/>
        </w:rPr>
        <w:t>у</w:t>
      </w:r>
      <w:r w:rsidRPr="002069EC">
        <w:rPr>
          <w:bCs/>
          <w:iCs/>
          <w:noProof/>
          <w:lang w:val="en-US" w:eastAsia="en-US"/>
        </w:rPr>
        <w:t xml:space="preserve">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w:t>
      </w:r>
      <w:r w:rsidRPr="002069EC">
        <w:rPr>
          <w:bCs/>
          <w:iCs/>
          <w:noProof/>
          <w:lang w:eastAsia="en-US"/>
        </w:rPr>
        <w:t>е</w:t>
      </w:r>
      <w:r w:rsidRPr="002069EC">
        <w:rPr>
          <w:bCs/>
          <w:iCs/>
          <w:noProof/>
          <w:lang w:val="en-US" w:eastAsia="en-US"/>
        </w:rPr>
        <w:t xml:space="preserve"> је 30 дужи од трајања појединачног уговора о јавној набавци.</w:t>
      </w:r>
    </w:p>
    <w:p w:rsidR="00AB6ABC" w:rsidRPr="002069EC" w:rsidRDefault="00AB6ABC" w:rsidP="00AB6ABC">
      <w:pPr>
        <w:ind w:firstLine="720"/>
        <w:jc w:val="both"/>
        <w:rPr>
          <w:bCs/>
          <w:iCs/>
          <w:noProof/>
          <w:lang w:val="en-US" w:eastAsia="en-US"/>
        </w:rPr>
      </w:pPr>
      <w:r w:rsidRPr="002069EC">
        <w:rPr>
          <w:bCs/>
          <w:iCs/>
          <w:noProof/>
          <w:lang w:val="en-US" w:eastAsia="en-US"/>
        </w:rPr>
        <w:t>Наручилац ће уновчити дат</w:t>
      </w:r>
      <w:r w:rsidRPr="002069EC">
        <w:rPr>
          <w:bCs/>
          <w:iCs/>
          <w:noProof/>
          <w:lang w:eastAsia="en-US"/>
        </w:rPr>
        <w:t>у</w:t>
      </w:r>
      <w:r w:rsidRPr="002069EC">
        <w:rPr>
          <w:bCs/>
          <w:iCs/>
          <w:noProof/>
          <w:lang w:val="en-US" w:eastAsia="en-US"/>
        </w:rPr>
        <w:t xml:space="preserve"> мениц</w:t>
      </w:r>
      <w:r w:rsidRPr="002069EC">
        <w:rPr>
          <w:bCs/>
          <w:iCs/>
          <w:noProof/>
          <w:lang w:eastAsia="en-US"/>
        </w:rPr>
        <w:t>у</w:t>
      </w:r>
      <w:r w:rsidRPr="002069EC">
        <w:rPr>
          <w:bCs/>
          <w:iCs/>
          <w:noProof/>
          <w:lang w:val="en-US" w:eastAsia="en-US"/>
        </w:rPr>
        <w:t xml:space="preserve"> уколико: Добављач не буде извршавао своје обавезе у роковима и на начин предвиђен предметним појединачним уговором о јавној набавци.</w:t>
      </w:r>
    </w:p>
    <w:p w:rsidR="00AB6ABC" w:rsidRPr="002069EC" w:rsidRDefault="00AB6ABC" w:rsidP="00AB6ABC">
      <w:pPr>
        <w:ind w:firstLine="720"/>
        <w:jc w:val="both"/>
        <w:rPr>
          <w:bCs/>
          <w:iCs/>
          <w:noProof/>
          <w:lang w:val="en-US" w:eastAsia="en-US"/>
        </w:rPr>
      </w:pPr>
      <w:r w:rsidRPr="002069EC">
        <w:rPr>
          <w:bCs/>
          <w:iCs/>
          <w:noProof/>
          <w:lang w:val="en-US" w:eastAsia="en-U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AB6ABC" w:rsidRDefault="00AB6ABC" w:rsidP="00AB6ABC">
      <w:pPr>
        <w:jc w:val="center"/>
        <w:rPr>
          <w:b/>
          <w:noProof/>
          <w:lang w:eastAsia="en-US"/>
        </w:rPr>
      </w:pPr>
    </w:p>
    <w:p w:rsidR="00AB6ABC" w:rsidRPr="002069EC" w:rsidRDefault="00AB6ABC" w:rsidP="00AB6ABC">
      <w:pPr>
        <w:jc w:val="center"/>
        <w:rPr>
          <w:b/>
          <w:noProof/>
          <w:lang w:val="en-US" w:eastAsia="en-US"/>
        </w:rPr>
      </w:pPr>
      <w:r w:rsidRPr="002069EC">
        <w:rPr>
          <w:b/>
          <w:noProof/>
          <w:lang w:val="en-US" w:eastAsia="en-US"/>
        </w:rPr>
        <w:lastRenderedPageBreak/>
        <w:t>ВИША СИЛА</w:t>
      </w:r>
    </w:p>
    <w:p w:rsidR="00AB6ABC" w:rsidRPr="002069EC" w:rsidRDefault="00AB6ABC" w:rsidP="00AB6ABC">
      <w:pPr>
        <w:jc w:val="center"/>
        <w:rPr>
          <w:b/>
          <w:noProof/>
          <w:lang w:val="en-US" w:eastAsia="en-US"/>
        </w:rPr>
      </w:pPr>
    </w:p>
    <w:p w:rsidR="00AB6ABC" w:rsidRPr="002069EC" w:rsidRDefault="00AB6ABC" w:rsidP="00AB6ABC">
      <w:pPr>
        <w:jc w:val="center"/>
        <w:rPr>
          <w:noProof/>
          <w:lang w:val="en-US" w:eastAsia="en-US"/>
        </w:rPr>
      </w:pPr>
      <w:r w:rsidRPr="002069EC">
        <w:rPr>
          <w:noProof/>
          <w:lang w:val="en-US" w:eastAsia="en-US"/>
        </w:rPr>
        <w:t>Члан 16.</w:t>
      </w:r>
    </w:p>
    <w:p w:rsidR="00AB6ABC" w:rsidRPr="002069EC" w:rsidRDefault="00AB6ABC" w:rsidP="00AB6ABC">
      <w:pPr>
        <w:ind w:firstLine="720"/>
        <w:jc w:val="both"/>
        <w:rPr>
          <w:noProof/>
          <w:lang w:val="en-US" w:eastAsia="en-US"/>
        </w:rPr>
      </w:pPr>
      <w:r w:rsidRPr="002069EC">
        <w:rPr>
          <w:noProof/>
          <w:lang w:val="en-US" w:eastAsia="en-U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AB6ABC" w:rsidRPr="002069EC" w:rsidRDefault="00AB6ABC" w:rsidP="00AB6ABC">
      <w:pPr>
        <w:ind w:firstLine="720"/>
        <w:jc w:val="both"/>
        <w:rPr>
          <w:noProof/>
          <w:lang w:val="en-US" w:eastAsia="en-US"/>
        </w:rPr>
      </w:pPr>
      <w:r w:rsidRPr="002069EC">
        <w:rPr>
          <w:noProof/>
          <w:lang w:val="en-US" w:eastAsia="en-U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AB6ABC" w:rsidRPr="002069EC" w:rsidRDefault="00AB6ABC" w:rsidP="00AB6ABC">
      <w:pPr>
        <w:ind w:firstLine="720"/>
        <w:jc w:val="both"/>
        <w:rPr>
          <w:noProof/>
          <w:lang w:val="en-US" w:eastAsia="en-US"/>
        </w:rPr>
      </w:pPr>
      <w:r w:rsidRPr="002069EC">
        <w:rPr>
          <w:noProof/>
          <w:lang w:val="en-US" w:eastAsia="en-U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2069EC">
        <w:rPr>
          <w:noProof/>
          <w:lang w:val="en-US" w:eastAsia="en-US"/>
        </w:rPr>
        <w:tab/>
      </w:r>
    </w:p>
    <w:p w:rsidR="00AB6ABC" w:rsidRPr="002069EC" w:rsidRDefault="00AB6ABC" w:rsidP="00AB6ABC">
      <w:pPr>
        <w:ind w:firstLine="720"/>
        <w:jc w:val="both"/>
        <w:rPr>
          <w:noProof/>
          <w:lang w:val="en-US" w:eastAsia="en-US"/>
        </w:rPr>
      </w:pPr>
      <w:r w:rsidRPr="002069EC">
        <w:rPr>
          <w:noProof/>
          <w:lang w:val="en-US" w:eastAsia="en-US"/>
        </w:rPr>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AB6ABC" w:rsidRPr="002069EC" w:rsidRDefault="00AB6ABC" w:rsidP="00AB6ABC">
      <w:pPr>
        <w:jc w:val="center"/>
        <w:rPr>
          <w:noProof/>
          <w:lang w:val="en-US" w:eastAsia="en-US"/>
        </w:rPr>
      </w:pPr>
    </w:p>
    <w:p w:rsidR="00AB6ABC" w:rsidRPr="002069EC" w:rsidRDefault="00AB6ABC" w:rsidP="00AB6ABC">
      <w:pPr>
        <w:jc w:val="center"/>
        <w:rPr>
          <w:b/>
          <w:noProof/>
          <w:lang w:val="en-US" w:eastAsia="en-US"/>
        </w:rPr>
      </w:pPr>
      <w:r w:rsidRPr="002069EC">
        <w:rPr>
          <w:b/>
          <w:noProof/>
          <w:lang w:val="en-US" w:eastAsia="en-US"/>
        </w:rPr>
        <w:t>ПОСЕБНЕ И ЗАВРШНЕ ОДРЕДБЕ</w:t>
      </w:r>
    </w:p>
    <w:p w:rsidR="00AB6ABC" w:rsidRPr="002069EC" w:rsidRDefault="00AB6ABC" w:rsidP="00AB6ABC">
      <w:pPr>
        <w:jc w:val="center"/>
        <w:rPr>
          <w:noProof/>
          <w:lang w:val="en-US" w:eastAsia="en-US"/>
        </w:rPr>
      </w:pPr>
    </w:p>
    <w:p w:rsidR="00AB6ABC" w:rsidRPr="002069EC" w:rsidRDefault="00AB6ABC" w:rsidP="00AB6ABC">
      <w:pPr>
        <w:jc w:val="center"/>
        <w:rPr>
          <w:noProof/>
          <w:lang w:val="en-US" w:eastAsia="en-US"/>
        </w:rPr>
      </w:pPr>
      <w:r w:rsidRPr="002069EC">
        <w:rPr>
          <w:noProof/>
          <w:lang w:val="en-US" w:eastAsia="en-US"/>
        </w:rPr>
        <w:t>Члан 17.</w:t>
      </w:r>
    </w:p>
    <w:p w:rsidR="00AB6ABC" w:rsidRPr="002069EC" w:rsidRDefault="00AB6ABC" w:rsidP="00AB6ABC">
      <w:pPr>
        <w:ind w:firstLine="720"/>
        <w:jc w:val="both"/>
        <w:rPr>
          <w:iCs/>
          <w:noProof/>
          <w:lang w:val="en-US" w:eastAsia="en-US"/>
        </w:rPr>
      </w:pPr>
      <w:r w:rsidRPr="002069EC">
        <w:rPr>
          <w:noProof/>
          <w:lang w:val="en-US" w:eastAsia="en-US"/>
        </w:rPr>
        <w:t xml:space="preserve">За све што није регулисано овим оквирним споразумом примењиваће се одредбе </w:t>
      </w:r>
      <w:r w:rsidRPr="002069EC">
        <w:rPr>
          <w:iCs/>
          <w:noProof/>
          <w:lang w:val="en-US" w:eastAsia="en-US"/>
        </w:rPr>
        <w:t>Закона о облигационим односима ("Сл. лист СФРЈ", бр. 29/78, 39/85, 57/89 и 45/89 - одлука УСЈ 57/89, "СЛ. лист СРЈ", бр. 31/93 и "Сл. лист СЦГ", бр. 1/2003 - Уставна повеља)</w:t>
      </w:r>
      <w:r w:rsidRPr="002069EC">
        <w:rPr>
          <w:noProof/>
          <w:lang w:val="en-US" w:eastAsia="en-US"/>
        </w:rPr>
        <w:t>, као и други прописи који регулишу ову материју.</w:t>
      </w:r>
    </w:p>
    <w:p w:rsidR="00AB6ABC" w:rsidRPr="002069EC" w:rsidRDefault="00AB6ABC" w:rsidP="00AB6ABC">
      <w:pPr>
        <w:jc w:val="center"/>
        <w:rPr>
          <w:noProof/>
          <w:lang w:val="en-US" w:eastAsia="en-US"/>
        </w:rPr>
      </w:pPr>
      <w:r w:rsidRPr="002069EC">
        <w:rPr>
          <w:noProof/>
          <w:lang w:val="en-US" w:eastAsia="en-US"/>
        </w:rPr>
        <w:t>Члан 18.</w:t>
      </w:r>
    </w:p>
    <w:p w:rsidR="00AB6ABC" w:rsidRPr="002069EC" w:rsidRDefault="00AB6ABC" w:rsidP="00AB6ABC">
      <w:pPr>
        <w:ind w:firstLine="720"/>
        <w:jc w:val="both"/>
        <w:rPr>
          <w:noProof/>
          <w:lang w:val="en-US" w:eastAsia="en-US"/>
        </w:rPr>
      </w:pPr>
      <w:r w:rsidRPr="002069EC">
        <w:rPr>
          <w:noProof/>
          <w:lang w:val="en-US" w:eastAsia="en-US"/>
        </w:rPr>
        <w:t xml:space="preserve">Све спорове који проистекну у реализацији овог оквирног споразума стране у овом оквирном споразуму ће решавати споразумно. </w:t>
      </w:r>
    </w:p>
    <w:p w:rsidR="00AB6ABC" w:rsidRPr="002069EC" w:rsidRDefault="00AB6ABC" w:rsidP="00AB6ABC">
      <w:pPr>
        <w:ind w:firstLine="720"/>
        <w:jc w:val="both"/>
        <w:rPr>
          <w:noProof/>
          <w:lang w:val="en-US" w:eastAsia="en-US"/>
        </w:rPr>
      </w:pPr>
      <w:r w:rsidRPr="002069EC">
        <w:rPr>
          <w:noProof/>
          <w:lang w:val="en-US" w:eastAsia="en-US"/>
        </w:rPr>
        <w:t>У случају да споразум није могућ, спор ће решавати Привредни суд у Београду.</w:t>
      </w:r>
    </w:p>
    <w:p w:rsidR="00AB6ABC" w:rsidRPr="002069EC" w:rsidRDefault="00AB6ABC" w:rsidP="00AB6ABC">
      <w:pPr>
        <w:jc w:val="center"/>
        <w:rPr>
          <w:noProof/>
          <w:lang w:val="en-US" w:eastAsia="en-US"/>
        </w:rPr>
      </w:pPr>
    </w:p>
    <w:p w:rsidR="00AB6ABC" w:rsidRPr="002069EC" w:rsidRDefault="00AB6ABC" w:rsidP="00AB6ABC">
      <w:pPr>
        <w:jc w:val="center"/>
        <w:rPr>
          <w:noProof/>
          <w:lang w:val="en-US" w:eastAsia="en-US"/>
        </w:rPr>
      </w:pPr>
      <w:r w:rsidRPr="002069EC">
        <w:rPr>
          <w:noProof/>
          <w:lang w:val="en-US" w:eastAsia="en-US"/>
        </w:rPr>
        <w:t>Члан 19.</w:t>
      </w:r>
    </w:p>
    <w:p w:rsidR="00AB6ABC" w:rsidRPr="002069EC" w:rsidRDefault="00AB6ABC" w:rsidP="00AB6ABC">
      <w:pPr>
        <w:ind w:firstLine="720"/>
        <w:jc w:val="both"/>
        <w:rPr>
          <w:noProof/>
          <w:lang w:val="en-US" w:eastAsia="en-US"/>
        </w:rPr>
      </w:pPr>
      <w:r w:rsidRPr="002069EC">
        <w:rPr>
          <w:noProof/>
          <w:lang w:val="en-US" w:eastAsia="en-US"/>
        </w:rPr>
        <w:t xml:space="preserve">Овај Оквирни споразум је закључен у </w:t>
      </w:r>
      <w:r w:rsidR="001D1C3B">
        <w:rPr>
          <w:noProof/>
          <w:lang w:eastAsia="en-US"/>
        </w:rPr>
        <w:t>4</w:t>
      </w:r>
      <w:r w:rsidRPr="002069EC">
        <w:rPr>
          <w:noProof/>
          <w:lang w:val="en-US" w:eastAsia="en-US"/>
        </w:rPr>
        <w:t xml:space="preserve"> (</w:t>
      </w:r>
      <w:r w:rsidR="001D1C3B">
        <w:rPr>
          <w:noProof/>
          <w:lang w:eastAsia="en-US"/>
        </w:rPr>
        <w:t>четири</w:t>
      </w:r>
      <w:r w:rsidRPr="002069EC">
        <w:rPr>
          <w:noProof/>
          <w:lang w:val="en-US" w:eastAsia="en-US"/>
        </w:rPr>
        <w:t xml:space="preserve">) истоветних примерака, од којих Наручиоцу припада </w:t>
      </w:r>
      <w:r w:rsidR="001D1C3B">
        <w:rPr>
          <w:noProof/>
          <w:lang w:eastAsia="en-US"/>
        </w:rPr>
        <w:t>2</w:t>
      </w:r>
      <w:r w:rsidRPr="002069EC">
        <w:rPr>
          <w:noProof/>
          <w:lang w:val="en-US" w:eastAsia="en-US"/>
        </w:rPr>
        <w:t xml:space="preserve"> (</w:t>
      </w:r>
      <w:r w:rsidR="001D1C3B">
        <w:rPr>
          <w:noProof/>
          <w:lang w:eastAsia="en-US"/>
        </w:rPr>
        <w:t>два</w:t>
      </w:r>
      <w:r w:rsidRPr="002069EC">
        <w:rPr>
          <w:noProof/>
          <w:lang w:val="en-US" w:eastAsia="en-US"/>
        </w:rPr>
        <w:t>), а Извршиоцу 2 (два) примерка оквирног споразума.</w:t>
      </w:r>
    </w:p>
    <w:p w:rsidR="00AB6ABC" w:rsidRPr="002069EC" w:rsidRDefault="00AB6ABC" w:rsidP="00AB6ABC">
      <w:pPr>
        <w:ind w:firstLine="720"/>
        <w:jc w:val="both"/>
        <w:rPr>
          <w:noProof/>
          <w:lang w:val="en-US" w:eastAsia="en-US"/>
        </w:rPr>
      </w:pPr>
    </w:p>
    <w:p w:rsidR="00AB6ABC" w:rsidRPr="002069EC" w:rsidRDefault="00AB6ABC" w:rsidP="00AB6ABC">
      <w:pPr>
        <w:ind w:firstLine="720"/>
        <w:jc w:val="both"/>
        <w:rPr>
          <w:noProof/>
          <w:lang w:val="en-US" w:eastAsia="en-US"/>
        </w:rPr>
      </w:pPr>
    </w:p>
    <w:p w:rsidR="00AB6ABC" w:rsidRPr="002069EC" w:rsidRDefault="00AB6ABC" w:rsidP="00AB6ABC">
      <w:pPr>
        <w:rPr>
          <w:sz w:val="22"/>
          <w:szCs w:val="22"/>
          <w:lang w:eastAsia="en-US"/>
        </w:rPr>
      </w:pPr>
      <w:r w:rsidRPr="002069EC">
        <w:rPr>
          <w:b/>
          <w:noProof/>
          <w:lang w:val="en-US" w:eastAsia="en-US"/>
        </w:rPr>
        <w:t xml:space="preserve">               За добављача</w:t>
      </w:r>
      <w:r w:rsidRPr="002069EC">
        <w:rPr>
          <w:noProof/>
          <w:lang w:val="en-US" w:eastAsia="en-US"/>
        </w:rPr>
        <w:t xml:space="preserve">:                                                                            </w:t>
      </w:r>
      <w:r w:rsidRPr="002069EC">
        <w:rPr>
          <w:b/>
          <w:noProof/>
          <w:lang w:val="en-US" w:eastAsia="en-US"/>
        </w:rPr>
        <w:t>За Наручиоца</w:t>
      </w:r>
      <w:r w:rsidRPr="002069EC">
        <w:rPr>
          <w:noProof/>
          <w:lang w:val="en-US" w:eastAsia="en-US"/>
        </w:rPr>
        <w:t>:</w:t>
      </w:r>
      <w:r w:rsidRPr="002069EC">
        <w:rPr>
          <w:noProof/>
          <w:lang w:val="en-US" w:eastAsia="en-US"/>
        </w:rPr>
        <w:br/>
        <w:t xml:space="preserve">____________________________             </w:t>
      </w:r>
      <w:r w:rsidRPr="002069EC">
        <w:rPr>
          <w:i/>
          <w:noProof/>
          <w:sz w:val="20"/>
          <w:szCs w:val="20"/>
          <w:lang w:val="en-US" w:eastAsia="en-US"/>
        </w:rPr>
        <w:t>м.п.                      м.п.</w:t>
      </w:r>
      <w:r w:rsidRPr="002069EC">
        <w:rPr>
          <w:b/>
          <w:noProof/>
          <w:lang w:val="en-US" w:eastAsia="en-US"/>
        </w:rPr>
        <w:t xml:space="preserve">          _______</w:t>
      </w:r>
      <w:r w:rsidRPr="002069EC">
        <w:rPr>
          <w:i/>
          <w:noProof/>
          <w:lang w:val="en-US" w:eastAsia="en-US"/>
        </w:rPr>
        <w:t>___________________</w:t>
      </w:r>
    </w:p>
    <w:p w:rsidR="00AB6ABC" w:rsidRPr="002069EC" w:rsidRDefault="00AB6ABC" w:rsidP="00AB6ABC">
      <w:pPr>
        <w:rPr>
          <w:sz w:val="22"/>
          <w:szCs w:val="22"/>
          <w:lang w:val="en-US" w:eastAsia="en-US"/>
        </w:rPr>
      </w:pPr>
    </w:p>
    <w:p w:rsidR="00AB6ABC" w:rsidRPr="002069EC" w:rsidRDefault="00AB6ABC" w:rsidP="00AB6ABC">
      <w:pPr>
        <w:rPr>
          <w:sz w:val="22"/>
          <w:szCs w:val="22"/>
          <w:lang w:val="en-US" w:eastAsia="en-US"/>
        </w:rPr>
      </w:pPr>
    </w:p>
    <w:p w:rsidR="00AB6ABC" w:rsidRPr="002069EC" w:rsidRDefault="00AB6ABC" w:rsidP="00AB6ABC">
      <w:pPr>
        <w:rPr>
          <w:sz w:val="22"/>
          <w:szCs w:val="22"/>
          <w:lang w:val="en-US" w:eastAsia="en-US"/>
        </w:rPr>
      </w:pPr>
    </w:p>
    <w:p w:rsidR="00AB6ABC" w:rsidRPr="002069EC" w:rsidRDefault="00AB6ABC" w:rsidP="00AB6ABC">
      <w:pPr>
        <w:rPr>
          <w:sz w:val="22"/>
          <w:szCs w:val="22"/>
          <w:lang w:val="en-US" w:eastAsia="en-US"/>
        </w:rPr>
      </w:pPr>
    </w:p>
    <w:p w:rsidR="00AB6ABC" w:rsidRPr="002069EC" w:rsidRDefault="00AB6ABC" w:rsidP="00AB6ABC">
      <w:pPr>
        <w:rPr>
          <w:sz w:val="22"/>
          <w:szCs w:val="22"/>
          <w:lang w:eastAsia="en-US"/>
        </w:rPr>
      </w:pPr>
    </w:p>
    <w:p w:rsidR="00AB6ABC" w:rsidRPr="002069EC" w:rsidRDefault="00AB6ABC" w:rsidP="00AB6ABC">
      <w:pPr>
        <w:tabs>
          <w:tab w:val="left" w:pos="4455"/>
        </w:tabs>
        <w:jc w:val="right"/>
        <w:rPr>
          <w:b/>
          <w:i/>
          <w:sz w:val="20"/>
          <w:szCs w:val="20"/>
          <w:u w:val="single"/>
          <w:lang w:val="sr-Cyrl-CS" w:eastAsia="en-US"/>
        </w:rPr>
      </w:pPr>
    </w:p>
    <w:p w:rsidR="00AB6ABC" w:rsidRPr="002069EC" w:rsidRDefault="00AB6ABC" w:rsidP="00AB6ABC">
      <w:pPr>
        <w:tabs>
          <w:tab w:val="left" w:pos="4455"/>
        </w:tabs>
        <w:jc w:val="both"/>
        <w:rPr>
          <w:sz w:val="22"/>
          <w:szCs w:val="22"/>
          <w:lang w:val="en-US" w:eastAsia="en-US"/>
        </w:rPr>
      </w:pPr>
      <w:r w:rsidRPr="002069EC">
        <w:rPr>
          <w:b/>
          <w:sz w:val="22"/>
          <w:szCs w:val="22"/>
          <w:lang w:val="sr-Cyrl-CS" w:eastAsia="en-US"/>
        </w:rPr>
        <w:t>Напомена:</w:t>
      </w:r>
      <w:r w:rsidRPr="002069EC">
        <w:rPr>
          <w:sz w:val="22"/>
          <w:szCs w:val="22"/>
          <w:lang w:val="sr-Cyrl-CS" w:eastAsia="en-US"/>
        </w:rPr>
        <w:t xml:space="preserve"> Достављени модел оквирног споразума, понуђач мора да попуни и на задњој страни модела оквирног споразума овери печатом и потпише, чиме потврђује да прихвата  елементе модела оквирног споразума.</w:t>
      </w:r>
    </w:p>
    <w:p w:rsidR="00AB6ABC" w:rsidRPr="002069EC" w:rsidRDefault="00AB6ABC" w:rsidP="00AB6ABC">
      <w:pPr>
        <w:jc w:val="both"/>
        <w:rPr>
          <w:sz w:val="20"/>
          <w:szCs w:val="20"/>
          <w:lang w:val="en-US" w:eastAsia="en-US"/>
        </w:rPr>
      </w:pPr>
      <w:r w:rsidRPr="002069EC">
        <w:rPr>
          <w:sz w:val="22"/>
          <w:szCs w:val="22"/>
          <w:lang w:val="sr-Cyrl-CS" w:eastAsia="en-US"/>
        </w:rPr>
        <w:t>У случају подношења заједничке понуде, група понуђача може да се определи да модел оквирног споразума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оквирног споразума</w:t>
      </w:r>
      <w:r w:rsidRPr="002069EC">
        <w:rPr>
          <w:sz w:val="20"/>
          <w:szCs w:val="20"/>
          <w:lang w:val="sr-Cyrl-CS" w:eastAsia="en-US"/>
        </w:rPr>
        <w:t>.</w:t>
      </w:r>
      <w:r w:rsidRPr="002069EC">
        <w:rPr>
          <w:sz w:val="20"/>
          <w:szCs w:val="20"/>
          <w:lang w:val="en-US" w:eastAsia="en-US"/>
        </w:rPr>
        <w:t xml:space="preserve"> </w:t>
      </w:r>
    </w:p>
    <w:p w:rsidR="00AB6ABC" w:rsidRDefault="00AB6ABC" w:rsidP="00AB6ABC">
      <w:pPr>
        <w:tabs>
          <w:tab w:val="left" w:pos="4455"/>
        </w:tabs>
        <w:jc w:val="right"/>
        <w:rPr>
          <w:b/>
          <w:i/>
          <w:sz w:val="20"/>
          <w:szCs w:val="20"/>
          <w:u w:val="single"/>
          <w:lang w:val="sr-Cyrl-CS" w:eastAsia="en-US"/>
        </w:rPr>
      </w:pPr>
    </w:p>
    <w:p w:rsidR="00AB6ABC" w:rsidRPr="002069EC" w:rsidRDefault="00AB6ABC" w:rsidP="00AB6ABC">
      <w:pPr>
        <w:tabs>
          <w:tab w:val="left" w:pos="4455"/>
        </w:tabs>
        <w:jc w:val="right"/>
        <w:rPr>
          <w:b/>
          <w:i/>
          <w:sz w:val="20"/>
          <w:szCs w:val="20"/>
          <w:u w:val="single"/>
          <w:lang w:val="sr-Cyrl-CS" w:eastAsia="en-US"/>
        </w:rPr>
      </w:pPr>
    </w:p>
    <w:p w:rsidR="00AB6ABC" w:rsidRPr="002069EC" w:rsidRDefault="00AB6ABC" w:rsidP="00AB6ABC">
      <w:pPr>
        <w:tabs>
          <w:tab w:val="left" w:pos="4455"/>
        </w:tabs>
        <w:jc w:val="right"/>
        <w:rPr>
          <w:b/>
          <w:i/>
          <w:sz w:val="20"/>
          <w:szCs w:val="20"/>
          <w:lang w:val="sr-Cyrl-CS" w:eastAsia="en-US"/>
        </w:rPr>
      </w:pPr>
    </w:p>
    <w:p w:rsidR="00AB6ABC" w:rsidRPr="002069EC" w:rsidRDefault="00AB6ABC" w:rsidP="00AB6ABC">
      <w:pPr>
        <w:tabs>
          <w:tab w:val="left" w:pos="0"/>
        </w:tabs>
        <w:rPr>
          <w:sz w:val="22"/>
          <w:szCs w:val="22"/>
          <w:lang w:eastAsia="en-US"/>
        </w:rPr>
        <w:sectPr w:rsidR="00AB6ABC" w:rsidRPr="002069EC" w:rsidSect="002069EC">
          <w:headerReference w:type="default" r:id="rId10"/>
          <w:pgSz w:w="11907" w:h="16840" w:code="9"/>
          <w:pgMar w:top="1138" w:right="927" w:bottom="893" w:left="1138" w:header="432" w:footer="417" w:gutter="0"/>
          <w:cols w:space="708"/>
          <w:docGrid w:linePitch="360"/>
        </w:sectPr>
      </w:pPr>
    </w:p>
    <w:p w:rsidR="00457755" w:rsidRPr="00457755" w:rsidRDefault="00457755" w:rsidP="00457755">
      <w:pPr>
        <w:tabs>
          <w:tab w:val="left" w:pos="4455"/>
        </w:tabs>
        <w:jc w:val="right"/>
        <w:rPr>
          <w:b/>
          <w:sz w:val="20"/>
          <w:szCs w:val="20"/>
          <w:lang w:val="sr-Cyrl-CS"/>
        </w:rPr>
      </w:pPr>
      <w:r w:rsidRPr="00457755">
        <w:rPr>
          <w:b/>
          <w:sz w:val="20"/>
          <w:szCs w:val="20"/>
          <w:lang w:val="sr-Cyrl-CS"/>
        </w:rPr>
        <w:lastRenderedPageBreak/>
        <w:t>ОБРАЗАЦ</w:t>
      </w:r>
      <w:r w:rsidR="005E4E77">
        <w:rPr>
          <w:b/>
          <w:sz w:val="20"/>
          <w:szCs w:val="20"/>
          <w:lang w:val="sr-Cyrl-CS"/>
        </w:rPr>
        <w:t xml:space="preserve"> </w:t>
      </w:r>
      <w:r w:rsidRPr="00457755">
        <w:rPr>
          <w:b/>
          <w:sz w:val="20"/>
          <w:szCs w:val="20"/>
          <w:lang w:val="sr-Cyrl-CS"/>
        </w:rPr>
        <w:t>4</w:t>
      </w:r>
      <w:r w:rsidR="00A84725">
        <w:rPr>
          <w:b/>
          <w:sz w:val="20"/>
          <w:szCs w:val="20"/>
          <w:lang w:val="sr-Cyrl-CS"/>
        </w:rPr>
        <w:t>.1</w:t>
      </w:r>
    </w:p>
    <w:p w:rsidR="00E32984" w:rsidRPr="000C1B18" w:rsidRDefault="00E32984" w:rsidP="002D3AE1">
      <w:pPr>
        <w:jc w:val="center"/>
        <w:rPr>
          <w:rFonts w:eastAsia="Arial Unicode MS"/>
          <w:b/>
          <w:bCs/>
        </w:rPr>
      </w:pPr>
      <w:r w:rsidRPr="002B52A9">
        <w:rPr>
          <w:rFonts w:eastAsia="Arial Unicode MS"/>
          <w:b/>
          <w:bCs/>
          <w:lang w:val="sr-Cyrl-CS"/>
        </w:rPr>
        <w:t xml:space="preserve">ОБРАЗАЦ СТРУКТУРЕ ЦЕНЕ </w:t>
      </w:r>
      <w:r w:rsidRPr="002B52A9">
        <w:rPr>
          <w:rFonts w:eastAsia="Arial Unicode MS"/>
          <w:b/>
          <w:bCs/>
        </w:rPr>
        <w:t xml:space="preserve">СА </w:t>
      </w:r>
      <w:r w:rsidR="00A54FB8">
        <w:rPr>
          <w:rFonts w:eastAsia="Arial Unicode MS"/>
          <w:b/>
          <w:bCs/>
        </w:rPr>
        <w:t>УПУТ</w:t>
      </w:r>
      <w:r>
        <w:rPr>
          <w:rFonts w:eastAsia="Arial Unicode MS"/>
          <w:b/>
          <w:bCs/>
        </w:rPr>
        <w:t>СТВОМ КАКО ДА СЕ ПОПУНИ</w:t>
      </w:r>
    </w:p>
    <w:p w:rsidR="000C1B18" w:rsidRPr="00A84725" w:rsidRDefault="00A84725" w:rsidP="000C1B18">
      <w:pPr>
        <w:spacing w:line="360" w:lineRule="auto"/>
        <w:jc w:val="center"/>
        <w:rPr>
          <w:b/>
          <w:sz w:val="20"/>
          <w:szCs w:val="20"/>
          <w:lang w:val="sr-Cyrl-CS"/>
        </w:rPr>
      </w:pPr>
      <w:r w:rsidRPr="00A84725">
        <w:rPr>
          <w:b/>
          <w:lang w:val="sr-Cyrl-CS"/>
        </w:rPr>
        <w:t xml:space="preserve">Партија 1 - </w:t>
      </w:r>
      <w:r w:rsidR="008C5637" w:rsidRPr="008C5637">
        <w:rPr>
          <w:b/>
          <w:lang w:val="sr-Cyrl-CS"/>
        </w:rPr>
        <w:t>Екскурзија ученика 1,2,3 и 4 разреда</w:t>
      </w:r>
      <w:r w:rsidR="000C1B18" w:rsidRPr="00A84725">
        <w:rPr>
          <w:b/>
          <w:sz w:val="20"/>
          <w:szCs w:val="20"/>
          <w:lang w:val="sr-Cyrl-CS"/>
        </w:rPr>
        <w:t xml:space="preserve">                                                </w:t>
      </w:r>
    </w:p>
    <w:tbl>
      <w:tblPr>
        <w:tblpPr w:leftFromText="180" w:rightFromText="180" w:vertAnchor="text" w:horzAnchor="margin" w:tblpX="-36" w:tblpY="93"/>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991"/>
        <w:gridCol w:w="2250"/>
        <w:gridCol w:w="1350"/>
        <w:gridCol w:w="1890"/>
        <w:gridCol w:w="1890"/>
        <w:gridCol w:w="1978"/>
        <w:gridCol w:w="1803"/>
      </w:tblGrid>
      <w:tr w:rsidR="000C1B18" w:rsidRPr="00D941FA" w:rsidTr="003E1E5E">
        <w:trPr>
          <w:trHeight w:val="355"/>
        </w:trPr>
        <w:tc>
          <w:tcPr>
            <w:tcW w:w="627" w:type="dxa"/>
            <w:tcBorders>
              <w:top w:val="single" w:sz="2" w:space="0" w:color="auto"/>
              <w:left w:val="double" w:sz="4" w:space="0" w:color="auto"/>
              <w:bottom w:val="single" w:sz="2" w:space="0" w:color="auto"/>
              <w:right w:val="single" w:sz="4" w:space="0" w:color="auto"/>
            </w:tcBorders>
            <w:shd w:val="pct25" w:color="auto" w:fill="auto"/>
            <w:vAlign w:val="center"/>
          </w:tcPr>
          <w:p w:rsidR="000C1B18" w:rsidRPr="00D941FA" w:rsidRDefault="000C1B18" w:rsidP="003E1E5E">
            <w:pPr>
              <w:spacing w:before="240"/>
              <w:jc w:val="center"/>
              <w:rPr>
                <w:b/>
                <w:sz w:val="20"/>
                <w:szCs w:val="20"/>
                <w:lang w:val="sr-Cyrl-CS"/>
              </w:rPr>
            </w:pPr>
            <w:r>
              <w:rPr>
                <w:b/>
                <w:sz w:val="20"/>
                <w:szCs w:val="20"/>
                <w:lang w:val="sr-Cyrl-CS"/>
              </w:rPr>
              <w:t>Ред.</w:t>
            </w:r>
            <w:r w:rsidRPr="00D941FA">
              <w:rPr>
                <w:b/>
                <w:sz w:val="20"/>
                <w:szCs w:val="20"/>
                <w:lang w:val="sr-Cyrl-CS"/>
              </w:rPr>
              <w:t xml:space="preserve"> бр.</w:t>
            </w:r>
          </w:p>
        </w:tc>
        <w:tc>
          <w:tcPr>
            <w:tcW w:w="2991" w:type="dxa"/>
            <w:tcBorders>
              <w:top w:val="single" w:sz="2" w:space="0" w:color="auto"/>
              <w:left w:val="single" w:sz="4" w:space="0" w:color="auto"/>
              <w:bottom w:val="single" w:sz="2" w:space="0" w:color="auto"/>
              <w:right w:val="single" w:sz="4" w:space="0" w:color="auto"/>
            </w:tcBorders>
            <w:shd w:val="pct25" w:color="auto" w:fill="auto"/>
            <w:vAlign w:val="center"/>
          </w:tcPr>
          <w:p w:rsidR="000C1B18" w:rsidRPr="00D941FA" w:rsidRDefault="000C1B18" w:rsidP="003E1E5E">
            <w:pPr>
              <w:jc w:val="center"/>
              <w:rPr>
                <w:b/>
                <w:sz w:val="20"/>
                <w:szCs w:val="20"/>
                <w:lang w:val="sr-Cyrl-CS"/>
              </w:rPr>
            </w:pPr>
            <w:r w:rsidRPr="00D941FA">
              <w:rPr>
                <w:b/>
                <w:sz w:val="20"/>
                <w:szCs w:val="20"/>
                <w:lang w:val="sr-Cyrl-CS"/>
              </w:rPr>
              <w:t>Предмет</w:t>
            </w:r>
          </w:p>
        </w:tc>
        <w:tc>
          <w:tcPr>
            <w:tcW w:w="2250" w:type="dxa"/>
            <w:tcBorders>
              <w:top w:val="single" w:sz="2" w:space="0" w:color="auto"/>
              <w:left w:val="single" w:sz="4" w:space="0" w:color="auto"/>
              <w:bottom w:val="single" w:sz="2" w:space="0" w:color="auto"/>
              <w:right w:val="single" w:sz="4" w:space="0" w:color="auto"/>
            </w:tcBorders>
            <w:shd w:val="pct25" w:color="auto" w:fill="auto"/>
            <w:vAlign w:val="center"/>
          </w:tcPr>
          <w:p w:rsidR="000C1B18" w:rsidRPr="00D941FA" w:rsidRDefault="000C1B18" w:rsidP="003E1E5E">
            <w:pPr>
              <w:jc w:val="center"/>
              <w:rPr>
                <w:b/>
                <w:sz w:val="20"/>
                <w:szCs w:val="20"/>
                <w:lang w:val="sr-Cyrl-CS"/>
              </w:rPr>
            </w:pPr>
            <w:r w:rsidRPr="00D941FA">
              <w:rPr>
                <w:b/>
                <w:sz w:val="20"/>
                <w:szCs w:val="20"/>
                <w:lang w:val="sr-Cyrl-CS"/>
              </w:rPr>
              <w:t>Јед.</w:t>
            </w:r>
          </w:p>
          <w:p w:rsidR="000C1B18" w:rsidRPr="00D941FA" w:rsidRDefault="000C1B18" w:rsidP="003E1E5E">
            <w:pPr>
              <w:jc w:val="center"/>
              <w:rPr>
                <w:b/>
                <w:sz w:val="20"/>
                <w:szCs w:val="20"/>
                <w:lang w:val="sr-Cyrl-CS"/>
              </w:rPr>
            </w:pPr>
            <w:r w:rsidRPr="00D941FA">
              <w:rPr>
                <w:b/>
                <w:sz w:val="20"/>
                <w:szCs w:val="20"/>
                <w:lang w:val="sr-Cyrl-CS"/>
              </w:rPr>
              <w:t>мере</w:t>
            </w:r>
          </w:p>
        </w:tc>
        <w:tc>
          <w:tcPr>
            <w:tcW w:w="1350" w:type="dxa"/>
            <w:tcBorders>
              <w:top w:val="single" w:sz="2" w:space="0" w:color="auto"/>
              <w:left w:val="single" w:sz="4" w:space="0" w:color="auto"/>
              <w:bottom w:val="single" w:sz="2" w:space="0" w:color="auto"/>
              <w:right w:val="single" w:sz="4" w:space="0" w:color="auto"/>
            </w:tcBorders>
            <w:shd w:val="pct25" w:color="auto" w:fill="auto"/>
            <w:vAlign w:val="center"/>
          </w:tcPr>
          <w:p w:rsidR="000C1B18" w:rsidRPr="00D941FA" w:rsidRDefault="000C1B18" w:rsidP="003E1E5E">
            <w:pPr>
              <w:jc w:val="center"/>
              <w:rPr>
                <w:b/>
                <w:sz w:val="20"/>
                <w:szCs w:val="20"/>
                <w:lang w:val="sr-Cyrl-CS"/>
              </w:rPr>
            </w:pPr>
            <w:r>
              <w:rPr>
                <w:b/>
                <w:sz w:val="20"/>
                <w:szCs w:val="20"/>
                <w:lang w:val="sr-Cyrl-CS"/>
              </w:rPr>
              <w:t>оквирна кол.</w:t>
            </w:r>
          </w:p>
        </w:tc>
        <w:tc>
          <w:tcPr>
            <w:tcW w:w="1890" w:type="dxa"/>
            <w:tcBorders>
              <w:top w:val="single" w:sz="2" w:space="0" w:color="auto"/>
              <w:left w:val="single" w:sz="4" w:space="0" w:color="auto"/>
              <w:bottom w:val="single" w:sz="2" w:space="0" w:color="auto"/>
              <w:right w:val="single" w:sz="4" w:space="0" w:color="auto"/>
            </w:tcBorders>
            <w:shd w:val="pct25" w:color="auto" w:fill="auto"/>
            <w:vAlign w:val="center"/>
          </w:tcPr>
          <w:p w:rsidR="000C1B18" w:rsidRPr="00D941FA" w:rsidRDefault="000C1B18" w:rsidP="003E1E5E">
            <w:pPr>
              <w:spacing w:before="240"/>
              <w:jc w:val="center"/>
              <w:rPr>
                <w:b/>
                <w:sz w:val="20"/>
                <w:szCs w:val="20"/>
                <w:lang w:val="sr-Cyrl-CS"/>
              </w:rPr>
            </w:pPr>
            <w:r w:rsidRPr="00D941FA">
              <w:rPr>
                <w:b/>
                <w:sz w:val="20"/>
                <w:szCs w:val="20"/>
                <w:lang w:val="sr-Cyrl-CS"/>
              </w:rPr>
              <w:t>Јед. цена без</w:t>
            </w:r>
            <w:r w:rsidRPr="00D941FA">
              <w:rPr>
                <w:b/>
                <w:sz w:val="20"/>
                <w:szCs w:val="20"/>
              </w:rPr>
              <w:t xml:space="preserve"> ПДВ</w:t>
            </w:r>
            <w:r>
              <w:rPr>
                <w:b/>
                <w:sz w:val="20"/>
                <w:szCs w:val="20"/>
                <w:lang w:val="sr-Cyrl-CS"/>
              </w:rPr>
              <w:t xml:space="preserve"> у динарима</w:t>
            </w:r>
          </w:p>
        </w:tc>
        <w:tc>
          <w:tcPr>
            <w:tcW w:w="1890" w:type="dxa"/>
            <w:tcBorders>
              <w:top w:val="single" w:sz="2" w:space="0" w:color="auto"/>
              <w:left w:val="single" w:sz="4" w:space="0" w:color="auto"/>
              <w:bottom w:val="single" w:sz="2" w:space="0" w:color="auto"/>
              <w:right w:val="single" w:sz="4" w:space="0" w:color="auto"/>
            </w:tcBorders>
            <w:shd w:val="pct25" w:color="auto" w:fill="auto"/>
            <w:vAlign w:val="center"/>
          </w:tcPr>
          <w:p w:rsidR="000C1B18" w:rsidRPr="00D941FA" w:rsidRDefault="000C1B18" w:rsidP="003E1E5E">
            <w:pPr>
              <w:jc w:val="center"/>
              <w:rPr>
                <w:b/>
                <w:sz w:val="20"/>
                <w:szCs w:val="20"/>
                <w:lang w:val="sr-Cyrl-CS"/>
              </w:rPr>
            </w:pPr>
            <w:r w:rsidRPr="00D941FA">
              <w:rPr>
                <w:b/>
                <w:sz w:val="20"/>
                <w:szCs w:val="20"/>
                <w:lang w:val="sr-Cyrl-CS"/>
              </w:rPr>
              <w:t>Јед. цена</w:t>
            </w:r>
            <w:r w:rsidR="000F531A">
              <w:rPr>
                <w:b/>
                <w:sz w:val="20"/>
                <w:szCs w:val="20"/>
                <w:lang w:val="sr-Cyrl-CS"/>
              </w:rPr>
              <w:t xml:space="preserve"> </w:t>
            </w:r>
            <w:r w:rsidRPr="00D941FA">
              <w:rPr>
                <w:b/>
                <w:sz w:val="20"/>
                <w:szCs w:val="20"/>
                <w:lang w:val="sr-Cyrl-CS"/>
              </w:rPr>
              <w:t>са ПДВ</w:t>
            </w:r>
            <w:r w:rsidR="000F531A">
              <w:rPr>
                <w:b/>
                <w:sz w:val="20"/>
                <w:szCs w:val="20"/>
                <w:lang w:val="sr-Cyrl-CS"/>
              </w:rPr>
              <w:t xml:space="preserve"> </w:t>
            </w:r>
            <w:r>
              <w:rPr>
                <w:b/>
                <w:sz w:val="20"/>
                <w:szCs w:val="20"/>
                <w:lang w:val="sr-Cyrl-CS"/>
              </w:rPr>
              <w:t>у динарима</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0C1B18" w:rsidRPr="00D941FA" w:rsidRDefault="000C1B18" w:rsidP="003E1E5E">
            <w:pPr>
              <w:jc w:val="center"/>
              <w:rPr>
                <w:b/>
                <w:sz w:val="20"/>
                <w:szCs w:val="20"/>
                <w:lang w:val="sr-Cyrl-CS"/>
              </w:rPr>
            </w:pPr>
            <w:r w:rsidRPr="00D941FA">
              <w:rPr>
                <w:b/>
                <w:sz w:val="20"/>
                <w:szCs w:val="20"/>
                <w:lang w:val="sr-Cyrl-CS"/>
              </w:rPr>
              <w:t>Укупна цена без ПДВ</w:t>
            </w:r>
            <w:r>
              <w:rPr>
                <w:b/>
                <w:sz w:val="20"/>
                <w:szCs w:val="20"/>
                <w:lang w:val="sr-Cyrl-CS"/>
              </w:rPr>
              <w:t xml:space="preserve"> у динарима</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0C1B18" w:rsidRPr="00D941FA" w:rsidRDefault="000C1B18" w:rsidP="003E1E5E">
            <w:pPr>
              <w:jc w:val="center"/>
              <w:rPr>
                <w:b/>
                <w:sz w:val="20"/>
                <w:szCs w:val="20"/>
                <w:lang w:val="sr-Cyrl-CS"/>
              </w:rPr>
            </w:pPr>
            <w:r w:rsidRPr="00D941FA">
              <w:rPr>
                <w:b/>
                <w:sz w:val="20"/>
                <w:szCs w:val="20"/>
                <w:lang w:val="sr-Cyrl-CS"/>
              </w:rPr>
              <w:t>Укупн</w:t>
            </w:r>
            <w:r w:rsidRPr="00D941FA">
              <w:rPr>
                <w:b/>
                <w:sz w:val="20"/>
                <w:szCs w:val="20"/>
              </w:rPr>
              <w:t>a</w:t>
            </w:r>
            <w:r w:rsidRPr="00D941FA">
              <w:rPr>
                <w:b/>
                <w:sz w:val="20"/>
                <w:szCs w:val="20"/>
                <w:lang w:val="sr-Cyrl-CS"/>
              </w:rPr>
              <w:t xml:space="preserve"> цена </w:t>
            </w:r>
            <w:r w:rsidRPr="00D941FA">
              <w:rPr>
                <w:b/>
                <w:sz w:val="20"/>
                <w:szCs w:val="20"/>
              </w:rPr>
              <w:t xml:space="preserve">са </w:t>
            </w:r>
            <w:r w:rsidRPr="00D941FA">
              <w:rPr>
                <w:b/>
                <w:sz w:val="20"/>
                <w:szCs w:val="20"/>
                <w:lang w:val="sr-Cyrl-CS"/>
              </w:rPr>
              <w:t>ПДВ</w:t>
            </w:r>
            <w:r>
              <w:rPr>
                <w:b/>
                <w:sz w:val="20"/>
                <w:szCs w:val="20"/>
                <w:lang w:val="sr-Cyrl-CS"/>
              </w:rPr>
              <w:t xml:space="preserve"> у динарима</w:t>
            </w:r>
          </w:p>
        </w:tc>
      </w:tr>
      <w:tr w:rsidR="000C1B18" w:rsidRPr="00D941FA" w:rsidTr="003E1E5E">
        <w:trPr>
          <w:trHeight w:val="413"/>
        </w:trPr>
        <w:tc>
          <w:tcPr>
            <w:tcW w:w="627" w:type="dxa"/>
            <w:tcBorders>
              <w:top w:val="single" w:sz="2" w:space="0" w:color="auto"/>
              <w:left w:val="double" w:sz="4" w:space="0" w:color="auto"/>
              <w:bottom w:val="single" w:sz="2" w:space="0" w:color="auto"/>
              <w:right w:val="single" w:sz="4" w:space="0" w:color="auto"/>
            </w:tcBorders>
            <w:vAlign w:val="center"/>
          </w:tcPr>
          <w:p w:rsidR="000C1B18" w:rsidRPr="00AD3634" w:rsidRDefault="000C1B18" w:rsidP="006B24CD">
            <w:pPr>
              <w:jc w:val="center"/>
              <w:rPr>
                <w:b/>
                <w:lang w:val="sr-Cyrl-CS"/>
              </w:rPr>
            </w:pPr>
            <w:r w:rsidRPr="00AD3634">
              <w:rPr>
                <w:b/>
                <w:lang w:val="sr-Cyrl-CS"/>
              </w:rPr>
              <w:t>1.</w:t>
            </w:r>
          </w:p>
        </w:tc>
        <w:tc>
          <w:tcPr>
            <w:tcW w:w="2991" w:type="dxa"/>
            <w:tcBorders>
              <w:top w:val="single" w:sz="2" w:space="0" w:color="auto"/>
              <w:left w:val="single" w:sz="4" w:space="0" w:color="auto"/>
              <w:bottom w:val="single" w:sz="2" w:space="0" w:color="auto"/>
              <w:right w:val="single" w:sz="4" w:space="0" w:color="auto"/>
            </w:tcBorders>
            <w:vAlign w:val="center"/>
          </w:tcPr>
          <w:p w:rsidR="000C1B18" w:rsidRPr="005F6A10" w:rsidRDefault="008C5637" w:rsidP="008C5637">
            <w:pPr>
              <w:jc w:val="center"/>
              <w:rPr>
                <w:b/>
                <w:sz w:val="20"/>
                <w:szCs w:val="20"/>
              </w:rPr>
            </w:pPr>
            <w:r>
              <w:rPr>
                <w:rFonts w:eastAsia="Calibri"/>
                <w:b/>
                <w:sz w:val="20"/>
                <w:szCs w:val="20"/>
                <w:lang w:val="sr-Cyrl-CS"/>
              </w:rPr>
              <w:t>Екскурзија</w:t>
            </w:r>
            <w:r w:rsidR="005F6A10" w:rsidRPr="009B2483">
              <w:rPr>
                <w:rFonts w:eastAsia="Calibri"/>
                <w:b/>
                <w:sz w:val="20"/>
                <w:szCs w:val="20"/>
              </w:rPr>
              <w:t xml:space="preserve"> ученик</w:t>
            </w:r>
            <w:r>
              <w:rPr>
                <w:rFonts w:eastAsia="Calibri"/>
                <w:b/>
                <w:sz w:val="20"/>
                <w:szCs w:val="20"/>
                <w:lang w:val="sr-Cyrl-RS"/>
              </w:rPr>
              <w:t>а</w:t>
            </w:r>
            <w:r w:rsidR="005F6A10" w:rsidRPr="009B2483">
              <w:rPr>
                <w:rFonts w:eastAsia="Calibri"/>
                <w:b/>
                <w:sz w:val="20"/>
                <w:szCs w:val="20"/>
              </w:rPr>
              <w:t xml:space="preserve"> 1,2,3 и 4 разреда</w:t>
            </w:r>
          </w:p>
        </w:tc>
        <w:tc>
          <w:tcPr>
            <w:tcW w:w="2250" w:type="dxa"/>
            <w:tcBorders>
              <w:top w:val="single" w:sz="2" w:space="0" w:color="auto"/>
              <w:left w:val="single" w:sz="4" w:space="0" w:color="auto"/>
              <w:bottom w:val="single" w:sz="2" w:space="0" w:color="auto"/>
              <w:right w:val="single" w:sz="4" w:space="0" w:color="auto"/>
            </w:tcBorders>
            <w:vAlign w:val="center"/>
          </w:tcPr>
          <w:p w:rsidR="000C1B18" w:rsidRPr="003E1E5E" w:rsidRDefault="008C5637" w:rsidP="008C5637">
            <w:pPr>
              <w:jc w:val="center"/>
              <w:rPr>
                <w:sz w:val="20"/>
                <w:szCs w:val="20"/>
                <w:lang w:val="sr-Cyrl-CS"/>
              </w:rPr>
            </w:pPr>
            <w:r>
              <w:rPr>
                <w:sz w:val="20"/>
                <w:szCs w:val="20"/>
                <w:lang w:val="sr-Cyrl-CS"/>
              </w:rPr>
              <w:t>Једнодневна екскурзија</w:t>
            </w:r>
            <w:r w:rsidR="000C1B18" w:rsidRPr="003E1E5E">
              <w:rPr>
                <w:sz w:val="20"/>
                <w:szCs w:val="20"/>
              </w:rPr>
              <w:t xml:space="preserve"> - по ученику</w:t>
            </w:r>
          </w:p>
        </w:tc>
        <w:tc>
          <w:tcPr>
            <w:tcW w:w="1350" w:type="dxa"/>
            <w:tcBorders>
              <w:top w:val="single" w:sz="2" w:space="0" w:color="auto"/>
              <w:left w:val="single" w:sz="4" w:space="0" w:color="auto"/>
              <w:bottom w:val="single" w:sz="2" w:space="0" w:color="auto"/>
              <w:right w:val="single" w:sz="4" w:space="0" w:color="auto"/>
            </w:tcBorders>
            <w:vAlign w:val="center"/>
          </w:tcPr>
          <w:p w:rsidR="000C1B18" w:rsidRPr="005F6A10" w:rsidRDefault="008C5637" w:rsidP="00AB219A">
            <w:pPr>
              <w:jc w:val="center"/>
              <w:rPr>
                <w:b/>
              </w:rPr>
            </w:pPr>
            <w:r>
              <w:rPr>
                <w:b/>
                <w:lang w:val="sr-Cyrl-RS"/>
              </w:rPr>
              <w:t>1</w:t>
            </w:r>
            <w:r w:rsidR="00AB219A">
              <w:rPr>
                <w:b/>
                <w:lang w:val="sr-Cyrl-RS"/>
              </w:rPr>
              <w:t>41</w:t>
            </w:r>
          </w:p>
        </w:tc>
        <w:tc>
          <w:tcPr>
            <w:tcW w:w="1890" w:type="dxa"/>
            <w:tcBorders>
              <w:top w:val="single" w:sz="2" w:space="0" w:color="auto"/>
              <w:left w:val="single" w:sz="4" w:space="0" w:color="auto"/>
              <w:bottom w:val="single" w:sz="2" w:space="0" w:color="auto"/>
              <w:right w:val="single" w:sz="4" w:space="0" w:color="auto"/>
            </w:tcBorders>
            <w:vAlign w:val="center"/>
          </w:tcPr>
          <w:p w:rsidR="000C1B18" w:rsidRPr="00D941FA" w:rsidRDefault="000C1B18" w:rsidP="006B24CD">
            <w:pPr>
              <w:jc w:val="center"/>
              <w:rPr>
                <w:b/>
                <w:sz w:val="18"/>
                <w:szCs w:val="18"/>
                <w:lang w:val="sr-Cyrl-CS"/>
              </w:rPr>
            </w:pPr>
          </w:p>
        </w:tc>
        <w:tc>
          <w:tcPr>
            <w:tcW w:w="1890" w:type="dxa"/>
            <w:tcBorders>
              <w:top w:val="single" w:sz="2" w:space="0" w:color="auto"/>
              <w:left w:val="single" w:sz="4" w:space="0" w:color="auto"/>
              <w:bottom w:val="single" w:sz="2" w:space="0" w:color="auto"/>
              <w:right w:val="single" w:sz="4" w:space="0" w:color="auto"/>
            </w:tcBorders>
            <w:vAlign w:val="center"/>
          </w:tcPr>
          <w:p w:rsidR="000C1B18" w:rsidRPr="000C1B18" w:rsidRDefault="000C1B18" w:rsidP="006B24CD">
            <w:pPr>
              <w:jc w:val="center"/>
              <w:rPr>
                <w:b/>
                <w:sz w:val="18"/>
                <w:szCs w:val="18"/>
              </w:rPr>
            </w:pPr>
          </w:p>
        </w:tc>
        <w:tc>
          <w:tcPr>
            <w:tcW w:w="1978" w:type="dxa"/>
            <w:tcBorders>
              <w:top w:val="single" w:sz="2" w:space="0" w:color="auto"/>
              <w:left w:val="single" w:sz="4" w:space="0" w:color="auto"/>
              <w:bottom w:val="single" w:sz="2" w:space="0" w:color="auto"/>
              <w:right w:val="single" w:sz="4" w:space="0" w:color="auto"/>
            </w:tcBorders>
            <w:vAlign w:val="center"/>
          </w:tcPr>
          <w:p w:rsidR="000C1B18" w:rsidRPr="00D941FA" w:rsidRDefault="000C1B18" w:rsidP="006B24CD">
            <w:pPr>
              <w:jc w:val="center"/>
              <w:rPr>
                <w:color w:val="FF0000"/>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0C1B18" w:rsidRPr="00D941FA" w:rsidRDefault="000C1B18" w:rsidP="006B24CD">
            <w:pPr>
              <w:jc w:val="center"/>
              <w:rPr>
                <w:color w:val="FF0000"/>
                <w:sz w:val="20"/>
                <w:szCs w:val="20"/>
                <w:lang w:val="sr-Cyrl-CS"/>
              </w:rPr>
            </w:pPr>
          </w:p>
        </w:tc>
      </w:tr>
      <w:tr w:rsidR="000C1B18" w:rsidRPr="00D941FA" w:rsidTr="003E1E5E">
        <w:trPr>
          <w:trHeight w:val="413"/>
        </w:trPr>
        <w:tc>
          <w:tcPr>
            <w:tcW w:w="10998" w:type="dxa"/>
            <w:gridSpan w:val="6"/>
            <w:tcBorders>
              <w:top w:val="single" w:sz="2" w:space="0" w:color="auto"/>
              <w:left w:val="double" w:sz="4" w:space="0" w:color="auto"/>
              <w:bottom w:val="single" w:sz="2" w:space="0" w:color="auto"/>
              <w:right w:val="single" w:sz="4" w:space="0" w:color="auto"/>
            </w:tcBorders>
            <w:vAlign w:val="center"/>
          </w:tcPr>
          <w:p w:rsidR="000C1B18" w:rsidRPr="000C1B18" w:rsidRDefault="000C1B18" w:rsidP="006B24CD">
            <w:pPr>
              <w:jc w:val="right"/>
              <w:rPr>
                <w:b/>
                <w:sz w:val="20"/>
                <w:szCs w:val="20"/>
                <w:lang w:val="sr-Cyrl-CS"/>
              </w:rPr>
            </w:pPr>
            <w:r w:rsidRPr="00D941FA">
              <w:rPr>
                <w:b/>
                <w:sz w:val="20"/>
                <w:szCs w:val="20"/>
                <w:lang w:val="sr-Cyrl-CS"/>
              </w:rPr>
              <w:t xml:space="preserve">                                                                     УКУПНА ПОНУЂЕНА ЦЕНА</w:t>
            </w:r>
            <w:r>
              <w:rPr>
                <w:b/>
                <w:sz w:val="20"/>
                <w:szCs w:val="20"/>
                <w:lang w:val="sr-Cyrl-CS"/>
              </w:rPr>
              <w:t xml:space="preserve"> У ДИНАРИМА</w:t>
            </w:r>
            <w:r w:rsidRPr="00D941FA">
              <w:rPr>
                <w:b/>
                <w:sz w:val="20"/>
                <w:szCs w:val="20"/>
                <w:lang w:val="sr-Cyrl-CS"/>
              </w:rPr>
              <w:t>:</w:t>
            </w:r>
          </w:p>
        </w:tc>
        <w:tc>
          <w:tcPr>
            <w:tcW w:w="1978" w:type="dxa"/>
            <w:tcBorders>
              <w:top w:val="single" w:sz="2" w:space="0" w:color="auto"/>
              <w:left w:val="single" w:sz="4" w:space="0" w:color="auto"/>
              <w:bottom w:val="single" w:sz="2" w:space="0" w:color="auto"/>
              <w:right w:val="single" w:sz="4" w:space="0" w:color="auto"/>
            </w:tcBorders>
          </w:tcPr>
          <w:p w:rsidR="000C1B18" w:rsidRPr="00D941FA" w:rsidRDefault="000C1B18" w:rsidP="006B24CD">
            <w:pPr>
              <w:jc w:val="center"/>
              <w:rPr>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0C1B18" w:rsidRPr="00D941FA" w:rsidRDefault="000C1B18" w:rsidP="006B24CD">
            <w:pPr>
              <w:jc w:val="center"/>
              <w:rPr>
                <w:b/>
                <w:sz w:val="20"/>
                <w:szCs w:val="20"/>
                <w:lang w:val="sr-Cyrl-CS"/>
              </w:rPr>
            </w:pPr>
          </w:p>
        </w:tc>
      </w:tr>
      <w:tr w:rsidR="000C1B18" w:rsidRPr="00F04DB9" w:rsidTr="00A84725">
        <w:trPr>
          <w:trHeight w:val="895"/>
        </w:trPr>
        <w:tc>
          <w:tcPr>
            <w:tcW w:w="14779" w:type="dxa"/>
            <w:gridSpan w:val="8"/>
            <w:tcBorders>
              <w:top w:val="single" w:sz="2" w:space="0" w:color="auto"/>
              <w:left w:val="double" w:sz="4" w:space="0" w:color="auto"/>
              <w:bottom w:val="single" w:sz="2" w:space="0" w:color="auto"/>
              <w:right w:val="double" w:sz="4" w:space="0" w:color="auto"/>
            </w:tcBorders>
          </w:tcPr>
          <w:p w:rsidR="00A76484" w:rsidRDefault="005F6A10" w:rsidP="005F6A10">
            <w:pPr>
              <w:jc w:val="both"/>
              <w:rPr>
                <w:iCs/>
              </w:rPr>
            </w:pPr>
            <w:r w:rsidRPr="00A84725">
              <w:rPr>
                <w:sz w:val="22"/>
                <w:szCs w:val="22"/>
                <w:lang w:val="sr-Cyrl-CS"/>
              </w:rPr>
              <w:t>У понуђене јединичне цене морају бити укључени сви пратећи трошкови понуде, у смислу „</w:t>
            </w:r>
            <w:r w:rsidR="00CE7173">
              <w:rPr>
                <w:sz w:val="22"/>
                <w:szCs w:val="22"/>
                <w:lang w:val="sr-Cyrl-CS"/>
              </w:rPr>
              <w:t>излет</w:t>
            </w:r>
            <w:r w:rsidRPr="00A84725">
              <w:rPr>
                <w:sz w:val="22"/>
                <w:szCs w:val="22"/>
                <w:lang w:val="sr-Cyrl-CS"/>
              </w:rPr>
              <w:t>“ у складу са чланом 3. став 1</w:t>
            </w:r>
            <w:r w:rsidRPr="00A84725">
              <w:rPr>
                <w:sz w:val="22"/>
                <w:szCs w:val="22"/>
              </w:rPr>
              <w:t>. тачка 25) Закона о туризму (</w:t>
            </w:r>
            <w:r w:rsidRPr="00A84725">
              <w:rPr>
                <w:i/>
                <w:iCs/>
                <w:sz w:val="22"/>
                <w:szCs w:val="22"/>
              </w:rPr>
              <w:t>"Сл. гласник РС", бр. 36/2009, 88/2010, 99/2011 - др. закон, 93/2012 и 84/2015</w:t>
            </w:r>
            <w:r w:rsidR="00CE7173">
              <w:t xml:space="preserve"> </w:t>
            </w:r>
            <w:r w:rsidR="00CE7173" w:rsidRPr="00CE7173">
              <w:rPr>
                <w:i/>
                <w:iCs/>
                <w:sz w:val="22"/>
                <w:szCs w:val="22"/>
              </w:rPr>
              <w:t>и 83/2018</w:t>
            </w:r>
            <w:r w:rsidR="00CE7173">
              <w:rPr>
                <w:i/>
                <w:iCs/>
                <w:sz w:val="22"/>
                <w:szCs w:val="22"/>
                <w:lang w:val="sr-Cyrl-RS"/>
              </w:rPr>
              <w:t xml:space="preserve"> </w:t>
            </w:r>
            <w:r w:rsidRPr="00A84725">
              <w:rPr>
                <w:iCs/>
                <w:sz w:val="22"/>
                <w:szCs w:val="22"/>
              </w:rPr>
              <w:t>), односно у овом случају укалкулисати:</w:t>
            </w:r>
          </w:p>
          <w:p w:rsidR="00A76484" w:rsidRPr="00A76484" w:rsidRDefault="00A76484" w:rsidP="00A76484">
            <w:pPr>
              <w:pStyle w:val="NoSpacing"/>
              <w:numPr>
                <w:ilvl w:val="0"/>
                <w:numId w:val="35"/>
              </w:numPr>
              <w:jc w:val="both"/>
              <w:rPr>
                <w:rFonts w:ascii="Times New Roman" w:hAnsi="Times New Roman" w:cs="Times New Roman"/>
                <w:noProof/>
              </w:rPr>
            </w:pPr>
            <w:r w:rsidRPr="00A76484">
              <w:rPr>
                <w:rFonts w:ascii="Times New Roman" w:hAnsi="Times New Roman" w:cs="Times New Roman"/>
                <w:noProof/>
              </w:rPr>
              <w:t>трошкове ресторана (ручка – мени прилагођен деци школског узраста: супа или чорба, главно јело, салата, колач, сок);</w:t>
            </w:r>
          </w:p>
          <w:p w:rsidR="00A76484" w:rsidRPr="00A76484" w:rsidRDefault="00A76484" w:rsidP="00A76484">
            <w:pPr>
              <w:pStyle w:val="NoSpacing"/>
              <w:numPr>
                <w:ilvl w:val="0"/>
                <w:numId w:val="35"/>
              </w:numPr>
              <w:jc w:val="both"/>
              <w:rPr>
                <w:rFonts w:ascii="Times New Roman" w:hAnsi="Times New Roman" w:cs="Times New Roman"/>
                <w:noProof/>
              </w:rPr>
            </w:pPr>
            <w:r w:rsidRPr="00A76484">
              <w:rPr>
                <w:rFonts w:ascii="Times New Roman" w:hAnsi="Times New Roman" w:cs="Times New Roman"/>
                <w:noProof/>
              </w:rPr>
              <w:t>трошкове превоза (висококонфорним, високоподним туристичким аутобусом (телевизор, клима, фрижидер, двд) и то до 10 година старости на релацији по програму који испуњава одредбе Закона о превозу у друмском саобраћају ("Сл. гласник РС", бр. 46/95, 66/2001, 61/2005, 91/2005, 62/2006, 31/2011 и 68/2015 - др. закони) и Закона о безбедности саобраћаја на путевима (“Сл. гласник РС”, бр. 41/2009, 53/2010, 101/2011, 32/2013 - одлука УС, 55/2014, 96/2015 - др. закон, 9/2016 - одлука УС, 24/2018, 41/2018, 41/2018 - др. закон 87/2018 и 23/19);</w:t>
            </w:r>
          </w:p>
          <w:p w:rsidR="00A76484" w:rsidRPr="00A76484" w:rsidRDefault="00A76484" w:rsidP="00A76484">
            <w:pPr>
              <w:pStyle w:val="NoSpacing"/>
              <w:numPr>
                <w:ilvl w:val="0"/>
                <w:numId w:val="35"/>
              </w:numPr>
              <w:jc w:val="both"/>
              <w:rPr>
                <w:rFonts w:ascii="Times New Roman" w:hAnsi="Times New Roman" w:cs="Times New Roman"/>
                <w:noProof/>
              </w:rPr>
            </w:pPr>
            <w:r w:rsidRPr="00A76484">
              <w:rPr>
                <w:rFonts w:ascii="Times New Roman" w:hAnsi="Times New Roman" w:cs="Times New Roman"/>
                <w:noProof/>
              </w:rPr>
              <w:t>аранжман рађен на бази аутобуског превоза за минимум 100 ученика;</w:t>
            </w:r>
          </w:p>
          <w:p w:rsidR="00A76484" w:rsidRPr="00A76484" w:rsidRDefault="00A76484" w:rsidP="00A76484">
            <w:pPr>
              <w:pStyle w:val="NoSpacing"/>
              <w:numPr>
                <w:ilvl w:val="0"/>
                <w:numId w:val="35"/>
              </w:numPr>
              <w:jc w:val="both"/>
              <w:rPr>
                <w:rFonts w:ascii="Times New Roman" w:hAnsi="Times New Roman" w:cs="Times New Roman"/>
                <w:noProof/>
              </w:rPr>
            </w:pPr>
            <w:r w:rsidRPr="00A76484">
              <w:rPr>
                <w:rFonts w:ascii="Times New Roman" w:hAnsi="Times New Roman" w:cs="Times New Roman"/>
                <w:noProof/>
              </w:rPr>
              <w:t>улазнице за све посете и услуге локалних водича, кустоса и сл.;</w:t>
            </w:r>
          </w:p>
          <w:p w:rsidR="00A76484" w:rsidRPr="00A76484" w:rsidRDefault="00A76484" w:rsidP="00A76484">
            <w:pPr>
              <w:pStyle w:val="NoSpacing"/>
              <w:numPr>
                <w:ilvl w:val="0"/>
                <w:numId w:val="35"/>
              </w:numPr>
              <w:jc w:val="both"/>
              <w:rPr>
                <w:rFonts w:ascii="Times New Roman" w:hAnsi="Times New Roman" w:cs="Times New Roman"/>
                <w:noProof/>
              </w:rPr>
            </w:pPr>
            <w:r w:rsidRPr="00A76484">
              <w:rPr>
                <w:rFonts w:ascii="Times New Roman" w:hAnsi="Times New Roman" w:cs="Times New Roman"/>
                <w:noProof/>
              </w:rPr>
              <w:t>трошкове осигурања од несрећног случаја и путног осигурања;</w:t>
            </w:r>
          </w:p>
          <w:p w:rsidR="00A76484" w:rsidRPr="00A76484" w:rsidRDefault="00A76484" w:rsidP="00A76484">
            <w:pPr>
              <w:pStyle w:val="NoSpacing"/>
              <w:numPr>
                <w:ilvl w:val="0"/>
                <w:numId w:val="35"/>
              </w:numPr>
              <w:jc w:val="both"/>
              <w:rPr>
                <w:rFonts w:ascii="Times New Roman" w:hAnsi="Times New Roman" w:cs="Times New Roman"/>
                <w:noProof/>
              </w:rPr>
            </w:pPr>
            <w:r w:rsidRPr="00A76484">
              <w:rPr>
                <w:rFonts w:ascii="Times New Roman" w:hAnsi="Times New Roman" w:cs="Times New Roman"/>
                <w:noProof/>
              </w:rPr>
              <w:t>представника агенције - пратиоца групе;</w:t>
            </w:r>
          </w:p>
          <w:p w:rsidR="00A76484" w:rsidRDefault="00A76484" w:rsidP="00A76484">
            <w:pPr>
              <w:pStyle w:val="NoSpacing"/>
              <w:numPr>
                <w:ilvl w:val="0"/>
                <w:numId w:val="35"/>
              </w:numPr>
              <w:jc w:val="both"/>
              <w:rPr>
                <w:rFonts w:ascii="Times New Roman" w:hAnsi="Times New Roman" w:cs="Times New Roman"/>
                <w:noProof/>
              </w:rPr>
            </w:pPr>
            <w:r w:rsidRPr="00A76484">
              <w:rPr>
                <w:rFonts w:ascii="Times New Roman" w:hAnsi="Times New Roman" w:cs="Times New Roman"/>
                <w:noProof/>
              </w:rPr>
              <w:t>гратис за 7 учитеља/наставника;</w:t>
            </w:r>
          </w:p>
          <w:p w:rsidR="00096190" w:rsidRPr="00A76484" w:rsidRDefault="00096190" w:rsidP="00A76484">
            <w:pPr>
              <w:pStyle w:val="NoSpacing"/>
              <w:numPr>
                <w:ilvl w:val="0"/>
                <w:numId w:val="35"/>
              </w:numPr>
              <w:jc w:val="both"/>
              <w:rPr>
                <w:rFonts w:ascii="Times New Roman" w:hAnsi="Times New Roman" w:cs="Times New Roman"/>
                <w:noProof/>
              </w:rPr>
            </w:pPr>
            <w:r>
              <w:rPr>
                <w:rFonts w:ascii="Times New Roman" w:hAnsi="Times New Roman" w:cs="Times New Roman"/>
                <w:noProof/>
                <w:lang w:val="sr-Cyrl-RS"/>
              </w:rPr>
              <w:t>гратис за директора школе;</w:t>
            </w:r>
          </w:p>
          <w:p w:rsidR="00A76484" w:rsidRPr="00A76484" w:rsidRDefault="00A76484" w:rsidP="00A76484">
            <w:pPr>
              <w:pStyle w:val="NoSpacing"/>
              <w:numPr>
                <w:ilvl w:val="0"/>
                <w:numId w:val="35"/>
              </w:numPr>
              <w:jc w:val="both"/>
              <w:rPr>
                <w:rFonts w:ascii="Times New Roman" w:hAnsi="Times New Roman" w:cs="Times New Roman"/>
                <w:noProof/>
              </w:rPr>
            </w:pPr>
            <w:r w:rsidRPr="00A76484">
              <w:rPr>
                <w:rFonts w:ascii="Times New Roman" w:hAnsi="Times New Roman" w:cs="Times New Roman"/>
                <w:noProof/>
              </w:rPr>
              <w:t>гратис за вођу пута исред школе;</w:t>
            </w:r>
          </w:p>
          <w:p w:rsidR="00A76484" w:rsidRPr="00A76484" w:rsidRDefault="00A76484" w:rsidP="00A76484">
            <w:pPr>
              <w:pStyle w:val="NoSpacing"/>
              <w:numPr>
                <w:ilvl w:val="0"/>
                <w:numId w:val="35"/>
              </w:numPr>
              <w:jc w:val="both"/>
              <w:rPr>
                <w:rFonts w:ascii="Times New Roman" w:hAnsi="Times New Roman" w:cs="Times New Roman"/>
                <w:noProof/>
              </w:rPr>
            </w:pPr>
            <w:r w:rsidRPr="00A76484">
              <w:rPr>
                <w:rFonts w:ascii="Times New Roman" w:hAnsi="Times New Roman" w:cs="Times New Roman"/>
                <w:noProof/>
              </w:rPr>
              <w:t>гратис за 1 ученика на 15 плативих;</w:t>
            </w:r>
          </w:p>
          <w:p w:rsidR="00A76484" w:rsidRPr="00A76484" w:rsidRDefault="00A76484" w:rsidP="00A76484">
            <w:pPr>
              <w:pStyle w:val="NoSpacing"/>
              <w:numPr>
                <w:ilvl w:val="0"/>
                <w:numId w:val="35"/>
              </w:numPr>
              <w:jc w:val="both"/>
              <w:rPr>
                <w:rFonts w:ascii="Times New Roman" w:hAnsi="Times New Roman" w:cs="Times New Roman"/>
                <w:noProof/>
              </w:rPr>
            </w:pPr>
            <w:r w:rsidRPr="00A76484">
              <w:rPr>
                <w:rFonts w:ascii="Times New Roman" w:hAnsi="Times New Roman" w:cs="Times New Roman"/>
                <w:noProof/>
              </w:rPr>
              <w:t>надокнада за учитеља/наставника (6 учитеља) по дану, по ученику у бруто износу од 791,14 динара по одлуци Савета родитеља (у нето износу од 500,00 динара)</w:t>
            </w:r>
          </w:p>
          <w:p w:rsidR="00A76484" w:rsidRPr="00A76484" w:rsidRDefault="00A76484" w:rsidP="00A76484">
            <w:pPr>
              <w:pStyle w:val="NoSpacing"/>
              <w:numPr>
                <w:ilvl w:val="0"/>
                <w:numId w:val="35"/>
              </w:numPr>
              <w:jc w:val="both"/>
              <w:rPr>
                <w:rFonts w:ascii="Times New Roman" w:hAnsi="Times New Roman" w:cs="Times New Roman"/>
                <w:noProof/>
              </w:rPr>
            </w:pPr>
            <w:r w:rsidRPr="00A76484">
              <w:rPr>
                <w:rFonts w:ascii="Times New Roman" w:hAnsi="Times New Roman" w:cs="Times New Roman"/>
                <w:noProof/>
              </w:rPr>
              <w:t>трошкове платног промета 1%;</w:t>
            </w:r>
          </w:p>
          <w:p w:rsidR="002D3AE1" w:rsidRPr="00A84725" w:rsidRDefault="00A76484" w:rsidP="00A76484">
            <w:pPr>
              <w:pStyle w:val="ListParagraph"/>
              <w:numPr>
                <w:ilvl w:val="0"/>
                <w:numId w:val="35"/>
              </w:numPr>
              <w:jc w:val="both"/>
              <w:rPr>
                <w:b/>
                <w:bCs/>
                <w:iCs/>
                <w:noProof/>
                <w:u w:val="single"/>
                <w:lang w:eastAsia="en-US"/>
              </w:rPr>
            </w:pPr>
            <w:r w:rsidRPr="00A76484">
              <w:rPr>
                <w:noProof/>
              </w:rPr>
              <w:t>организационе трошкове Агенције</w:t>
            </w:r>
            <w:r w:rsidR="005F6A10" w:rsidRPr="00A84725">
              <w:rPr>
                <w:noProof/>
                <w:sz w:val="22"/>
                <w:szCs w:val="22"/>
              </w:rPr>
              <w:t>.</w:t>
            </w:r>
          </w:p>
          <w:p w:rsidR="000C1B18" w:rsidRPr="00A84725" w:rsidRDefault="000C1B18" w:rsidP="006B24CD">
            <w:pPr>
              <w:spacing w:line="360" w:lineRule="auto"/>
            </w:pPr>
            <w:r w:rsidRPr="00A84725">
              <w:rPr>
                <w:b/>
                <w:i/>
                <w:sz w:val="22"/>
                <w:szCs w:val="22"/>
                <w:lang w:val="sr-Cyrl-CS"/>
              </w:rPr>
              <w:t xml:space="preserve">                                                                                                               </w:t>
            </w:r>
            <w:r w:rsidRPr="00A84725">
              <w:rPr>
                <w:b/>
                <w:sz w:val="22"/>
                <w:szCs w:val="22"/>
                <w:lang w:val="sr-Cyrl-CS"/>
              </w:rPr>
              <w:t>М.П.                                                    Потпис одговорног  лица</w:t>
            </w:r>
          </w:p>
          <w:p w:rsidR="000C1B18" w:rsidRPr="00A84725" w:rsidRDefault="000C1B18" w:rsidP="006B24CD">
            <w:pPr>
              <w:rPr>
                <w:b/>
                <w:i/>
                <w:lang w:val="sr-Cyrl-CS"/>
              </w:rPr>
            </w:pPr>
            <w:r w:rsidRPr="00A84725">
              <w:rPr>
                <w:b/>
                <w:i/>
                <w:sz w:val="22"/>
                <w:szCs w:val="22"/>
                <w:lang w:val="sr-Cyrl-CS"/>
              </w:rPr>
              <w:t xml:space="preserve">                                                                                                                                                                               ______________________</w:t>
            </w:r>
          </w:p>
          <w:p w:rsidR="000C1B18" w:rsidRPr="00A84725" w:rsidRDefault="000C1B18" w:rsidP="006B24CD">
            <w:pPr>
              <w:rPr>
                <w:b/>
                <w:i/>
                <w:lang w:val="sr-Cyrl-CS"/>
              </w:rPr>
            </w:pPr>
          </w:p>
          <w:p w:rsidR="000C1B18" w:rsidRPr="00EE5A7C" w:rsidRDefault="000C1B18" w:rsidP="006B24CD">
            <w:pPr>
              <w:jc w:val="both"/>
              <w:rPr>
                <w:b/>
                <w:i/>
                <w:lang w:val="sr-Cyrl-CS"/>
              </w:rPr>
            </w:pPr>
            <w:r w:rsidRPr="00A84725">
              <w:rPr>
                <w:b/>
                <w:sz w:val="22"/>
                <w:szCs w:val="22"/>
                <w:lang w:val="sr-Cyrl-CS"/>
              </w:rPr>
              <w:t xml:space="preserve">* </w:t>
            </w:r>
            <w:r w:rsidRPr="00A84725">
              <w:rPr>
                <w:b/>
                <w:i/>
                <w:sz w:val="22"/>
                <w:szCs w:val="22"/>
                <w:lang w:val="sr-Cyrl-CS"/>
              </w:rPr>
              <w:t xml:space="preserve">У случају подношења заједничке понуде, наведени образац потписује и оверава </w:t>
            </w:r>
            <w:r w:rsidRPr="00EE5A7C">
              <w:rPr>
                <w:b/>
                <w:i/>
                <w:iCs/>
                <w:sz w:val="22"/>
                <w:szCs w:val="22"/>
              </w:rPr>
              <w:t>члан групе који је споразумом одређен као носилац посла</w:t>
            </w:r>
            <w:r w:rsidRPr="00EE5A7C">
              <w:rPr>
                <w:b/>
                <w:i/>
                <w:sz w:val="22"/>
                <w:szCs w:val="22"/>
                <w:lang w:val="sr-Cyrl-CS"/>
              </w:rPr>
              <w:t>.</w:t>
            </w:r>
          </w:p>
          <w:p w:rsidR="000C1B18" w:rsidRPr="00A84725" w:rsidRDefault="000C1B18" w:rsidP="00CE7173">
            <w:pPr>
              <w:jc w:val="both"/>
              <w:rPr>
                <w:b/>
                <w:i/>
                <w:lang w:val="sr-Cyrl-CS"/>
              </w:rPr>
            </w:pPr>
            <w:r w:rsidRPr="00EE5A7C">
              <w:rPr>
                <w:b/>
                <w:i/>
                <w:sz w:val="22"/>
                <w:szCs w:val="22"/>
                <w:lang w:val="sr-Cyrl-CS"/>
              </w:rPr>
              <w:t>**  Приликом издавања фактуре биће узети и гратиси на бројност (</w:t>
            </w:r>
            <w:r w:rsidR="003E1E5E" w:rsidRPr="00EE5A7C">
              <w:rPr>
                <w:b/>
                <w:i/>
                <w:sz w:val="22"/>
                <w:szCs w:val="22"/>
                <w:lang w:val="sr-Cyrl-CS"/>
              </w:rPr>
              <w:t xml:space="preserve">1 </w:t>
            </w:r>
            <w:r w:rsidR="00692F54" w:rsidRPr="00EE5A7C">
              <w:rPr>
                <w:b/>
                <w:i/>
                <w:sz w:val="22"/>
                <w:szCs w:val="22"/>
                <w:lang w:val="sr-Cyrl-CS"/>
              </w:rPr>
              <w:t>гратис</w:t>
            </w:r>
            <w:r w:rsidR="003E1E5E" w:rsidRPr="00EE5A7C">
              <w:rPr>
                <w:b/>
                <w:i/>
                <w:sz w:val="22"/>
                <w:szCs w:val="22"/>
                <w:lang w:val="sr-Cyrl-CS"/>
              </w:rPr>
              <w:t xml:space="preserve"> </w:t>
            </w:r>
            <w:r w:rsidR="00CE7173">
              <w:rPr>
                <w:b/>
                <w:i/>
                <w:sz w:val="22"/>
                <w:szCs w:val="22"/>
                <w:lang w:val="sr-Cyrl-CS"/>
              </w:rPr>
              <w:t>на 15 плативих ученика).</w:t>
            </w:r>
          </w:p>
        </w:tc>
      </w:tr>
      <w:tr w:rsidR="000C1B18" w:rsidRPr="00F04DB9" w:rsidTr="003E1E5E">
        <w:trPr>
          <w:trHeight w:val="895"/>
        </w:trPr>
        <w:tc>
          <w:tcPr>
            <w:tcW w:w="14779" w:type="dxa"/>
            <w:gridSpan w:val="8"/>
            <w:tcBorders>
              <w:top w:val="single" w:sz="2" w:space="0" w:color="auto"/>
              <w:left w:val="double" w:sz="4" w:space="0" w:color="auto"/>
              <w:bottom w:val="single" w:sz="4" w:space="0" w:color="auto"/>
              <w:right w:val="double" w:sz="4" w:space="0" w:color="auto"/>
            </w:tcBorders>
          </w:tcPr>
          <w:p w:rsidR="000C1B18" w:rsidRPr="00F04DB9" w:rsidRDefault="000C1B18" w:rsidP="006B24CD">
            <w:pPr>
              <w:tabs>
                <w:tab w:val="left" w:pos="90"/>
              </w:tabs>
              <w:contextualSpacing/>
              <w:jc w:val="both"/>
              <w:rPr>
                <w:bCs/>
                <w:iCs/>
              </w:rPr>
            </w:pPr>
            <w:r w:rsidRPr="00F04DB9">
              <w:rPr>
                <w:bCs/>
                <w:iCs/>
              </w:rPr>
              <w:lastRenderedPageBreak/>
              <w:t>Понуђач треба да попун</w:t>
            </w:r>
            <w:r w:rsidRPr="00F04DB9">
              <w:rPr>
                <w:bCs/>
                <w:iCs/>
                <w:lang w:val="sr-Cyrl-CS"/>
              </w:rPr>
              <w:t>и</w:t>
            </w:r>
            <w:r w:rsidRPr="00F04DB9">
              <w:rPr>
                <w:bCs/>
                <w:iCs/>
              </w:rPr>
              <w:t xml:space="preserve"> образац структуре цене </w:t>
            </w:r>
            <w:r w:rsidRPr="00F04DB9">
              <w:rPr>
                <w:bCs/>
                <w:iCs/>
                <w:lang w:val="sr-Cyrl-CS"/>
              </w:rPr>
              <w:t>на следећи начин</w:t>
            </w:r>
            <w:r w:rsidRPr="00F04DB9">
              <w:rPr>
                <w:bCs/>
                <w:iCs/>
              </w:rPr>
              <w:t>:</w:t>
            </w:r>
          </w:p>
          <w:p w:rsidR="000C1B18" w:rsidRPr="00F04DB9" w:rsidRDefault="000C1B18" w:rsidP="00EF7115">
            <w:pPr>
              <w:numPr>
                <w:ilvl w:val="0"/>
                <w:numId w:val="14"/>
              </w:numPr>
              <w:tabs>
                <w:tab w:val="left" w:pos="90"/>
              </w:tabs>
              <w:suppressAutoHyphens/>
              <w:spacing w:line="100" w:lineRule="atLeast"/>
              <w:jc w:val="both"/>
              <w:rPr>
                <w:bCs/>
                <w:iCs/>
                <w:lang w:val="sr-Cyrl-CS"/>
              </w:rPr>
            </w:pPr>
            <w:r w:rsidRPr="00F04DB9">
              <w:rPr>
                <w:bCs/>
                <w:iCs/>
                <w:lang w:val="sr-Cyrl-CS"/>
              </w:rPr>
              <w:t>у вертикалну колону „Јединична цена без ПДВ-а“</w:t>
            </w:r>
            <w:r w:rsidRPr="00F04DB9">
              <w:rPr>
                <w:bCs/>
                <w:iCs/>
              </w:rPr>
              <w:t xml:space="preserve"> уписати колико износи јединична цена без ПДВ-а;</w:t>
            </w:r>
          </w:p>
          <w:p w:rsidR="000C1B18" w:rsidRPr="00F04DB9" w:rsidRDefault="000C1B18" w:rsidP="00EF7115">
            <w:pPr>
              <w:numPr>
                <w:ilvl w:val="0"/>
                <w:numId w:val="14"/>
              </w:numPr>
              <w:tabs>
                <w:tab w:val="left" w:pos="90"/>
              </w:tabs>
              <w:suppressAutoHyphens/>
              <w:spacing w:line="100" w:lineRule="atLeast"/>
              <w:jc w:val="both"/>
              <w:rPr>
                <w:bCs/>
                <w:iCs/>
              </w:rPr>
            </w:pPr>
            <w:r w:rsidRPr="00F04DB9">
              <w:rPr>
                <w:bCs/>
                <w:iCs/>
                <w:lang w:val="sr-Cyrl-CS"/>
              </w:rPr>
              <w:t>у вертикалну колону „Јединична цена са ПДВ-ом“</w:t>
            </w:r>
            <w:r w:rsidRPr="00F04DB9">
              <w:rPr>
                <w:bCs/>
                <w:iCs/>
              </w:rPr>
              <w:t xml:space="preserve"> уписати колико износи јединична цена са ПДВ-ом, а добија се тако што се јединична цена без ПДВ-а увећа за стопу ПДВ-а</w:t>
            </w:r>
            <w:r>
              <w:rPr>
                <w:bCs/>
                <w:iCs/>
              </w:rPr>
              <w:t xml:space="preserve"> </w:t>
            </w:r>
            <w:r w:rsidRPr="00F04DB9">
              <w:rPr>
                <w:bCs/>
                <w:iCs/>
              </w:rPr>
              <w:t>;</w:t>
            </w:r>
          </w:p>
          <w:p w:rsidR="000C1B18" w:rsidRPr="00F04DB9" w:rsidRDefault="000C1B18" w:rsidP="00EF7115">
            <w:pPr>
              <w:numPr>
                <w:ilvl w:val="0"/>
                <w:numId w:val="14"/>
              </w:numPr>
              <w:tabs>
                <w:tab w:val="left" w:pos="90"/>
              </w:tabs>
              <w:suppressAutoHyphens/>
              <w:jc w:val="both"/>
              <w:rPr>
                <w:b/>
              </w:rPr>
            </w:pPr>
            <w:r w:rsidRPr="00F04DB9">
              <w:rPr>
                <w:bCs/>
                <w:iCs/>
              </w:rPr>
              <w:t xml:space="preserve">у </w:t>
            </w:r>
            <w:r w:rsidRPr="00F04DB9">
              <w:rPr>
                <w:bCs/>
                <w:iCs/>
                <w:lang w:val="sr-Cyrl-CS"/>
              </w:rPr>
              <w:t>вертикалну</w:t>
            </w:r>
            <w:r w:rsidRPr="00F04DB9">
              <w:rPr>
                <w:bCs/>
                <w:iCs/>
              </w:rPr>
              <w:t xml:space="preserve"> колону „Укупна цена без ПДВ-а“ уписати укупну цену без ПДВ-а, а добија се када се јединична цена без ПДВ-а помножи са траженим количинама; </w:t>
            </w:r>
          </w:p>
          <w:p w:rsidR="000C1B18" w:rsidRPr="00F04DB9" w:rsidRDefault="000C1B18" w:rsidP="00EF7115">
            <w:pPr>
              <w:numPr>
                <w:ilvl w:val="0"/>
                <w:numId w:val="14"/>
              </w:numPr>
              <w:tabs>
                <w:tab w:val="left" w:pos="90"/>
              </w:tabs>
              <w:suppressAutoHyphens/>
              <w:jc w:val="both"/>
              <w:rPr>
                <w:b/>
              </w:rPr>
            </w:pPr>
            <w:r w:rsidRPr="00F04DB9">
              <w:rPr>
                <w:bCs/>
                <w:iCs/>
                <w:lang w:val="sr-Cyrl-CS"/>
              </w:rPr>
              <w:t xml:space="preserve">у вертикалну колону </w:t>
            </w:r>
            <w:r w:rsidRPr="00F04DB9">
              <w:rPr>
                <w:bCs/>
                <w:iCs/>
              </w:rPr>
              <w:t xml:space="preserve">“Укупна цена са ПДВ-ом“ уписати колико износи укупна цена са ПДВ-ом, а добија се када се јединична цена са ПДВ-ом помножи са траженим количинама; </w:t>
            </w:r>
          </w:p>
          <w:p w:rsidR="000C1B18" w:rsidRPr="00F04DB9" w:rsidRDefault="000C1B18" w:rsidP="00EF7115">
            <w:pPr>
              <w:numPr>
                <w:ilvl w:val="0"/>
                <w:numId w:val="14"/>
              </w:numPr>
              <w:tabs>
                <w:tab w:val="left" w:pos="90"/>
              </w:tabs>
              <w:suppressAutoHyphens/>
              <w:jc w:val="both"/>
              <w:rPr>
                <w:b/>
              </w:rPr>
            </w:pPr>
            <w:r w:rsidRPr="00F04DB9">
              <w:rPr>
                <w:bCs/>
                <w:iCs/>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0C1B18" w:rsidRPr="007142E8" w:rsidRDefault="000C1B18" w:rsidP="00EF7115">
            <w:pPr>
              <w:numPr>
                <w:ilvl w:val="0"/>
                <w:numId w:val="14"/>
              </w:numPr>
              <w:tabs>
                <w:tab w:val="left" w:pos="90"/>
              </w:tabs>
              <w:suppressAutoHyphens/>
              <w:jc w:val="both"/>
              <w:rPr>
                <w:b/>
                <w:sz w:val="20"/>
                <w:szCs w:val="20"/>
              </w:rPr>
            </w:pPr>
            <w:r w:rsidRPr="00F04DB9">
              <w:rPr>
                <w:bCs/>
                <w:iCs/>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tc>
      </w:tr>
    </w:tbl>
    <w:p w:rsidR="000C1B18" w:rsidRDefault="000C1B18" w:rsidP="0030254B">
      <w:pPr>
        <w:tabs>
          <w:tab w:val="left" w:pos="1843"/>
        </w:tabs>
        <w:ind w:left="720"/>
        <w:jc w:val="both"/>
      </w:pPr>
    </w:p>
    <w:p w:rsidR="000C1B18" w:rsidRDefault="000C1B18" w:rsidP="0030254B">
      <w:pPr>
        <w:tabs>
          <w:tab w:val="left" w:pos="1843"/>
        </w:tabs>
        <w:ind w:left="720"/>
        <w:jc w:val="both"/>
      </w:pPr>
    </w:p>
    <w:p w:rsidR="000C1B18" w:rsidRDefault="000C1B18" w:rsidP="0030254B">
      <w:pPr>
        <w:tabs>
          <w:tab w:val="left" w:pos="1843"/>
        </w:tabs>
        <w:ind w:left="720"/>
        <w:jc w:val="both"/>
      </w:pPr>
    </w:p>
    <w:p w:rsidR="000C1B18" w:rsidRPr="000C1B18" w:rsidRDefault="000C1B18" w:rsidP="0030254B">
      <w:pPr>
        <w:tabs>
          <w:tab w:val="left" w:pos="1843"/>
        </w:tabs>
        <w:ind w:left="720"/>
        <w:jc w:val="both"/>
      </w:pPr>
    </w:p>
    <w:p w:rsidR="007275B3" w:rsidRDefault="007275B3" w:rsidP="0030254B">
      <w:pPr>
        <w:tabs>
          <w:tab w:val="left" w:pos="1843"/>
        </w:tabs>
        <w:ind w:left="720"/>
        <w:jc w:val="both"/>
      </w:pPr>
    </w:p>
    <w:p w:rsidR="000F64C6" w:rsidRDefault="000F64C6" w:rsidP="0030254B">
      <w:pPr>
        <w:tabs>
          <w:tab w:val="left" w:pos="1843"/>
        </w:tabs>
        <w:ind w:left="720"/>
        <w:jc w:val="both"/>
      </w:pPr>
    </w:p>
    <w:p w:rsidR="00811717" w:rsidRDefault="00811717" w:rsidP="00A84725">
      <w:pPr>
        <w:tabs>
          <w:tab w:val="left" w:pos="1843"/>
        </w:tabs>
        <w:ind w:left="720"/>
        <w:jc w:val="both"/>
      </w:pPr>
    </w:p>
    <w:p w:rsidR="00811717" w:rsidRDefault="00811717" w:rsidP="00A84725">
      <w:pPr>
        <w:tabs>
          <w:tab w:val="left" w:pos="1843"/>
        </w:tabs>
        <w:ind w:left="720"/>
        <w:jc w:val="both"/>
      </w:pPr>
    </w:p>
    <w:p w:rsidR="00811717" w:rsidRDefault="00811717" w:rsidP="00A84725">
      <w:pPr>
        <w:tabs>
          <w:tab w:val="left" w:pos="1843"/>
        </w:tabs>
        <w:ind w:left="720"/>
        <w:jc w:val="both"/>
      </w:pPr>
    </w:p>
    <w:p w:rsidR="00811717" w:rsidRDefault="00811717" w:rsidP="00A84725">
      <w:pPr>
        <w:tabs>
          <w:tab w:val="left" w:pos="1843"/>
        </w:tabs>
        <w:ind w:left="720"/>
        <w:jc w:val="both"/>
      </w:pPr>
    </w:p>
    <w:p w:rsidR="00811717" w:rsidRPr="000C1B18" w:rsidRDefault="00811717" w:rsidP="00A84725">
      <w:pPr>
        <w:tabs>
          <w:tab w:val="left" w:pos="1843"/>
        </w:tabs>
        <w:ind w:left="720"/>
        <w:jc w:val="both"/>
      </w:pPr>
    </w:p>
    <w:p w:rsidR="00811717" w:rsidRDefault="00811717" w:rsidP="00A84725">
      <w:pPr>
        <w:tabs>
          <w:tab w:val="left" w:pos="1843"/>
        </w:tabs>
        <w:ind w:left="720"/>
        <w:jc w:val="both"/>
      </w:pPr>
    </w:p>
    <w:p w:rsidR="000C1B18" w:rsidRDefault="000C1B18" w:rsidP="00A84725">
      <w:pPr>
        <w:pStyle w:val="Header"/>
        <w:jc w:val="right"/>
        <w:rPr>
          <w:b/>
          <w:sz w:val="20"/>
          <w:szCs w:val="20"/>
          <w:lang w:val="sr-Cyrl-CS"/>
        </w:rPr>
      </w:pPr>
    </w:p>
    <w:p w:rsidR="009B2483" w:rsidRDefault="009B2483" w:rsidP="00A84725">
      <w:pPr>
        <w:pStyle w:val="Header"/>
        <w:jc w:val="right"/>
        <w:rPr>
          <w:b/>
          <w:sz w:val="20"/>
          <w:szCs w:val="20"/>
          <w:lang w:val="sr-Cyrl-CS"/>
        </w:rPr>
      </w:pPr>
    </w:p>
    <w:p w:rsidR="009B2483" w:rsidRDefault="009B2483" w:rsidP="00A84725">
      <w:pPr>
        <w:pStyle w:val="Header"/>
        <w:jc w:val="right"/>
        <w:rPr>
          <w:b/>
          <w:sz w:val="20"/>
          <w:szCs w:val="20"/>
          <w:lang w:val="sr-Cyrl-CS"/>
        </w:rPr>
        <w:sectPr w:rsidR="009B2483" w:rsidSect="002B52A9">
          <w:headerReference w:type="default" r:id="rId11"/>
          <w:footerReference w:type="default" r:id="rId12"/>
          <w:pgSz w:w="15840" w:h="12240" w:orient="landscape"/>
          <w:pgMar w:top="1267" w:right="806" w:bottom="1267" w:left="547" w:header="360" w:footer="230" w:gutter="0"/>
          <w:cols w:space="720"/>
          <w:docGrid w:linePitch="360"/>
        </w:sectPr>
      </w:pPr>
    </w:p>
    <w:p w:rsidR="00A84725" w:rsidRPr="00457755" w:rsidRDefault="00A84725" w:rsidP="00A84725">
      <w:pPr>
        <w:tabs>
          <w:tab w:val="left" w:pos="4455"/>
        </w:tabs>
        <w:jc w:val="right"/>
        <w:rPr>
          <w:b/>
          <w:sz w:val="20"/>
          <w:szCs w:val="20"/>
          <w:lang w:val="sr-Cyrl-CS"/>
        </w:rPr>
      </w:pPr>
      <w:r w:rsidRPr="00457755">
        <w:rPr>
          <w:b/>
          <w:sz w:val="20"/>
          <w:szCs w:val="20"/>
          <w:lang w:val="sr-Cyrl-CS"/>
        </w:rPr>
        <w:lastRenderedPageBreak/>
        <w:t>ОБРАЗАЦ</w:t>
      </w:r>
      <w:r>
        <w:rPr>
          <w:b/>
          <w:sz w:val="20"/>
          <w:szCs w:val="20"/>
          <w:lang w:val="sr-Cyrl-CS"/>
        </w:rPr>
        <w:t xml:space="preserve"> </w:t>
      </w:r>
      <w:r w:rsidRPr="00457755">
        <w:rPr>
          <w:b/>
          <w:sz w:val="20"/>
          <w:szCs w:val="20"/>
          <w:lang w:val="sr-Cyrl-CS"/>
        </w:rPr>
        <w:t>4</w:t>
      </w:r>
      <w:r>
        <w:rPr>
          <w:b/>
          <w:sz w:val="20"/>
          <w:szCs w:val="20"/>
          <w:lang w:val="sr-Cyrl-CS"/>
        </w:rPr>
        <w:t>.2</w:t>
      </w:r>
    </w:p>
    <w:p w:rsidR="00A84725" w:rsidRPr="00531739" w:rsidRDefault="00A84725" w:rsidP="00A84725">
      <w:pPr>
        <w:rPr>
          <w:b/>
        </w:rPr>
      </w:pPr>
    </w:p>
    <w:p w:rsidR="00A84725" w:rsidRPr="000C1B18" w:rsidRDefault="00A84725" w:rsidP="00A84725">
      <w:pPr>
        <w:jc w:val="center"/>
        <w:rPr>
          <w:rFonts w:eastAsia="Arial Unicode MS"/>
          <w:b/>
          <w:bCs/>
        </w:rPr>
      </w:pPr>
      <w:r w:rsidRPr="002B52A9">
        <w:rPr>
          <w:rFonts w:eastAsia="Arial Unicode MS"/>
          <w:b/>
          <w:bCs/>
          <w:lang w:val="sr-Cyrl-CS"/>
        </w:rPr>
        <w:t xml:space="preserve">ОБРАЗАЦ СТРУКТУРЕ ЦЕНЕ </w:t>
      </w:r>
      <w:r w:rsidRPr="002B52A9">
        <w:rPr>
          <w:rFonts w:eastAsia="Arial Unicode MS"/>
          <w:b/>
          <w:bCs/>
        </w:rPr>
        <w:t xml:space="preserve">СА </w:t>
      </w:r>
      <w:r>
        <w:rPr>
          <w:rFonts w:eastAsia="Arial Unicode MS"/>
          <w:b/>
          <w:bCs/>
        </w:rPr>
        <w:t>УПУТСТВОМ КАКО ДА СЕ ПОПУНИ</w:t>
      </w:r>
    </w:p>
    <w:p w:rsidR="00A84725" w:rsidRPr="00A84725" w:rsidRDefault="00A84725" w:rsidP="00A84725">
      <w:pPr>
        <w:jc w:val="center"/>
        <w:rPr>
          <w:b/>
          <w:lang w:val="sr-Cyrl-CS"/>
        </w:rPr>
      </w:pPr>
      <w:r w:rsidRPr="00A84725">
        <w:rPr>
          <w:b/>
          <w:lang w:val="sr-Cyrl-CS"/>
        </w:rPr>
        <w:t xml:space="preserve">Партија 2 – </w:t>
      </w:r>
      <w:r w:rsidR="00CE7173" w:rsidRPr="00CE7173">
        <w:rPr>
          <w:rFonts w:eastAsia="Calibri"/>
          <w:b/>
          <w:sz w:val="22"/>
          <w:szCs w:val="22"/>
          <w:lang w:val="sr-Cyrl-CS"/>
        </w:rPr>
        <w:t>Екскурзија ученика 5, 6, 7 и 8 разреда</w:t>
      </w:r>
    </w:p>
    <w:p w:rsidR="00A84725" w:rsidRDefault="00A84725" w:rsidP="00A84725">
      <w:pPr>
        <w:jc w:val="center"/>
        <w:rPr>
          <w:rFonts w:eastAsia="Arial Unicode MS"/>
          <w:b/>
          <w:bCs/>
          <w:color w:val="FF0000"/>
        </w:rPr>
      </w:pPr>
    </w:p>
    <w:tbl>
      <w:tblPr>
        <w:tblpPr w:leftFromText="180" w:rightFromText="180" w:vertAnchor="text" w:horzAnchor="margin" w:tblpX="-36" w:tblpY="93"/>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721"/>
        <w:gridCol w:w="2250"/>
        <w:gridCol w:w="1350"/>
        <w:gridCol w:w="1890"/>
        <w:gridCol w:w="2159"/>
        <w:gridCol w:w="1978"/>
        <w:gridCol w:w="1803"/>
      </w:tblGrid>
      <w:tr w:rsidR="00A84725" w:rsidRPr="00D941FA" w:rsidTr="0032607A">
        <w:trPr>
          <w:trHeight w:val="413"/>
        </w:trPr>
        <w:tc>
          <w:tcPr>
            <w:tcW w:w="627" w:type="dxa"/>
            <w:tcBorders>
              <w:top w:val="single" w:sz="2" w:space="0" w:color="auto"/>
              <w:left w:val="double" w:sz="4" w:space="0" w:color="auto"/>
              <w:bottom w:val="single" w:sz="2" w:space="0" w:color="auto"/>
              <w:right w:val="single" w:sz="4" w:space="0" w:color="auto"/>
            </w:tcBorders>
            <w:shd w:val="pct25" w:color="auto" w:fill="auto"/>
            <w:vAlign w:val="center"/>
          </w:tcPr>
          <w:p w:rsidR="00A84725" w:rsidRPr="0055444E" w:rsidRDefault="00A84725" w:rsidP="0032607A">
            <w:pPr>
              <w:spacing w:before="240"/>
              <w:jc w:val="center"/>
              <w:rPr>
                <w:b/>
                <w:lang w:val="sr-Cyrl-CS"/>
              </w:rPr>
            </w:pPr>
            <w:r w:rsidRPr="0055444E">
              <w:rPr>
                <w:b/>
                <w:sz w:val="22"/>
                <w:szCs w:val="22"/>
                <w:lang w:val="sr-Cyrl-CS"/>
              </w:rPr>
              <w:t>Ред. бр.</w:t>
            </w:r>
          </w:p>
        </w:tc>
        <w:tc>
          <w:tcPr>
            <w:tcW w:w="2721" w:type="dxa"/>
            <w:tcBorders>
              <w:top w:val="single" w:sz="2" w:space="0" w:color="auto"/>
              <w:left w:val="single" w:sz="4" w:space="0" w:color="auto"/>
              <w:bottom w:val="single" w:sz="2" w:space="0" w:color="auto"/>
              <w:right w:val="single" w:sz="4" w:space="0" w:color="auto"/>
            </w:tcBorders>
            <w:shd w:val="pct25" w:color="auto" w:fill="auto"/>
            <w:vAlign w:val="center"/>
          </w:tcPr>
          <w:p w:rsidR="00A84725" w:rsidRPr="0055444E" w:rsidRDefault="00A84725" w:rsidP="0032607A">
            <w:pPr>
              <w:jc w:val="center"/>
              <w:rPr>
                <w:b/>
                <w:lang w:val="sr-Cyrl-CS"/>
              </w:rPr>
            </w:pPr>
            <w:r w:rsidRPr="0055444E">
              <w:rPr>
                <w:b/>
                <w:sz w:val="22"/>
                <w:szCs w:val="22"/>
                <w:lang w:val="sr-Cyrl-CS"/>
              </w:rPr>
              <w:t>Предмет</w:t>
            </w:r>
          </w:p>
        </w:tc>
        <w:tc>
          <w:tcPr>
            <w:tcW w:w="2250" w:type="dxa"/>
            <w:tcBorders>
              <w:top w:val="single" w:sz="2" w:space="0" w:color="auto"/>
              <w:left w:val="single" w:sz="4" w:space="0" w:color="auto"/>
              <w:bottom w:val="single" w:sz="2" w:space="0" w:color="auto"/>
              <w:right w:val="single" w:sz="4" w:space="0" w:color="auto"/>
            </w:tcBorders>
            <w:shd w:val="pct25" w:color="auto" w:fill="auto"/>
            <w:vAlign w:val="center"/>
          </w:tcPr>
          <w:p w:rsidR="00A84725" w:rsidRPr="0055444E" w:rsidRDefault="00A84725" w:rsidP="0032607A">
            <w:pPr>
              <w:jc w:val="center"/>
              <w:rPr>
                <w:b/>
                <w:lang w:val="sr-Cyrl-CS"/>
              </w:rPr>
            </w:pPr>
            <w:r w:rsidRPr="0055444E">
              <w:rPr>
                <w:b/>
                <w:sz w:val="22"/>
                <w:szCs w:val="22"/>
                <w:lang w:val="sr-Cyrl-CS"/>
              </w:rPr>
              <w:t>Јед.</w:t>
            </w:r>
          </w:p>
          <w:p w:rsidR="00A84725" w:rsidRPr="0055444E" w:rsidRDefault="00A84725" w:rsidP="0032607A">
            <w:pPr>
              <w:jc w:val="center"/>
              <w:rPr>
                <w:b/>
                <w:lang w:val="sr-Cyrl-CS"/>
              </w:rPr>
            </w:pPr>
            <w:r w:rsidRPr="0055444E">
              <w:rPr>
                <w:b/>
                <w:sz w:val="22"/>
                <w:szCs w:val="22"/>
                <w:lang w:val="sr-Cyrl-CS"/>
              </w:rPr>
              <w:t>мере</w:t>
            </w:r>
          </w:p>
        </w:tc>
        <w:tc>
          <w:tcPr>
            <w:tcW w:w="1350" w:type="dxa"/>
            <w:tcBorders>
              <w:top w:val="single" w:sz="2" w:space="0" w:color="auto"/>
              <w:left w:val="single" w:sz="4" w:space="0" w:color="auto"/>
              <w:bottom w:val="single" w:sz="2" w:space="0" w:color="auto"/>
              <w:right w:val="single" w:sz="4" w:space="0" w:color="auto"/>
            </w:tcBorders>
            <w:shd w:val="pct25" w:color="auto" w:fill="auto"/>
            <w:vAlign w:val="center"/>
          </w:tcPr>
          <w:p w:rsidR="00A84725" w:rsidRPr="0055444E" w:rsidRDefault="00A84725" w:rsidP="0032607A">
            <w:pPr>
              <w:jc w:val="center"/>
              <w:rPr>
                <w:b/>
                <w:lang w:val="sr-Cyrl-CS"/>
              </w:rPr>
            </w:pPr>
            <w:r w:rsidRPr="0055444E">
              <w:rPr>
                <w:b/>
                <w:sz w:val="22"/>
                <w:szCs w:val="22"/>
                <w:lang w:val="sr-Cyrl-CS"/>
              </w:rPr>
              <w:t>оквирна кол.</w:t>
            </w:r>
          </w:p>
        </w:tc>
        <w:tc>
          <w:tcPr>
            <w:tcW w:w="1890" w:type="dxa"/>
            <w:tcBorders>
              <w:top w:val="single" w:sz="2" w:space="0" w:color="auto"/>
              <w:left w:val="single" w:sz="4" w:space="0" w:color="auto"/>
              <w:bottom w:val="single" w:sz="2" w:space="0" w:color="auto"/>
              <w:right w:val="single" w:sz="4" w:space="0" w:color="auto"/>
            </w:tcBorders>
            <w:shd w:val="pct25" w:color="auto" w:fill="auto"/>
            <w:vAlign w:val="center"/>
          </w:tcPr>
          <w:p w:rsidR="00A84725" w:rsidRPr="0055444E" w:rsidRDefault="00A84725" w:rsidP="0032607A">
            <w:pPr>
              <w:spacing w:before="240"/>
              <w:jc w:val="center"/>
              <w:rPr>
                <w:b/>
                <w:lang w:val="sr-Cyrl-CS"/>
              </w:rPr>
            </w:pPr>
            <w:r w:rsidRPr="0055444E">
              <w:rPr>
                <w:b/>
                <w:sz w:val="22"/>
                <w:szCs w:val="22"/>
                <w:lang w:val="sr-Cyrl-CS"/>
              </w:rPr>
              <w:t>Јед. цена без</w:t>
            </w:r>
            <w:r w:rsidRPr="0055444E">
              <w:rPr>
                <w:b/>
                <w:sz w:val="22"/>
                <w:szCs w:val="22"/>
              </w:rPr>
              <w:t xml:space="preserve"> ПДВ</w:t>
            </w:r>
            <w:r w:rsidRPr="0055444E">
              <w:rPr>
                <w:b/>
                <w:sz w:val="22"/>
                <w:szCs w:val="22"/>
                <w:lang w:val="sr-Cyrl-CS"/>
              </w:rPr>
              <w:t>-а у динарима</w:t>
            </w:r>
          </w:p>
        </w:tc>
        <w:tc>
          <w:tcPr>
            <w:tcW w:w="2159" w:type="dxa"/>
            <w:tcBorders>
              <w:top w:val="single" w:sz="2" w:space="0" w:color="auto"/>
              <w:left w:val="single" w:sz="4" w:space="0" w:color="auto"/>
              <w:bottom w:val="single" w:sz="2" w:space="0" w:color="auto"/>
              <w:right w:val="single" w:sz="4" w:space="0" w:color="auto"/>
            </w:tcBorders>
            <w:shd w:val="pct25" w:color="auto" w:fill="auto"/>
            <w:vAlign w:val="center"/>
          </w:tcPr>
          <w:p w:rsidR="00A84725" w:rsidRPr="0055444E" w:rsidRDefault="00A84725" w:rsidP="0032607A">
            <w:pPr>
              <w:jc w:val="center"/>
              <w:rPr>
                <w:b/>
                <w:lang w:val="sr-Cyrl-CS"/>
              </w:rPr>
            </w:pPr>
            <w:r w:rsidRPr="0055444E">
              <w:rPr>
                <w:b/>
                <w:sz w:val="22"/>
                <w:szCs w:val="22"/>
                <w:lang w:val="sr-Cyrl-CS"/>
              </w:rPr>
              <w:t>Јед. цена</w:t>
            </w:r>
          </w:p>
          <w:p w:rsidR="00A84725" w:rsidRPr="0055444E" w:rsidRDefault="00A84725" w:rsidP="0032607A">
            <w:pPr>
              <w:jc w:val="center"/>
              <w:rPr>
                <w:b/>
                <w:lang w:val="sr-Cyrl-CS"/>
              </w:rPr>
            </w:pPr>
            <w:r w:rsidRPr="0055444E">
              <w:rPr>
                <w:b/>
                <w:sz w:val="22"/>
                <w:szCs w:val="22"/>
                <w:lang w:val="sr-Cyrl-CS"/>
              </w:rPr>
              <w:t>са ПДВ-ом у динарима</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A84725" w:rsidRPr="0055444E" w:rsidRDefault="00A84725" w:rsidP="0032607A">
            <w:pPr>
              <w:jc w:val="center"/>
              <w:rPr>
                <w:b/>
                <w:lang w:val="sr-Cyrl-CS"/>
              </w:rPr>
            </w:pPr>
            <w:r w:rsidRPr="0055444E">
              <w:rPr>
                <w:b/>
                <w:sz w:val="22"/>
                <w:szCs w:val="22"/>
                <w:lang w:val="sr-Cyrl-CS"/>
              </w:rPr>
              <w:t>Укупна цена без ПДВ-а у динарима</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A84725" w:rsidRPr="0055444E" w:rsidRDefault="00A84725" w:rsidP="0032607A">
            <w:pPr>
              <w:jc w:val="center"/>
              <w:rPr>
                <w:b/>
                <w:lang w:val="sr-Cyrl-CS"/>
              </w:rPr>
            </w:pPr>
            <w:r w:rsidRPr="0055444E">
              <w:rPr>
                <w:b/>
                <w:sz w:val="22"/>
                <w:szCs w:val="22"/>
                <w:lang w:val="sr-Cyrl-CS"/>
              </w:rPr>
              <w:t>Укупн</w:t>
            </w:r>
            <w:r w:rsidRPr="0055444E">
              <w:rPr>
                <w:b/>
                <w:sz w:val="22"/>
                <w:szCs w:val="22"/>
              </w:rPr>
              <w:t>a</w:t>
            </w:r>
            <w:r w:rsidRPr="0055444E">
              <w:rPr>
                <w:b/>
                <w:sz w:val="22"/>
                <w:szCs w:val="22"/>
                <w:lang w:val="sr-Cyrl-CS"/>
              </w:rPr>
              <w:t xml:space="preserve"> цена </w:t>
            </w:r>
            <w:r w:rsidRPr="0055444E">
              <w:rPr>
                <w:b/>
                <w:sz w:val="22"/>
                <w:szCs w:val="22"/>
              </w:rPr>
              <w:t xml:space="preserve">са </w:t>
            </w:r>
            <w:r w:rsidRPr="0055444E">
              <w:rPr>
                <w:b/>
                <w:sz w:val="22"/>
                <w:szCs w:val="22"/>
                <w:lang w:val="sr-Cyrl-CS"/>
              </w:rPr>
              <w:t>ПДВ-ом у динарима</w:t>
            </w:r>
          </w:p>
        </w:tc>
      </w:tr>
      <w:tr w:rsidR="00A84725" w:rsidRPr="00D941FA" w:rsidTr="0032607A">
        <w:trPr>
          <w:trHeight w:val="413"/>
        </w:trPr>
        <w:tc>
          <w:tcPr>
            <w:tcW w:w="627" w:type="dxa"/>
            <w:tcBorders>
              <w:top w:val="single" w:sz="2" w:space="0" w:color="auto"/>
              <w:left w:val="double" w:sz="4" w:space="0" w:color="auto"/>
              <w:bottom w:val="single" w:sz="2" w:space="0" w:color="auto"/>
              <w:right w:val="single" w:sz="4" w:space="0" w:color="auto"/>
            </w:tcBorders>
            <w:vAlign w:val="center"/>
          </w:tcPr>
          <w:p w:rsidR="00A84725" w:rsidRPr="0055444E" w:rsidRDefault="00A84725" w:rsidP="0032607A">
            <w:pPr>
              <w:jc w:val="center"/>
              <w:rPr>
                <w:b/>
                <w:lang w:val="sr-Cyrl-CS"/>
              </w:rPr>
            </w:pPr>
            <w:r w:rsidRPr="0055444E">
              <w:rPr>
                <w:b/>
                <w:sz w:val="22"/>
                <w:szCs w:val="22"/>
                <w:lang w:val="sr-Cyrl-CS"/>
              </w:rPr>
              <w:t>1.</w:t>
            </w:r>
          </w:p>
        </w:tc>
        <w:tc>
          <w:tcPr>
            <w:tcW w:w="2721" w:type="dxa"/>
            <w:tcBorders>
              <w:top w:val="single" w:sz="2" w:space="0" w:color="auto"/>
              <w:left w:val="single" w:sz="4" w:space="0" w:color="auto"/>
              <w:bottom w:val="single" w:sz="2" w:space="0" w:color="auto"/>
              <w:right w:val="single" w:sz="4" w:space="0" w:color="auto"/>
            </w:tcBorders>
            <w:vAlign w:val="center"/>
          </w:tcPr>
          <w:p w:rsidR="00A84725" w:rsidRPr="00CE7173" w:rsidRDefault="00CE7173" w:rsidP="00CE7173">
            <w:pPr>
              <w:jc w:val="center"/>
              <w:rPr>
                <w:b/>
                <w:lang w:val="sr-Cyrl-RS"/>
              </w:rPr>
            </w:pPr>
            <w:r>
              <w:rPr>
                <w:rFonts w:eastAsia="Calibri"/>
                <w:b/>
                <w:sz w:val="22"/>
                <w:szCs w:val="22"/>
                <w:lang w:val="sr-Cyrl-CS"/>
              </w:rPr>
              <w:t>Е</w:t>
            </w:r>
            <w:r w:rsidR="00A84725" w:rsidRPr="0055444E">
              <w:rPr>
                <w:rFonts w:eastAsia="Calibri"/>
                <w:b/>
                <w:sz w:val="22"/>
                <w:szCs w:val="22"/>
                <w:lang w:val="sr-Cyrl-CS"/>
              </w:rPr>
              <w:t>кскурзиј</w:t>
            </w:r>
            <w:r>
              <w:rPr>
                <w:rFonts w:eastAsia="Calibri"/>
                <w:b/>
                <w:sz w:val="22"/>
                <w:szCs w:val="22"/>
                <w:lang w:val="sr-Cyrl-CS"/>
              </w:rPr>
              <w:t>а</w:t>
            </w:r>
            <w:r>
              <w:rPr>
                <w:rFonts w:eastAsia="Calibri"/>
                <w:b/>
                <w:sz w:val="22"/>
                <w:szCs w:val="22"/>
              </w:rPr>
              <w:t xml:space="preserve"> </w:t>
            </w:r>
            <w:r w:rsidR="00A84725" w:rsidRPr="0055444E">
              <w:rPr>
                <w:rFonts w:eastAsia="Calibri"/>
                <w:b/>
                <w:sz w:val="22"/>
                <w:szCs w:val="22"/>
              </w:rPr>
              <w:t>ученик</w:t>
            </w:r>
            <w:r>
              <w:rPr>
                <w:rFonts w:eastAsia="Calibri"/>
                <w:b/>
                <w:sz w:val="22"/>
                <w:szCs w:val="22"/>
                <w:lang w:val="sr-Cyrl-RS"/>
              </w:rPr>
              <w:t>а</w:t>
            </w:r>
            <w:r w:rsidR="00A84725" w:rsidRPr="0055444E">
              <w:rPr>
                <w:rFonts w:eastAsia="Calibri"/>
                <w:b/>
                <w:sz w:val="22"/>
                <w:szCs w:val="22"/>
              </w:rPr>
              <w:t xml:space="preserve"> </w:t>
            </w:r>
            <w:r>
              <w:rPr>
                <w:rFonts w:eastAsia="Calibri"/>
                <w:b/>
                <w:sz w:val="22"/>
                <w:szCs w:val="22"/>
                <w:lang w:val="sr-Cyrl-RS"/>
              </w:rPr>
              <w:t>5, 6, 7 и 8 разреда</w:t>
            </w:r>
          </w:p>
        </w:tc>
        <w:tc>
          <w:tcPr>
            <w:tcW w:w="2250" w:type="dxa"/>
            <w:tcBorders>
              <w:top w:val="single" w:sz="2" w:space="0" w:color="auto"/>
              <w:left w:val="single" w:sz="4" w:space="0" w:color="auto"/>
              <w:bottom w:val="single" w:sz="2" w:space="0" w:color="auto"/>
              <w:right w:val="single" w:sz="4" w:space="0" w:color="auto"/>
            </w:tcBorders>
            <w:vAlign w:val="center"/>
          </w:tcPr>
          <w:p w:rsidR="00A84725" w:rsidRPr="0055444E" w:rsidRDefault="00A84725" w:rsidP="0032607A">
            <w:pPr>
              <w:jc w:val="center"/>
              <w:rPr>
                <w:lang w:val="sr-Cyrl-CS"/>
              </w:rPr>
            </w:pPr>
            <w:r w:rsidRPr="0055444E">
              <w:rPr>
                <w:sz w:val="22"/>
                <w:szCs w:val="22"/>
                <w:lang w:val="sr-Cyrl-CS"/>
              </w:rPr>
              <w:t>Туристичко путовање/аранжман</w:t>
            </w:r>
            <w:r w:rsidRPr="0055444E">
              <w:rPr>
                <w:sz w:val="22"/>
                <w:szCs w:val="22"/>
              </w:rPr>
              <w:t xml:space="preserve"> - по ученику</w:t>
            </w:r>
          </w:p>
        </w:tc>
        <w:tc>
          <w:tcPr>
            <w:tcW w:w="1350" w:type="dxa"/>
            <w:tcBorders>
              <w:top w:val="single" w:sz="2" w:space="0" w:color="auto"/>
              <w:left w:val="single" w:sz="4" w:space="0" w:color="auto"/>
              <w:bottom w:val="single" w:sz="2" w:space="0" w:color="auto"/>
              <w:right w:val="single" w:sz="4" w:space="0" w:color="auto"/>
            </w:tcBorders>
            <w:vAlign w:val="center"/>
          </w:tcPr>
          <w:p w:rsidR="00A84725" w:rsidRPr="00CE7173" w:rsidRDefault="00CE7173" w:rsidP="00AB219A">
            <w:pPr>
              <w:jc w:val="center"/>
              <w:rPr>
                <w:b/>
                <w:lang w:val="sr-Cyrl-RS"/>
              </w:rPr>
            </w:pPr>
            <w:r>
              <w:rPr>
                <w:b/>
                <w:sz w:val="22"/>
                <w:szCs w:val="22"/>
                <w:lang w:val="sr-Cyrl-RS"/>
              </w:rPr>
              <w:t>1</w:t>
            </w:r>
            <w:r w:rsidR="00AB219A">
              <w:rPr>
                <w:b/>
                <w:sz w:val="22"/>
                <w:szCs w:val="22"/>
                <w:lang w:val="sr-Cyrl-RS"/>
              </w:rPr>
              <w:t>46</w:t>
            </w:r>
          </w:p>
        </w:tc>
        <w:tc>
          <w:tcPr>
            <w:tcW w:w="1890" w:type="dxa"/>
            <w:tcBorders>
              <w:top w:val="single" w:sz="2" w:space="0" w:color="auto"/>
              <w:left w:val="single" w:sz="4" w:space="0" w:color="auto"/>
              <w:bottom w:val="single" w:sz="2" w:space="0" w:color="auto"/>
              <w:right w:val="single" w:sz="4" w:space="0" w:color="auto"/>
            </w:tcBorders>
            <w:vAlign w:val="center"/>
          </w:tcPr>
          <w:p w:rsidR="00A84725" w:rsidRPr="0055444E" w:rsidRDefault="00A84725" w:rsidP="0032607A">
            <w:pPr>
              <w:jc w:val="center"/>
              <w:rPr>
                <w:b/>
                <w:lang w:val="sr-Cyrl-CS"/>
              </w:rPr>
            </w:pPr>
          </w:p>
        </w:tc>
        <w:tc>
          <w:tcPr>
            <w:tcW w:w="2159" w:type="dxa"/>
            <w:tcBorders>
              <w:top w:val="single" w:sz="2" w:space="0" w:color="auto"/>
              <w:left w:val="single" w:sz="4" w:space="0" w:color="auto"/>
              <w:bottom w:val="single" w:sz="2" w:space="0" w:color="auto"/>
              <w:right w:val="single" w:sz="4" w:space="0" w:color="auto"/>
            </w:tcBorders>
            <w:vAlign w:val="center"/>
          </w:tcPr>
          <w:p w:rsidR="00A84725" w:rsidRPr="0055444E" w:rsidRDefault="00A84725" w:rsidP="0032607A">
            <w:pPr>
              <w:jc w:val="center"/>
              <w:rPr>
                <w:b/>
              </w:rPr>
            </w:pPr>
          </w:p>
        </w:tc>
        <w:tc>
          <w:tcPr>
            <w:tcW w:w="1978" w:type="dxa"/>
            <w:tcBorders>
              <w:top w:val="single" w:sz="2" w:space="0" w:color="auto"/>
              <w:left w:val="single" w:sz="4" w:space="0" w:color="auto"/>
              <w:bottom w:val="single" w:sz="2" w:space="0" w:color="auto"/>
              <w:right w:val="single" w:sz="4" w:space="0" w:color="auto"/>
            </w:tcBorders>
            <w:vAlign w:val="center"/>
          </w:tcPr>
          <w:p w:rsidR="00A84725" w:rsidRPr="0055444E" w:rsidRDefault="00A84725" w:rsidP="0032607A">
            <w:pPr>
              <w:jc w:val="center"/>
              <w:rPr>
                <w:color w:val="FF000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A84725" w:rsidRPr="0055444E" w:rsidRDefault="00A84725" w:rsidP="0032607A">
            <w:pPr>
              <w:jc w:val="center"/>
              <w:rPr>
                <w:color w:val="FF0000"/>
                <w:lang w:val="sr-Cyrl-CS"/>
              </w:rPr>
            </w:pPr>
          </w:p>
        </w:tc>
      </w:tr>
      <w:tr w:rsidR="00A84725" w:rsidRPr="00D941FA" w:rsidTr="0032607A">
        <w:trPr>
          <w:trHeight w:val="413"/>
        </w:trPr>
        <w:tc>
          <w:tcPr>
            <w:tcW w:w="10997" w:type="dxa"/>
            <w:gridSpan w:val="6"/>
            <w:tcBorders>
              <w:top w:val="single" w:sz="2" w:space="0" w:color="auto"/>
              <w:left w:val="double" w:sz="4" w:space="0" w:color="auto"/>
              <w:bottom w:val="single" w:sz="2" w:space="0" w:color="auto"/>
              <w:right w:val="single" w:sz="4" w:space="0" w:color="auto"/>
            </w:tcBorders>
            <w:vAlign w:val="center"/>
          </w:tcPr>
          <w:p w:rsidR="00A84725" w:rsidRPr="0055444E" w:rsidRDefault="00A84725" w:rsidP="0032607A">
            <w:pPr>
              <w:jc w:val="right"/>
              <w:rPr>
                <w:b/>
                <w:lang w:val="sr-Cyrl-CS"/>
              </w:rPr>
            </w:pPr>
            <w:r w:rsidRPr="0055444E">
              <w:rPr>
                <w:b/>
                <w:sz w:val="22"/>
                <w:szCs w:val="22"/>
                <w:lang w:val="sr-Cyrl-CS"/>
              </w:rPr>
              <w:t xml:space="preserve">                                                                     УКУПНА ПОНУЂЕНА ЦЕНА У ДИНАРИМА:</w:t>
            </w:r>
          </w:p>
        </w:tc>
        <w:tc>
          <w:tcPr>
            <w:tcW w:w="1978" w:type="dxa"/>
            <w:tcBorders>
              <w:top w:val="single" w:sz="2" w:space="0" w:color="auto"/>
              <w:left w:val="single" w:sz="4" w:space="0" w:color="auto"/>
              <w:bottom w:val="single" w:sz="2" w:space="0" w:color="auto"/>
              <w:right w:val="single" w:sz="4" w:space="0" w:color="auto"/>
            </w:tcBorders>
          </w:tcPr>
          <w:p w:rsidR="00A84725" w:rsidRPr="0055444E" w:rsidRDefault="00A84725" w:rsidP="0032607A">
            <w:pPr>
              <w:jc w:val="center"/>
              <w:rPr>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A84725" w:rsidRPr="0055444E" w:rsidRDefault="00A84725" w:rsidP="0032607A">
            <w:pPr>
              <w:jc w:val="center"/>
              <w:rPr>
                <w:b/>
                <w:lang w:val="sr-Cyrl-CS"/>
              </w:rPr>
            </w:pPr>
          </w:p>
        </w:tc>
      </w:tr>
      <w:tr w:rsidR="00A84725" w:rsidRPr="00F04DB9" w:rsidTr="0032607A">
        <w:trPr>
          <w:trHeight w:val="1345"/>
        </w:trPr>
        <w:tc>
          <w:tcPr>
            <w:tcW w:w="14778" w:type="dxa"/>
            <w:gridSpan w:val="8"/>
            <w:tcBorders>
              <w:top w:val="single" w:sz="2" w:space="0" w:color="auto"/>
              <w:left w:val="double" w:sz="4" w:space="0" w:color="auto"/>
              <w:bottom w:val="single" w:sz="2" w:space="0" w:color="auto"/>
              <w:right w:val="double" w:sz="4" w:space="0" w:color="auto"/>
            </w:tcBorders>
          </w:tcPr>
          <w:p w:rsidR="00A84725" w:rsidRPr="00CB2528" w:rsidRDefault="00A84725" w:rsidP="0032607A">
            <w:pPr>
              <w:jc w:val="both"/>
              <w:rPr>
                <w:iCs/>
              </w:rPr>
            </w:pPr>
            <w:r w:rsidRPr="00CB2528">
              <w:rPr>
                <w:sz w:val="22"/>
                <w:szCs w:val="22"/>
                <w:lang w:val="sr-Cyrl-CS"/>
              </w:rPr>
              <w:t>У понуђене јединичне цене морају бити укључени сви пратећи трошкови понуде, у смислу „туристичког путовања“ у складу са чланом 3. став 1</w:t>
            </w:r>
            <w:r w:rsidRPr="00CB2528">
              <w:rPr>
                <w:sz w:val="22"/>
                <w:szCs w:val="22"/>
              </w:rPr>
              <w:t>. тачка 25) Закона о туризму (</w:t>
            </w:r>
            <w:r w:rsidRPr="00CB2528">
              <w:rPr>
                <w:i/>
                <w:iCs/>
                <w:sz w:val="22"/>
                <w:szCs w:val="22"/>
              </w:rPr>
              <w:t>"Сл. гласник РС", бр. 36/2009, 88/2010, 99/2011 - др. закон, 93/2012 и 84/2015</w:t>
            </w:r>
            <w:r w:rsidR="00CE7173">
              <w:rPr>
                <w:i/>
                <w:iCs/>
                <w:sz w:val="22"/>
                <w:szCs w:val="22"/>
                <w:lang w:val="sr-Cyrl-RS"/>
              </w:rPr>
              <w:t xml:space="preserve"> </w:t>
            </w:r>
            <w:r w:rsidR="004A2461">
              <w:rPr>
                <w:i/>
                <w:iCs/>
                <w:sz w:val="22"/>
                <w:szCs w:val="22"/>
                <w:lang w:val="sr-Cyrl-RS"/>
              </w:rPr>
              <w:t>и 83/2018</w:t>
            </w:r>
            <w:r w:rsidRPr="00CB2528">
              <w:rPr>
                <w:iCs/>
                <w:sz w:val="22"/>
                <w:szCs w:val="22"/>
              </w:rPr>
              <w:t>), односно у овом случају укалкулисати:</w:t>
            </w:r>
          </w:p>
          <w:p w:rsidR="006F5869" w:rsidRPr="006F5869" w:rsidRDefault="006F5869" w:rsidP="006F5869">
            <w:pPr>
              <w:pStyle w:val="NoSpacing"/>
              <w:numPr>
                <w:ilvl w:val="0"/>
                <w:numId w:val="23"/>
              </w:numPr>
              <w:jc w:val="both"/>
              <w:rPr>
                <w:rFonts w:ascii="Times New Roman" w:hAnsi="Times New Roman" w:cs="Times New Roman"/>
                <w:noProof/>
                <w:szCs w:val="24"/>
              </w:rPr>
            </w:pPr>
            <w:r w:rsidRPr="006F5869">
              <w:rPr>
                <w:rFonts w:ascii="Times New Roman" w:hAnsi="Times New Roman" w:cs="Times New Roman"/>
                <w:noProof/>
                <w:szCs w:val="24"/>
              </w:rPr>
              <w:t>трошкове ручка (ресторана мени прилагођен деци школског узраста: супа или чорба, главно јело, салата, колач, сок);</w:t>
            </w:r>
          </w:p>
          <w:p w:rsidR="006F5869" w:rsidRPr="006F5869" w:rsidRDefault="006F5869" w:rsidP="006F5869">
            <w:pPr>
              <w:pStyle w:val="NoSpacing"/>
              <w:numPr>
                <w:ilvl w:val="0"/>
                <w:numId w:val="23"/>
              </w:numPr>
              <w:jc w:val="both"/>
              <w:rPr>
                <w:rFonts w:ascii="Times New Roman" w:hAnsi="Times New Roman" w:cs="Times New Roman"/>
                <w:noProof/>
                <w:szCs w:val="24"/>
              </w:rPr>
            </w:pPr>
            <w:r w:rsidRPr="006F5869">
              <w:rPr>
                <w:rFonts w:ascii="Times New Roman" w:hAnsi="Times New Roman" w:cs="Times New Roman"/>
                <w:noProof/>
                <w:szCs w:val="24"/>
              </w:rPr>
              <w:t>трошкове смештаја и пансиона (исхране - у свему као у опису објекта);</w:t>
            </w:r>
          </w:p>
          <w:p w:rsidR="006F5869" w:rsidRPr="006F5869" w:rsidRDefault="006F5869" w:rsidP="006F5869">
            <w:pPr>
              <w:pStyle w:val="NoSpacing"/>
              <w:numPr>
                <w:ilvl w:val="0"/>
                <w:numId w:val="23"/>
              </w:numPr>
              <w:jc w:val="both"/>
              <w:rPr>
                <w:rFonts w:ascii="Times New Roman" w:hAnsi="Times New Roman" w:cs="Times New Roman"/>
                <w:noProof/>
                <w:szCs w:val="24"/>
              </w:rPr>
            </w:pPr>
            <w:r w:rsidRPr="006F5869">
              <w:rPr>
                <w:rFonts w:ascii="Times New Roman" w:hAnsi="Times New Roman" w:cs="Times New Roman"/>
                <w:noProof/>
                <w:szCs w:val="24"/>
              </w:rPr>
              <w:t>предрезервација мора бити за датум 28.05.2020.-29.05.2020. године. на име школе</w:t>
            </w:r>
          </w:p>
          <w:p w:rsidR="006F5869" w:rsidRPr="006F5869" w:rsidRDefault="006F5869" w:rsidP="006F5869">
            <w:pPr>
              <w:pStyle w:val="NoSpacing"/>
              <w:numPr>
                <w:ilvl w:val="0"/>
                <w:numId w:val="23"/>
              </w:numPr>
              <w:jc w:val="both"/>
              <w:rPr>
                <w:rFonts w:ascii="Times New Roman" w:hAnsi="Times New Roman" w:cs="Times New Roman"/>
                <w:noProof/>
                <w:szCs w:val="24"/>
              </w:rPr>
            </w:pPr>
            <w:r w:rsidRPr="006F5869">
              <w:rPr>
                <w:rFonts w:ascii="Times New Roman" w:hAnsi="Times New Roman" w:cs="Times New Roman"/>
                <w:noProof/>
                <w:szCs w:val="24"/>
              </w:rPr>
              <w:t xml:space="preserve">трошкове превоза (висококонфорним, високоподним туристичким аутобусом (телевизор, клима, фрижидер, двд) и то до 10 година старости на релацији по програму који испуњава одредбе Закона о превозу у друмском саобраћају ("Сл. гласник РС", бр. 46/95, 66/2001, 61/2005, 91/2005, 62/2006, 31/2011 и 68/2015 - др. закони) и Закона о безбедности саобраћаја на путевима (“Сл. гласник РС”, бр. 41/2009, 53/2010, 101/2011, 32/2013 - одлука УС, 55/2014, 96/2015 - др. закон, 9/2016 - одлука УС, 24/2018, 41/2018, 41/2018 - др. закон 87/2018 и 23/19); </w:t>
            </w:r>
          </w:p>
          <w:p w:rsidR="006F5869" w:rsidRPr="006F5869" w:rsidRDefault="006F5869" w:rsidP="006F5869">
            <w:pPr>
              <w:pStyle w:val="NoSpacing"/>
              <w:numPr>
                <w:ilvl w:val="0"/>
                <w:numId w:val="23"/>
              </w:numPr>
              <w:jc w:val="both"/>
              <w:rPr>
                <w:rFonts w:ascii="Times New Roman" w:hAnsi="Times New Roman" w:cs="Times New Roman"/>
                <w:noProof/>
                <w:szCs w:val="24"/>
              </w:rPr>
            </w:pPr>
            <w:r w:rsidRPr="006F5869">
              <w:rPr>
                <w:rFonts w:ascii="Times New Roman" w:hAnsi="Times New Roman" w:cs="Times New Roman"/>
                <w:noProof/>
                <w:szCs w:val="24"/>
              </w:rPr>
              <w:t>медицинска пратња, доктор медицине;</w:t>
            </w:r>
          </w:p>
          <w:p w:rsidR="006F5869" w:rsidRPr="006F5869" w:rsidRDefault="006F5869" w:rsidP="006F5869">
            <w:pPr>
              <w:pStyle w:val="NoSpacing"/>
              <w:numPr>
                <w:ilvl w:val="0"/>
                <w:numId w:val="23"/>
              </w:numPr>
              <w:jc w:val="both"/>
              <w:rPr>
                <w:rFonts w:ascii="Times New Roman" w:hAnsi="Times New Roman" w:cs="Times New Roman"/>
                <w:noProof/>
                <w:szCs w:val="24"/>
              </w:rPr>
            </w:pPr>
            <w:r w:rsidRPr="006F5869">
              <w:rPr>
                <w:rFonts w:ascii="Times New Roman" w:hAnsi="Times New Roman" w:cs="Times New Roman"/>
                <w:noProof/>
                <w:szCs w:val="24"/>
              </w:rPr>
              <w:t>трошкове накнаде за лекара пратиоца групе 24-часовна здравствена заштита;</w:t>
            </w:r>
          </w:p>
          <w:p w:rsidR="006F5869" w:rsidRPr="006F5869" w:rsidRDefault="006F5869" w:rsidP="006F5869">
            <w:pPr>
              <w:pStyle w:val="NoSpacing"/>
              <w:numPr>
                <w:ilvl w:val="0"/>
                <w:numId w:val="23"/>
              </w:numPr>
              <w:jc w:val="both"/>
              <w:rPr>
                <w:rFonts w:ascii="Times New Roman" w:hAnsi="Times New Roman" w:cs="Times New Roman"/>
                <w:noProof/>
                <w:szCs w:val="24"/>
              </w:rPr>
            </w:pPr>
            <w:r w:rsidRPr="006F5869">
              <w:rPr>
                <w:rFonts w:ascii="Times New Roman" w:hAnsi="Times New Roman" w:cs="Times New Roman"/>
                <w:noProof/>
                <w:szCs w:val="24"/>
              </w:rPr>
              <w:t>улазнице за све посете (услуге локалних водича, кустоса и сл.);</w:t>
            </w:r>
          </w:p>
          <w:p w:rsidR="006F5869" w:rsidRPr="006F5869" w:rsidRDefault="006F5869" w:rsidP="006F5869">
            <w:pPr>
              <w:pStyle w:val="NoSpacing"/>
              <w:numPr>
                <w:ilvl w:val="0"/>
                <w:numId w:val="23"/>
              </w:numPr>
              <w:jc w:val="both"/>
              <w:rPr>
                <w:rFonts w:ascii="Times New Roman" w:hAnsi="Times New Roman" w:cs="Times New Roman"/>
                <w:noProof/>
                <w:szCs w:val="24"/>
              </w:rPr>
            </w:pPr>
            <w:r w:rsidRPr="006F5869">
              <w:rPr>
                <w:rFonts w:ascii="Times New Roman" w:hAnsi="Times New Roman" w:cs="Times New Roman"/>
                <w:noProof/>
                <w:szCs w:val="24"/>
              </w:rPr>
              <w:t>трошкове дискотеке;</w:t>
            </w:r>
          </w:p>
          <w:p w:rsidR="006F5869" w:rsidRPr="006F5869" w:rsidRDefault="006F5869" w:rsidP="006F5869">
            <w:pPr>
              <w:pStyle w:val="NoSpacing"/>
              <w:numPr>
                <w:ilvl w:val="0"/>
                <w:numId w:val="23"/>
              </w:numPr>
              <w:jc w:val="both"/>
              <w:rPr>
                <w:rFonts w:ascii="Times New Roman" w:hAnsi="Times New Roman" w:cs="Times New Roman"/>
                <w:noProof/>
                <w:szCs w:val="24"/>
              </w:rPr>
            </w:pPr>
            <w:r w:rsidRPr="006F5869">
              <w:rPr>
                <w:rFonts w:ascii="Times New Roman" w:hAnsi="Times New Roman" w:cs="Times New Roman"/>
                <w:noProof/>
                <w:szCs w:val="24"/>
              </w:rPr>
              <w:t>трошкове осигурања од несрећног случаја и путног осигурања;</w:t>
            </w:r>
          </w:p>
          <w:p w:rsidR="006F5869" w:rsidRPr="006F5869" w:rsidRDefault="006F5869" w:rsidP="006F5869">
            <w:pPr>
              <w:pStyle w:val="NoSpacing"/>
              <w:numPr>
                <w:ilvl w:val="0"/>
                <w:numId w:val="23"/>
              </w:numPr>
              <w:jc w:val="both"/>
              <w:rPr>
                <w:rFonts w:ascii="Times New Roman" w:hAnsi="Times New Roman" w:cs="Times New Roman"/>
                <w:noProof/>
                <w:szCs w:val="24"/>
              </w:rPr>
            </w:pPr>
            <w:r w:rsidRPr="006F5869">
              <w:rPr>
                <w:rFonts w:ascii="Times New Roman" w:hAnsi="Times New Roman" w:cs="Times New Roman"/>
                <w:noProof/>
                <w:szCs w:val="24"/>
              </w:rPr>
              <w:t>стручно туристичко вођство пута - лиценцирани туристички водич;</w:t>
            </w:r>
          </w:p>
          <w:p w:rsidR="006F5869" w:rsidRPr="006F5869" w:rsidRDefault="006F5869" w:rsidP="006F5869">
            <w:pPr>
              <w:pStyle w:val="NoSpacing"/>
              <w:numPr>
                <w:ilvl w:val="0"/>
                <w:numId w:val="23"/>
              </w:numPr>
              <w:jc w:val="both"/>
              <w:rPr>
                <w:rFonts w:ascii="Times New Roman" w:hAnsi="Times New Roman" w:cs="Times New Roman"/>
                <w:noProof/>
                <w:szCs w:val="24"/>
              </w:rPr>
            </w:pPr>
            <w:r w:rsidRPr="006F5869">
              <w:rPr>
                <w:rFonts w:ascii="Times New Roman" w:hAnsi="Times New Roman" w:cs="Times New Roman"/>
                <w:noProof/>
                <w:szCs w:val="24"/>
              </w:rPr>
              <w:t>гратис 1 ученик на 15 плативих;</w:t>
            </w:r>
          </w:p>
          <w:p w:rsidR="006F5869" w:rsidRDefault="006F5869" w:rsidP="006F5869">
            <w:pPr>
              <w:pStyle w:val="NoSpacing"/>
              <w:numPr>
                <w:ilvl w:val="0"/>
                <w:numId w:val="23"/>
              </w:numPr>
              <w:jc w:val="both"/>
              <w:rPr>
                <w:rFonts w:ascii="Times New Roman" w:hAnsi="Times New Roman" w:cs="Times New Roman"/>
                <w:noProof/>
                <w:szCs w:val="24"/>
              </w:rPr>
            </w:pPr>
            <w:r w:rsidRPr="00AB219A">
              <w:rPr>
                <w:rFonts w:ascii="Times New Roman" w:hAnsi="Times New Roman" w:cs="Times New Roman"/>
                <w:noProof/>
                <w:szCs w:val="24"/>
              </w:rPr>
              <w:t xml:space="preserve">гратис </w:t>
            </w:r>
            <w:r w:rsidR="00AB219A">
              <w:rPr>
                <w:rFonts w:ascii="Times New Roman" w:hAnsi="Times New Roman" w:cs="Times New Roman"/>
                <w:noProof/>
                <w:szCs w:val="24"/>
                <w:lang w:val="sr-Cyrl-RS"/>
              </w:rPr>
              <w:t>8</w:t>
            </w:r>
            <w:r w:rsidRPr="00AB219A">
              <w:rPr>
                <w:rFonts w:ascii="Times New Roman" w:hAnsi="Times New Roman" w:cs="Times New Roman"/>
                <w:noProof/>
                <w:szCs w:val="24"/>
              </w:rPr>
              <w:t xml:space="preserve"> наставник</w:t>
            </w:r>
            <w:r w:rsidRPr="006F5869">
              <w:rPr>
                <w:rFonts w:ascii="Times New Roman" w:hAnsi="Times New Roman" w:cs="Times New Roman"/>
                <w:noProof/>
                <w:szCs w:val="24"/>
              </w:rPr>
              <w:t>;</w:t>
            </w:r>
          </w:p>
          <w:p w:rsidR="00AB219A" w:rsidRPr="006F5869" w:rsidRDefault="00AB219A" w:rsidP="006F5869">
            <w:pPr>
              <w:pStyle w:val="NoSpacing"/>
              <w:numPr>
                <w:ilvl w:val="0"/>
                <w:numId w:val="23"/>
              </w:numPr>
              <w:jc w:val="both"/>
              <w:rPr>
                <w:rFonts w:ascii="Times New Roman" w:hAnsi="Times New Roman" w:cs="Times New Roman"/>
                <w:noProof/>
                <w:szCs w:val="24"/>
              </w:rPr>
            </w:pPr>
            <w:r>
              <w:rPr>
                <w:rFonts w:ascii="Times New Roman" w:hAnsi="Times New Roman" w:cs="Times New Roman"/>
                <w:noProof/>
                <w:szCs w:val="24"/>
                <w:lang w:val="sr-Cyrl-RS"/>
              </w:rPr>
              <w:t>гратис за директора школе;</w:t>
            </w:r>
          </w:p>
          <w:p w:rsidR="006F5869" w:rsidRPr="006F5869" w:rsidRDefault="006F5869" w:rsidP="006F5869">
            <w:pPr>
              <w:pStyle w:val="NoSpacing"/>
              <w:numPr>
                <w:ilvl w:val="0"/>
                <w:numId w:val="23"/>
              </w:numPr>
              <w:jc w:val="both"/>
              <w:rPr>
                <w:rFonts w:ascii="Times New Roman" w:hAnsi="Times New Roman" w:cs="Times New Roman"/>
                <w:noProof/>
                <w:szCs w:val="24"/>
              </w:rPr>
            </w:pPr>
            <w:r w:rsidRPr="006F5869">
              <w:rPr>
                <w:rFonts w:ascii="Times New Roman" w:hAnsi="Times New Roman" w:cs="Times New Roman"/>
                <w:noProof/>
                <w:szCs w:val="24"/>
              </w:rPr>
              <w:t xml:space="preserve">гратис за вођу пута испред школе;  </w:t>
            </w:r>
          </w:p>
          <w:p w:rsidR="006F5869" w:rsidRPr="006F5869" w:rsidRDefault="006F5869" w:rsidP="006F5869">
            <w:pPr>
              <w:pStyle w:val="NoSpacing"/>
              <w:numPr>
                <w:ilvl w:val="0"/>
                <w:numId w:val="23"/>
              </w:numPr>
              <w:jc w:val="both"/>
              <w:rPr>
                <w:rFonts w:ascii="Times New Roman" w:hAnsi="Times New Roman" w:cs="Times New Roman"/>
                <w:noProof/>
                <w:szCs w:val="24"/>
              </w:rPr>
            </w:pPr>
            <w:r w:rsidRPr="006F5869">
              <w:rPr>
                <w:rFonts w:ascii="Times New Roman" w:hAnsi="Times New Roman" w:cs="Times New Roman"/>
                <w:noProof/>
                <w:szCs w:val="24"/>
              </w:rPr>
              <w:t>надокнада за наставника по дану (2 дана), по ученику у бруто износу од 791,14 динара по одлуци савета родитеља (у нето износу од 500,00 динара);</w:t>
            </w:r>
          </w:p>
          <w:p w:rsidR="006F5869" w:rsidRPr="006F5869" w:rsidRDefault="006F5869" w:rsidP="006F5869">
            <w:pPr>
              <w:pStyle w:val="NoSpacing"/>
              <w:numPr>
                <w:ilvl w:val="0"/>
                <w:numId w:val="23"/>
              </w:numPr>
              <w:jc w:val="both"/>
              <w:rPr>
                <w:rFonts w:ascii="Times New Roman" w:hAnsi="Times New Roman" w:cs="Times New Roman"/>
                <w:noProof/>
                <w:szCs w:val="24"/>
              </w:rPr>
            </w:pPr>
            <w:r w:rsidRPr="006F5869">
              <w:rPr>
                <w:rFonts w:ascii="Times New Roman" w:hAnsi="Times New Roman" w:cs="Times New Roman"/>
                <w:noProof/>
                <w:szCs w:val="24"/>
              </w:rPr>
              <w:t>боравишну таксу и смештајно осигурање;</w:t>
            </w:r>
          </w:p>
          <w:p w:rsidR="006F5869" w:rsidRPr="006F5869" w:rsidRDefault="006F5869" w:rsidP="006F5869">
            <w:pPr>
              <w:pStyle w:val="NoSpacing"/>
              <w:numPr>
                <w:ilvl w:val="0"/>
                <w:numId w:val="23"/>
              </w:numPr>
              <w:jc w:val="both"/>
              <w:rPr>
                <w:rFonts w:ascii="Times New Roman" w:hAnsi="Times New Roman" w:cs="Times New Roman"/>
                <w:noProof/>
                <w:szCs w:val="24"/>
              </w:rPr>
            </w:pPr>
            <w:r w:rsidRPr="006F5869">
              <w:rPr>
                <w:rFonts w:ascii="Times New Roman" w:hAnsi="Times New Roman" w:cs="Times New Roman"/>
                <w:noProof/>
                <w:szCs w:val="24"/>
              </w:rPr>
              <w:t>трошкове платног промета 1%;</w:t>
            </w:r>
          </w:p>
          <w:p w:rsidR="00A84725" w:rsidRPr="00CB2528" w:rsidRDefault="006F5869" w:rsidP="006F5869">
            <w:pPr>
              <w:pStyle w:val="NoSpacing"/>
              <w:numPr>
                <w:ilvl w:val="0"/>
                <w:numId w:val="23"/>
              </w:numPr>
              <w:jc w:val="both"/>
              <w:rPr>
                <w:rFonts w:ascii="Times New Roman" w:hAnsi="Times New Roman" w:cs="Times New Roman"/>
                <w:noProof/>
                <w:sz w:val="24"/>
                <w:szCs w:val="24"/>
              </w:rPr>
            </w:pPr>
            <w:r w:rsidRPr="006F5869">
              <w:rPr>
                <w:rFonts w:ascii="Times New Roman" w:hAnsi="Times New Roman" w:cs="Times New Roman"/>
                <w:noProof/>
                <w:szCs w:val="24"/>
              </w:rPr>
              <w:lastRenderedPageBreak/>
              <w:t>организационе трошкове Агенције</w:t>
            </w:r>
            <w:r w:rsidR="00A84725" w:rsidRPr="00CB2528">
              <w:rPr>
                <w:rFonts w:ascii="Times New Roman" w:hAnsi="Times New Roman" w:cs="Times New Roman"/>
                <w:noProof/>
                <w:sz w:val="24"/>
                <w:szCs w:val="24"/>
              </w:rPr>
              <w:t>.</w:t>
            </w:r>
            <w:r w:rsidR="00A84725" w:rsidRPr="00CB2528">
              <w:rPr>
                <w:rFonts w:ascii="Times New Roman" w:hAnsi="Times New Roman" w:cs="Times New Roman"/>
                <w:b/>
                <w:noProof/>
                <w:sz w:val="24"/>
                <w:szCs w:val="24"/>
                <w:lang w:val="sr-Cyrl-CS"/>
              </w:rPr>
              <w:t xml:space="preserve">                                                                                                                                                                                                </w:t>
            </w:r>
            <w:r w:rsidR="00A84725" w:rsidRPr="00CB2528">
              <w:rPr>
                <w:b/>
                <w:bCs/>
                <w:iCs/>
                <w:noProof/>
                <w:lang w:val="sr-Cyrl-CS"/>
              </w:rPr>
              <w:t xml:space="preserve">                                                                                                                                                                                         </w:t>
            </w:r>
          </w:p>
          <w:p w:rsidR="00A84725" w:rsidRPr="00CB2528" w:rsidRDefault="00A84725" w:rsidP="0032607A">
            <w:pPr>
              <w:spacing w:line="360" w:lineRule="auto"/>
            </w:pPr>
            <w:r w:rsidRPr="00CB2528">
              <w:rPr>
                <w:b/>
                <w:i/>
                <w:lang w:val="sr-Cyrl-CS"/>
              </w:rPr>
              <w:t xml:space="preserve">                                                                                                               </w:t>
            </w:r>
            <w:r w:rsidRPr="00CB2528">
              <w:rPr>
                <w:b/>
                <w:lang w:val="sr-Cyrl-CS"/>
              </w:rPr>
              <w:t>М.П.                                                    Потпис одговорног  лица</w:t>
            </w:r>
          </w:p>
          <w:p w:rsidR="00A84725" w:rsidRPr="00CB2528" w:rsidRDefault="00A84725" w:rsidP="0032607A">
            <w:pPr>
              <w:rPr>
                <w:b/>
                <w:i/>
                <w:lang w:val="sr-Cyrl-CS"/>
              </w:rPr>
            </w:pPr>
            <w:r w:rsidRPr="00CB2528">
              <w:rPr>
                <w:b/>
                <w:i/>
                <w:lang w:val="sr-Cyrl-CS"/>
              </w:rPr>
              <w:t xml:space="preserve">                                                                                                                                                                               ______________________</w:t>
            </w:r>
          </w:p>
          <w:p w:rsidR="00A84725" w:rsidRPr="00CB2528" w:rsidRDefault="00A84725" w:rsidP="0032607A">
            <w:pPr>
              <w:rPr>
                <w:b/>
                <w:i/>
                <w:lang w:val="sr-Cyrl-CS"/>
              </w:rPr>
            </w:pPr>
          </w:p>
          <w:p w:rsidR="00A84725" w:rsidRPr="00CB2528" w:rsidRDefault="00A84725" w:rsidP="0032607A">
            <w:pPr>
              <w:rPr>
                <w:b/>
                <w:i/>
                <w:lang w:val="sr-Cyrl-CS"/>
              </w:rPr>
            </w:pPr>
          </w:p>
          <w:p w:rsidR="00A84725" w:rsidRPr="00CB2528" w:rsidRDefault="00A84725" w:rsidP="0032607A">
            <w:pPr>
              <w:jc w:val="both"/>
              <w:rPr>
                <w:b/>
                <w:i/>
                <w:lang w:val="sr-Cyrl-CS"/>
              </w:rPr>
            </w:pPr>
            <w:r w:rsidRPr="00CB2528">
              <w:rPr>
                <w:b/>
                <w:lang w:val="sr-Cyrl-CS"/>
              </w:rPr>
              <w:t xml:space="preserve">* </w:t>
            </w:r>
            <w:r w:rsidRPr="00CB2528">
              <w:rPr>
                <w:b/>
                <w:i/>
                <w:lang w:val="sr-Cyrl-CS"/>
              </w:rPr>
              <w:t xml:space="preserve">У случају подношења заједничке понуде, наведени образац потписује и оверава </w:t>
            </w:r>
            <w:r w:rsidRPr="00CB2528">
              <w:rPr>
                <w:b/>
                <w:i/>
                <w:iCs/>
              </w:rPr>
              <w:t>члан групе који је споразумом одређен као носилац посла</w:t>
            </w:r>
            <w:r w:rsidRPr="00CB2528">
              <w:rPr>
                <w:b/>
                <w:i/>
                <w:lang w:val="sr-Cyrl-CS"/>
              </w:rPr>
              <w:t>.</w:t>
            </w:r>
          </w:p>
          <w:p w:rsidR="00A84725" w:rsidRPr="00CB2528" w:rsidRDefault="00A84725" w:rsidP="006F5869">
            <w:pPr>
              <w:jc w:val="both"/>
              <w:rPr>
                <w:b/>
                <w:i/>
                <w:lang w:val="sr-Cyrl-CS"/>
              </w:rPr>
            </w:pPr>
            <w:r w:rsidRPr="00CB2528">
              <w:rPr>
                <w:b/>
                <w:i/>
                <w:lang w:val="sr-Cyrl-CS"/>
              </w:rPr>
              <w:t xml:space="preserve">**  Приликом издавања фактуре биће узети и гратиси на бројност ( 1 гратис на </w:t>
            </w:r>
            <w:r w:rsidR="006F5869">
              <w:rPr>
                <w:b/>
                <w:i/>
                <w:lang w:val="sr-Cyrl-CS"/>
              </w:rPr>
              <w:t>15 плативих ученика</w:t>
            </w:r>
            <w:r w:rsidRPr="00CB2528">
              <w:rPr>
                <w:b/>
                <w:i/>
                <w:lang w:val="sr-Cyrl-CS"/>
              </w:rPr>
              <w:t>)</w:t>
            </w:r>
            <w:r w:rsidR="006F5869">
              <w:rPr>
                <w:b/>
                <w:i/>
                <w:sz w:val="22"/>
                <w:szCs w:val="22"/>
                <w:lang w:val="sr-Cyrl-CS"/>
              </w:rPr>
              <w:t>.</w:t>
            </w:r>
          </w:p>
        </w:tc>
      </w:tr>
      <w:tr w:rsidR="00A84725" w:rsidRPr="00F04DB9" w:rsidTr="0032607A">
        <w:trPr>
          <w:trHeight w:val="895"/>
        </w:trPr>
        <w:tc>
          <w:tcPr>
            <w:tcW w:w="14778" w:type="dxa"/>
            <w:gridSpan w:val="8"/>
            <w:tcBorders>
              <w:top w:val="single" w:sz="2" w:space="0" w:color="auto"/>
              <w:left w:val="double" w:sz="4" w:space="0" w:color="auto"/>
              <w:bottom w:val="single" w:sz="4" w:space="0" w:color="auto"/>
              <w:right w:val="double" w:sz="4" w:space="0" w:color="auto"/>
            </w:tcBorders>
          </w:tcPr>
          <w:p w:rsidR="00A84725" w:rsidRPr="00CB2528" w:rsidRDefault="00A84725" w:rsidP="0032607A">
            <w:pPr>
              <w:tabs>
                <w:tab w:val="left" w:pos="90"/>
              </w:tabs>
              <w:contextualSpacing/>
              <w:jc w:val="both"/>
              <w:rPr>
                <w:bCs/>
                <w:iCs/>
              </w:rPr>
            </w:pPr>
            <w:r w:rsidRPr="00CB2528">
              <w:rPr>
                <w:bCs/>
                <w:iCs/>
              </w:rPr>
              <w:lastRenderedPageBreak/>
              <w:t>Понуђач треба да попун</w:t>
            </w:r>
            <w:r w:rsidRPr="00CB2528">
              <w:rPr>
                <w:bCs/>
                <w:iCs/>
                <w:lang w:val="sr-Cyrl-CS"/>
              </w:rPr>
              <w:t>и</w:t>
            </w:r>
            <w:r w:rsidRPr="00CB2528">
              <w:rPr>
                <w:bCs/>
                <w:iCs/>
              </w:rPr>
              <w:t xml:space="preserve"> образац структуре цене </w:t>
            </w:r>
            <w:r w:rsidRPr="00CB2528">
              <w:rPr>
                <w:bCs/>
                <w:iCs/>
                <w:lang w:val="sr-Cyrl-CS"/>
              </w:rPr>
              <w:t>на следећи начин</w:t>
            </w:r>
            <w:r w:rsidRPr="00CB2528">
              <w:rPr>
                <w:bCs/>
                <w:iCs/>
              </w:rPr>
              <w:t>:</w:t>
            </w:r>
          </w:p>
          <w:p w:rsidR="00A84725" w:rsidRPr="00CB2528" w:rsidRDefault="00A84725" w:rsidP="0032607A">
            <w:pPr>
              <w:numPr>
                <w:ilvl w:val="0"/>
                <w:numId w:val="14"/>
              </w:numPr>
              <w:tabs>
                <w:tab w:val="left" w:pos="90"/>
              </w:tabs>
              <w:suppressAutoHyphens/>
              <w:spacing w:line="100" w:lineRule="atLeast"/>
              <w:jc w:val="both"/>
              <w:rPr>
                <w:bCs/>
                <w:iCs/>
                <w:lang w:val="sr-Cyrl-CS"/>
              </w:rPr>
            </w:pPr>
            <w:r w:rsidRPr="00CB2528">
              <w:rPr>
                <w:bCs/>
                <w:iCs/>
                <w:lang w:val="sr-Cyrl-CS"/>
              </w:rPr>
              <w:t>у вертикалну колону „Јединична цена без ПДВ-а“</w:t>
            </w:r>
            <w:r w:rsidRPr="00CB2528">
              <w:rPr>
                <w:bCs/>
                <w:iCs/>
              </w:rPr>
              <w:t xml:space="preserve"> уписати колико износи јединична цена без ПДВ-а;</w:t>
            </w:r>
          </w:p>
          <w:p w:rsidR="00A84725" w:rsidRPr="00CB2528" w:rsidRDefault="00A84725" w:rsidP="0032607A">
            <w:pPr>
              <w:numPr>
                <w:ilvl w:val="0"/>
                <w:numId w:val="14"/>
              </w:numPr>
              <w:tabs>
                <w:tab w:val="left" w:pos="90"/>
              </w:tabs>
              <w:suppressAutoHyphens/>
              <w:spacing w:line="100" w:lineRule="atLeast"/>
              <w:jc w:val="both"/>
              <w:rPr>
                <w:bCs/>
                <w:iCs/>
              </w:rPr>
            </w:pPr>
            <w:r w:rsidRPr="00CB2528">
              <w:rPr>
                <w:bCs/>
                <w:iCs/>
                <w:lang w:val="sr-Cyrl-CS"/>
              </w:rPr>
              <w:t>у вертикалну колону „Јединична цена са ПДВ-ом“</w:t>
            </w:r>
            <w:r w:rsidRPr="00CB2528">
              <w:rPr>
                <w:bCs/>
                <w:iCs/>
              </w:rPr>
              <w:t xml:space="preserve"> уписати колико износи јединична цена са ПДВ-ом, а добија се тако што се јединична цена без ПДВ-а увећа за стопу ПДВ-а ;</w:t>
            </w:r>
          </w:p>
          <w:p w:rsidR="00A84725" w:rsidRPr="00CB2528" w:rsidRDefault="00A84725" w:rsidP="0032607A">
            <w:pPr>
              <w:numPr>
                <w:ilvl w:val="0"/>
                <w:numId w:val="14"/>
              </w:numPr>
              <w:tabs>
                <w:tab w:val="left" w:pos="90"/>
              </w:tabs>
              <w:suppressAutoHyphens/>
              <w:jc w:val="both"/>
              <w:rPr>
                <w:b/>
              </w:rPr>
            </w:pPr>
            <w:r w:rsidRPr="00CB2528">
              <w:rPr>
                <w:bCs/>
                <w:iCs/>
              </w:rPr>
              <w:t xml:space="preserve">у </w:t>
            </w:r>
            <w:r w:rsidRPr="00CB2528">
              <w:rPr>
                <w:bCs/>
                <w:iCs/>
                <w:lang w:val="sr-Cyrl-CS"/>
              </w:rPr>
              <w:t>вертикалну</w:t>
            </w:r>
            <w:r w:rsidRPr="00CB2528">
              <w:rPr>
                <w:bCs/>
                <w:iCs/>
              </w:rPr>
              <w:t xml:space="preserve"> колону „Укупна цена без ПДВ-а“ уписати укупну цену без ПДВ-а, а добија се када се јединична цена без ПДВ-а помножи са траженим количинама; </w:t>
            </w:r>
          </w:p>
          <w:p w:rsidR="00A84725" w:rsidRPr="00CB2528" w:rsidRDefault="00A84725" w:rsidP="0032607A">
            <w:pPr>
              <w:numPr>
                <w:ilvl w:val="0"/>
                <w:numId w:val="14"/>
              </w:numPr>
              <w:tabs>
                <w:tab w:val="left" w:pos="90"/>
              </w:tabs>
              <w:suppressAutoHyphens/>
              <w:jc w:val="both"/>
              <w:rPr>
                <w:b/>
              </w:rPr>
            </w:pPr>
            <w:r w:rsidRPr="00CB2528">
              <w:rPr>
                <w:bCs/>
                <w:iCs/>
                <w:lang w:val="sr-Cyrl-CS"/>
              </w:rPr>
              <w:t xml:space="preserve">у вертикалну колону </w:t>
            </w:r>
            <w:r w:rsidRPr="00CB2528">
              <w:rPr>
                <w:bCs/>
                <w:iCs/>
              </w:rPr>
              <w:t xml:space="preserve">“Укупна цена са ПДВ-ом“ уписати колико износи укупна цена са ПДВ-ом, а добија се када се јединична цена са ПДВ-ом помножи са траженим количинама; </w:t>
            </w:r>
          </w:p>
          <w:p w:rsidR="00A84725" w:rsidRPr="00CB2528" w:rsidRDefault="00A84725" w:rsidP="0032607A">
            <w:pPr>
              <w:numPr>
                <w:ilvl w:val="0"/>
                <w:numId w:val="14"/>
              </w:numPr>
              <w:tabs>
                <w:tab w:val="left" w:pos="90"/>
              </w:tabs>
              <w:suppressAutoHyphens/>
              <w:jc w:val="both"/>
              <w:rPr>
                <w:b/>
              </w:rPr>
            </w:pPr>
            <w:r w:rsidRPr="00CB2528">
              <w:rPr>
                <w:bCs/>
                <w:iCs/>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A84725" w:rsidRPr="00CB2528" w:rsidRDefault="00A84725" w:rsidP="0032607A">
            <w:pPr>
              <w:numPr>
                <w:ilvl w:val="0"/>
                <w:numId w:val="14"/>
              </w:numPr>
              <w:tabs>
                <w:tab w:val="left" w:pos="90"/>
              </w:tabs>
              <w:suppressAutoHyphens/>
              <w:jc w:val="both"/>
              <w:rPr>
                <w:b/>
                <w:sz w:val="20"/>
                <w:szCs w:val="20"/>
              </w:rPr>
            </w:pPr>
            <w:r w:rsidRPr="00CB2528">
              <w:rPr>
                <w:bCs/>
                <w:iCs/>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tc>
      </w:tr>
    </w:tbl>
    <w:p w:rsidR="000C1B18" w:rsidRDefault="000C1B18" w:rsidP="00811717">
      <w:pPr>
        <w:pStyle w:val="Header"/>
        <w:pBdr>
          <w:bottom w:val="single" w:sz="4" w:space="8" w:color="auto"/>
        </w:pBdr>
        <w:jc w:val="right"/>
        <w:rPr>
          <w:b/>
          <w:sz w:val="20"/>
          <w:szCs w:val="20"/>
          <w:lang w:val="sr-Cyrl-CS"/>
        </w:rPr>
      </w:pPr>
    </w:p>
    <w:p w:rsidR="009B2483" w:rsidRDefault="009B2483" w:rsidP="00811717">
      <w:pPr>
        <w:pStyle w:val="Header"/>
        <w:pBdr>
          <w:bottom w:val="single" w:sz="4" w:space="8" w:color="auto"/>
        </w:pBdr>
        <w:jc w:val="right"/>
        <w:rPr>
          <w:b/>
          <w:sz w:val="20"/>
          <w:szCs w:val="20"/>
          <w:lang w:val="sr-Cyrl-CS"/>
        </w:rPr>
      </w:pPr>
    </w:p>
    <w:p w:rsidR="009B2483" w:rsidRDefault="009B2483" w:rsidP="00811717">
      <w:pPr>
        <w:pStyle w:val="Header"/>
        <w:pBdr>
          <w:bottom w:val="single" w:sz="4" w:space="8" w:color="auto"/>
        </w:pBdr>
        <w:jc w:val="right"/>
        <w:rPr>
          <w:b/>
          <w:sz w:val="20"/>
          <w:szCs w:val="20"/>
          <w:lang w:val="sr-Cyrl-CS"/>
        </w:rPr>
      </w:pPr>
    </w:p>
    <w:p w:rsidR="009B2483" w:rsidRDefault="009B2483" w:rsidP="00811717">
      <w:pPr>
        <w:pStyle w:val="Header"/>
        <w:pBdr>
          <w:bottom w:val="single" w:sz="4" w:space="8" w:color="auto"/>
        </w:pBdr>
        <w:jc w:val="right"/>
        <w:rPr>
          <w:b/>
          <w:sz w:val="20"/>
          <w:szCs w:val="20"/>
          <w:lang w:val="sr-Cyrl-CS"/>
        </w:rPr>
      </w:pPr>
    </w:p>
    <w:p w:rsidR="009B2483" w:rsidRDefault="009B2483" w:rsidP="00811717">
      <w:pPr>
        <w:pStyle w:val="Header"/>
        <w:pBdr>
          <w:bottom w:val="single" w:sz="4" w:space="8" w:color="auto"/>
        </w:pBdr>
        <w:jc w:val="right"/>
        <w:rPr>
          <w:b/>
          <w:sz w:val="20"/>
          <w:szCs w:val="20"/>
          <w:lang w:val="sr-Cyrl-CS"/>
        </w:rPr>
      </w:pPr>
    </w:p>
    <w:p w:rsidR="009B2483" w:rsidRDefault="009B2483" w:rsidP="00811717">
      <w:pPr>
        <w:pStyle w:val="Header"/>
        <w:pBdr>
          <w:bottom w:val="single" w:sz="4" w:space="8" w:color="auto"/>
        </w:pBdr>
        <w:jc w:val="right"/>
        <w:rPr>
          <w:b/>
          <w:sz w:val="20"/>
          <w:szCs w:val="20"/>
          <w:lang w:val="sr-Cyrl-CS"/>
        </w:rPr>
      </w:pPr>
    </w:p>
    <w:p w:rsidR="009B2483" w:rsidRDefault="009B2483" w:rsidP="00811717">
      <w:pPr>
        <w:pStyle w:val="Header"/>
        <w:pBdr>
          <w:bottom w:val="single" w:sz="4" w:space="8" w:color="auto"/>
        </w:pBdr>
        <w:jc w:val="right"/>
        <w:rPr>
          <w:b/>
          <w:sz w:val="20"/>
          <w:szCs w:val="20"/>
          <w:lang w:val="sr-Cyrl-CS"/>
        </w:rPr>
      </w:pPr>
    </w:p>
    <w:p w:rsidR="009B2483" w:rsidRDefault="009B2483" w:rsidP="00811717">
      <w:pPr>
        <w:pStyle w:val="Header"/>
        <w:pBdr>
          <w:bottom w:val="single" w:sz="4" w:space="8" w:color="auto"/>
        </w:pBdr>
        <w:jc w:val="right"/>
        <w:rPr>
          <w:b/>
          <w:sz w:val="20"/>
          <w:szCs w:val="20"/>
          <w:lang w:val="sr-Cyrl-CS"/>
        </w:rPr>
      </w:pPr>
    </w:p>
    <w:p w:rsidR="0055444E" w:rsidRDefault="0055444E" w:rsidP="006F5869">
      <w:pPr>
        <w:pStyle w:val="Header"/>
        <w:pBdr>
          <w:bottom w:val="single" w:sz="4" w:space="8" w:color="auto"/>
        </w:pBdr>
        <w:jc w:val="center"/>
        <w:rPr>
          <w:b/>
          <w:sz w:val="20"/>
          <w:szCs w:val="20"/>
          <w:lang w:val="sr-Cyrl-CS"/>
        </w:rPr>
        <w:sectPr w:rsidR="0055444E" w:rsidSect="00A84725">
          <w:pgSz w:w="15840" w:h="12240" w:orient="landscape"/>
          <w:pgMar w:top="1267" w:right="806" w:bottom="1267" w:left="547" w:header="360" w:footer="230" w:gutter="0"/>
          <w:cols w:space="720"/>
          <w:docGrid w:linePitch="360"/>
        </w:sectPr>
      </w:pPr>
    </w:p>
    <w:p w:rsidR="0055444E" w:rsidRDefault="0055444E" w:rsidP="006F5869">
      <w:pPr>
        <w:pStyle w:val="Header"/>
        <w:pBdr>
          <w:bottom w:val="single" w:sz="4" w:space="8" w:color="auto"/>
        </w:pBdr>
        <w:rPr>
          <w:b/>
          <w:sz w:val="20"/>
          <w:szCs w:val="20"/>
          <w:lang w:val="sr-Cyrl-CS"/>
        </w:rPr>
      </w:pPr>
    </w:p>
    <w:p w:rsidR="0055444E" w:rsidRDefault="0055444E" w:rsidP="00811717">
      <w:pPr>
        <w:pStyle w:val="Header"/>
        <w:pBdr>
          <w:bottom w:val="single" w:sz="4" w:space="8" w:color="auto"/>
        </w:pBdr>
        <w:jc w:val="right"/>
        <w:rPr>
          <w:b/>
          <w:sz w:val="20"/>
          <w:szCs w:val="20"/>
          <w:lang w:val="sr-Cyrl-CS"/>
        </w:rPr>
      </w:pPr>
    </w:p>
    <w:p w:rsidR="00811717" w:rsidRPr="00973DC4" w:rsidRDefault="00811717" w:rsidP="00811717">
      <w:pPr>
        <w:pStyle w:val="Header"/>
        <w:pBdr>
          <w:bottom w:val="single" w:sz="4" w:space="8" w:color="auto"/>
        </w:pBdr>
        <w:jc w:val="right"/>
        <w:rPr>
          <w:b/>
          <w:sz w:val="20"/>
          <w:szCs w:val="20"/>
          <w:lang w:val="sr-Cyrl-CS"/>
        </w:rPr>
      </w:pPr>
      <w:r w:rsidRPr="00973DC4">
        <w:rPr>
          <w:b/>
          <w:sz w:val="20"/>
          <w:szCs w:val="20"/>
          <w:lang w:val="sr-Cyrl-CS"/>
        </w:rPr>
        <w:t>ОБРАЗАЦ 5</w:t>
      </w:r>
    </w:p>
    <w:p w:rsidR="00811717" w:rsidRPr="00973DC4" w:rsidRDefault="00811717" w:rsidP="00811717">
      <w:pPr>
        <w:pStyle w:val="Header"/>
        <w:pBdr>
          <w:bottom w:val="single" w:sz="4" w:space="8" w:color="auto"/>
        </w:pBdr>
        <w:jc w:val="center"/>
        <w:rPr>
          <w:b/>
          <w:lang w:val="sr-Cyrl-CS"/>
        </w:rPr>
      </w:pPr>
    </w:p>
    <w:p w:rsidR="00811717" w:rsidRPr="00973DC4" w:rsidRDefault="00811717" w:rsidP="00811717">
      <w:pPr>
        <w:pStyle w:val="Header"/>
        <w:pBdr>
          <w:bottom w:val="single" w:sz="4" w:space="8" w:color="auto"/>
        </w:pBdr>
        <w:jc w:val="center"/>
        <w:rPr>
          <w:b/>
          <w:lang w:val="sr-Cyrl-CS"/>
        </w:rPr>
      </w:pPr>
    </w:p>
    <w:p w:rsidR="00811717" w:rsidRDefault="00811717" w:rsidP="00811717">
      <w:pPr>
        <w:pStyle w:val="Header"/>
        <w:pBdr>
          <w:bottom w:val="single" w:sz="4" w:space="8" w:color="auto"/>
        </w:pBdr>
        <w:jc w:val="center"/>
        <w:rPr>
          <w:b/>
        </w:rPr>
      </w:pPr>
      <w:r w:rsidRPr="00973DC4">
        <w:rPr>
          <w:b/>
        </w:rPr>
        <w:t>ОБРАЗАЦ ТРОШКОВА ПРИПРЕМЕ ПОНУДЕ</w:t>
      </w:r>
    </w:p>
    <w:p w:rsidR="000C1B18" w:rsidRDefault="000C1B18" w:rsidP="00811717">
      <w:pPr>
        <w:pStyle w:val="Header"/>
        <w:pBdr>
          <w:bottom w:val="single" w:sz="4" w:space="8" w:color="auto"/>
        </w:pBdr>
        <w:jc w:val="center"/>
        <w:rPr>
          <w:b/>
        </w:rPr>
      </w:pPr>
    </w:p>
    <w:p w:rsidR="000C1B18" w:rsidRDefault="000C1B18" w:rsidP="00811717">
      <w:pPr>
        <w:pStyle w:val="Header"/>
        <w:pBdr>
          <w:bottom w:val="single" w:sz="4" w:space="8" w:color="auto"/>
        </w:pBdr>
        <w:jc w:val="center"/>
        <w:rPr>
          <w:b/>
        </w:rPr>
      </w:pPr>
    </w:p>
    <w:p w:rsidR="000C1B18" w:rsidRPr="000C1B18" w:rsidRDefault="000C1B18" w:rsidP="00811717">
      <w:pPr>
        <w:pStyle w:val="Header"/>
        <w:pBdr>
          <w:bottom w:val="single" w:sz="4" w:space="8" w:color="auto"/>
        </w:pBdr>
        <w:jc w:val="center"/>
        <w:rPr>
          <w:b/>
        </w:rPr>
      </w:pPr>
    </w:p>
    <w:p w:rsidR="00811717" w:rsidRPr="00973DC4" w:rsidRDefault="00811717" w:rsidP="00811717">
      <w:pPr>
        <w:pStyle w:val="Header"/>
        <w:pBdr>
          <w:bottom w:val="single" w:sz="4" w:space="8" w:color="auto"/>
        </w:pBdr>
        <w:jc w:val="center"/>
        <w:rPr>
          <w:b/>
          <w:lang w:val="sr-Cyrl-CS"/>
        </w:rPr>
      </w:pPr>
    </w:p>
    <w:p w:rsidR="00811717" w:rsidRPr="00973DC4" w:rsidRDefault="00811717" w:rsidP="00811717">
      <w:pPr>
        <w:pStyle w:val="Header"/>
        <w:pBdr>
          <w:bottom w:val="single" w:sz="4" w:space="8" w:color="auto"/>
        </w:pBdr>
        <w:jc w:val="both"/>
        <w:rPr>
          <w:lang w:val="sr-Cyrl-CS"/>
        </w:rPr>
      </w:pPr>
      <w:r w:rsidRPr="00973DC4">
        <w:rPr>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811717" w:rsidRPr="00973DC4" w:rsidRDefault="00811717" w:rsidP="00811717">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4948"/>
      </w:tblGrid>
      <w:tr w:rsidR="00811717" w:rsidRPr="00973DC4" w:rsidTr="00446D92">
        <w:trPr>
          <w:trHeight w:val="579"/>
        </w:trPr>
        <w:tc>
          <w:tcPr>
            <w:tcW w:w="5088" w:type="dxa"/>
            <w:vAlign w:val="center"/>
          </w:tcPr>
          <w:p w:rsidR="00811717" w:rsidRPr="00973DC4" w:rsidRDefault="00811717" w:rsidP="00446D92">
            <w:pPr>
              <w:pStyle w:val="Header"/>
              <w:jc w:val="center"/>
              <w:rPr>
                <w:b/>
                <w:lang w:val="sr-Cyrl-CS"/>
              </w:rPr>
            </w:pPr>
            <w:r w:rsidRPr="00973DC4">
              <w:rPr>
                <w:b/>
                <w:lang w:val="sr-Cyrl-CS"/>
              </w:rPr>
              <w:t>ВРСТА ТРОШКА</w:t>
            </w:r>
          </w:p>
        </w:tc>
        <w:tc>
          <w:tcPr>
            <w:tcW w:w="5088" w:type="dxa"/>
            <w:vAlign w:val="center"/>
          </w:tcPr>
          <w:p w:rsidR="00811717" w:rsidRPr="00973DC4" w:rsidRDefault="00811717" w:rsidP="00446D92">
            <w:pPr>
              <w:pStyle w:val="Header"/>
              <w:jc w:val="center"/>
              <w:rPr>
                <w:b/>
                <w:lang w:val="sr-Cyrl-CS"/>
              </w:rPr>
            </w:pPr>
            <w:r w:rsidRPr="00973DC4">
              <w:rPr>
                <w:b/>
                <w:lang w:val="sr-Cyrl-CS"/>
              </w:rPr>
              <w:t>ИЗНОС ТРОШКА</w:t>
            </w:r>
          </w:p>
        </w:tc>
      </w:tr>
      <w:tr w:rsidR="00811717" w:rsidRPr="00973DC4" w:rsidTr="00446D92">
        <w:tc>
          <w:tcPr>
            <w:tcW w:w="5088" w:type="dxa"/>
          </w:tcPr>
          <w:p w:rsidR="00811717" w:rsidRPr="00973DC4" w:rsidRDefault="00811717" w:rsidP="00446D92">
            <w:pPr>
              <w:pStyle w:val="Header"/>
              <w:rPr>
                <w:b/>
              </w:rPr>
            </w:pPr>
          </w:p>
        </w:tc>
        <w:tc>
          <w:tcPr>
            <w:tcW w:w="5088" w:type="dxa"/>
          </w:tcPr>
          <w:p w:rsidR="00811717" w:rsidRPr="00973DC4" w:rsidRDefault="00811717" w:rsidP="00446D92">
            <w:pPr>
              <w:pStyle w:val="Header"/>
              <w:rPr>
                <w:b/>
              </w:rPr>
            </w:pPr>
          </w:p>
        </w:tc>
      </w:tr>
      <w:tr w:rsidR="00811717" w:rsidRPr="00973DC4" w:rsidTr="00446D92">
        <w:tc>
          <w:tcPr>
            <w:tcW w:w="5088" w:type="dxa"/>
          </w:tcPr>
          <w:p w:rsidR="00811717" w:rsidRPr="00973DC4" w:rsidRDefault="00811717" w:rsidP="00446D92">
            <w:pPr>
              <w:pStyle w:val="Header"/>
              <w:rPr>
                <w:b/>
              </w:rPr>
            </w:pPr>
          </w:p>
        </w:tc>
        <w:tc>
          <w:tcPr>
            <w:tcW w:w="5088" w:type="dxa"/>
          </w:tcPr>
          <w:p w:rsidR="00811717" w:rsidRPr="00973DC4" w:rsidRDefault="00811717" w:rsidP="00446D92">
            <w:pPr>
              <w:pStyle w:val="Header"/>
              <w:rPr>
                <w:b/>
              </w:rPr>
            </w:pPr>
          </w:p>
        </w:tc>
      </w:tr>
      <w:tr w:rsidR="00811717" w:rsidRPr="00973DC4" w:rsidTr="00446D92">
        <w:tc>
          <w:tcPr>
            <w:tcW w:w="5088" w:type="dxa"/>
          </w:tcPr>
          <w:p w:rsidR="00811717" w:rsidRPr="00973DC4" w:rsidRDefault="00811717" w:rsidP="00446D92">
            <w:pPr>
              <w:pStyle w:val="Header"/>
              <w:rPr>
                <w:b/>
              </w:rPr>
            </w:pPr>
          </w:p>
        </w:tc>
        <w:tc>
          <w:tcPr>
            <w:tcW w:w="5088" w:type="dxa"/>
          </w:tcPr>
          <w:p w:rsidR="00811717" w:rsidRPr="00973DC4" w:rsidRDefault="00811717" w:rsidP="00446D92">
            <w:pPr>
              <w:pStyle w:val="Header"/>
              <w:rPr>
                <w:b/>
              </w:rPr>
            </w:pPr>
          </w:p>
        </w:tc>
      </w:tr>
      <w:tr w:rsidR="00811717" w:rsidRPr="00973DC4" w:rsidTr="00446D92">
        <w:tc>
          <w:tcPr>
            <w:tcW w:w="5088" w:type="dxa"/>
          </w:tcPr>
          <w:p w:rsidR="00811717" w:rsidRPr="00973DC4" w:rsidRDefault="00811717" w:rsidP="00446D92">
            <w:pPr>
              <w:pStyle w:val="Header"/>
              <w:rPr>
                <w:b/>
              </w:rPr>
            </w:pPr>
          </w:p>
        </w:tc>
        <w:tc>
          <w:tcPr>
            <w:tcW w:w="5088" w:type="dxa"/>
          </w:tcPr>
          <w:p w:rsidR="00811717" w:rsidRPr="00973DC4" w:rsidRDefault="00811717" w:rsidP="00446D92">
            <w:pPr>
              <w:pStyle w:val="Header"/>
              <w:rPr>
                <w:b/>
              </w:rPr>
            </w:pPr>
          </w:p>
        </w:tc>
      </w:tr>
      <w:tr w:rsidR="00811717" w:rsidRPr="00973DC4" w:rsidTr="00446D92">
        <w:tc>
          <w:tcPr>
            <w:tcW w:w="5088" w:type="dxa"/>
          </w:tcPr>
          <w:p w:rsidR="00811717" w:rsidRPr="00973DC4" w:rsidRDefault="00811717" w:rsidP="00446D92">
            <w:pPr>
              <w:pStyle w:val="Header"/>
              <w:rPr>
                <w:b/>
              </w:rPr>
            </w:pPr>
          </w:p>
        </w:tc>
        <w:tc>
          <w:tcPr>
            <w:tcW w:w="5088" w:type="dxa"/>
          </w:tcPr>
          <w:p w:rsidR="00811717" w:rsidRPr="00973DC4" w:rsidRDefault="00811717" w:rsidP="00446D92">
            <w:pPr>
              <w:pStyle w:val="Header"/>
              <w:rPr>
                <w:b/>
              </w:rPr>
            </w:pPr>
          </w:p>
        </w:tc>
      </w:tr>
      <w:tr w:rsidR="00811717" w:rsidRPr="00973DC4" w:rsidTr="00446D92">
        <w:tc>
          <w:tcPr>
            <w:tcW w:w="5088" w:type="dxa"/>
          </w:tcPr>
          <w:p w:rsidR="00811717" w:rsidRPr="00973DC4" w:rsidRDefault="00811717" w:rsidP="00446D92">
            <w:pPr>
              <w:pStyle w:val="Header"/>
              <w:rPr>
                <w:b/>
              </w:rPr>
            </w:pPr>
          </w:p>
        </w:tc>
        <w:tc>
          <w:tcPr>
            <w:tcW w:w="5088" w:type="dxa"/>
          </w:tcPr>
          <w:p w:rsidR="00811717" w:rsidRPr="00973DC4" w:rsidRDefault="00811717" w:rsidP="00446D92">
            <w:pPr>
              <w:pStyle w:val="Header"/>
              <w:rPr>
                <w:b/>
              </w:rPr>
            </w:pPr>
          </w:p>
        </w:tc>
      </w:tr>
      <w:tr w:rsidR="00811717" w:rsidRPr="00973DC4" w:rsidTr="00446D92">
        <w:tc>
          <w:tcPr>
            <w:tcW w:w="5088" w:type="dxa"/>
          </w:tcPr>
          <w:p w:rsidR="00811717" w:rsidRPr="00973DC4" w:rsidRDefault="00811717" w:rsidP="00446D92">
            <w:pPr>
              <w:pStyle w:val="Header"/>
              <w:rPr>
                <w:b/>
                <w:lang w:val="sr-Cyrl-CS"/>
              </w:rPr>
            </w:pPr>
            <w:r w:rsidRPr="00973DC4">
              <w:rPr>
                <w:b/>
                <w:lang w:val="sr-Cyrl-CS"/>
              </w:rPr>
              <w:t>УКУПАН ИЗНОС ТРОШКОВА ПРИПРЕМАЊА ПОНУДЕ</w:t>
            </w:r>
          </w:p>
        </w:tc>
        <w:tc>
          <w:tcPr>
            <w:tcW w:w="5088" w:type="dxa"/>
          </w:tcPr>
          <w:p w:rsidR="00811717" w:rsidRPr="00973DC4" w:rsidRDefault="00811717" w:rsidP="00446D92">
            <w:pPr>
              <w:pStyle w:val="Header"/>
              <w:rPr>
                <w:b/>
              </w:rPr>
            </w:pPr>
          </w:p>
        </w:tc>
      </w:tr>
    </w:tbl>
    <w:p w:rsidR="00811717" w:rsidRPr="00973DC4" w:rsidRDefault="00811717" w:rsidP="00811717">
      <w:pPr>
        <w:pStyle w:val="Header"/>
        <w:rPr>
          <w:rFonts w:ascii="Calibri" w:hAnsi="Calibri"/>
        </w:rPr>
      </w:pPr>
    </w:p>
    <w:p w:rsidR="00811717" w:rsidRPr="00973DC4" w:rsidRDefault="00811717" w:rsidP="00811717">
      <w:pPr>
        <w:pStyle w:val="Header"/>
        <w:rPr>
          <w:rFonts w:ascii="Calibri" w:hAnsi="Calibri"/>
        </w:rPr>
      </w:pPr>
    </w:p>
    <w:p w:rsidR="00811717" w:rsidRPr="00973DC4" w:rsidRDefault="00811717" w:rsidP="000C1B18">
      <w:pPr>
        <w:pStyle w:val="Header"/>
        <w:jc w:val="both"/>
        <w:rPr>
          <w:lang w:val="sr-Cyrl-CS"/>
        </w:rPr>
      </w:pPr>
      <w:r w:rsidRPr="00973DC4">
        <w:rPr>
          <w:lang w:val="sr-Cyrl-CS"/>
        </w:rPr>
        <w:t>Трошкове припреме и подношења понуде сноси искључиво понуђач и не може тражити од наручиоца накнаду трошкова.</w:t>
      </w:r>
    </w:p>
    <w:p w:rsidR="00811717" w:rsidRPr="00973DC4" w:rsidRDefault="00811717" w:rsidP="000C1B18">
      <w:pPr>
        <w:pStyle w:val="Header"/>
        <w:jc w:val="both"/>
        <w:rPr>
          <w:lang w:val="sr-Cyrl-CS"/>
        </w:rPr>
      </w:pPr>
      <w:r w:rsidRPr="00973DC4">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11717" w:rsidRPr="00973DC4" w:rsidRDefault="00811717" w:rsidP="000C1B18">
      <w:pPr>
        <w:jc w:val="both"/>
        <w:rPr>
          <w:lang w:val="sr-Cyrl-CS"/>
        </w:rPr>
      </w:pPr>
      <w:r w:rsidRPr="00973DC4">
        <w:rPr>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811717" w:rsidRPr="00973DC4" w:rsidRDefault="00811717" w:rsidP="00811717">
      <w:pPr>
        <w:pStyle w:val="Header"/>
        <w:rPr>
          <w:lang w:val="sr-Cyrl-CS"/>
        </w:rPr>
      </w:pPr>
    </w:p>
    <w:p w:rsidR="00811717" w:rsidRPr="00973DC4" w:rsidRDefault="00811717" w:rsidP="00811717">
      <w:pPr>
        <w:pStyle w:val="Header"/>
        <w:rPr>
          <w:lang w:val="sr-Cyrl-CS"/>
        </w:rPr>
      </w:pPr>
      <w:r w:rsidRPr="00973DC4">
        <w:rPr>
          <w:b/>
          <w:lang w:val="sr-Cyrl-CS"/>
        </w:rPr>
        <w:t xml:space="preserve">Напомена: </w:t>
      </w:r>
      <w:r w:rsidRPr="00973DC4">
        <w:rPr>
          <w:lang w:val="sr-Cyrl-CS"/>
        </w:rPr>
        <w:t>достављање овог обрасца није обавезно.</w:t>
      </w:r>
    </w:p>
    <w:p w:rsidR="00811717" w:rsidRPr="00973DC4" w:rsidRDefault="00811717" w:rsidP="00811717">
      <w:pPr>
        <w:pStyle w:val="Header"/>
        <w:rPr>
          <w:lang w:val="sr-Cyrl-CS"/>
        </w:rPr>
      </w:pPr>
    </w:p>
    <w:p w:rsidR="00811717" w:rsidRPr="00973DC4" w:rsidRDefault="00811717" w:rsidP="00811717">
      <w:pPr>
        <w:pStyle w:val="Header"/>
        <w:rPr>
          <w:lang w:val="sr-Cyrl-CS"/>
        </w:rPr>
      </w:pPr>
    </w:p>
    <w:p w:rsidR="00811717" w:rsidRPr="00973DC4" w:rsidRDefault="00811717" w:rsidP="00811717">
      <w:pPr>
        <w:pStyle w:val="Header"/>
        <w:rPr>
          <w:lang w:val="sr-Cyrl-CS"/>
        </w:rPr>
      </w:pPr>
    </w:p>
    <w:p w:rsidR="00811717" w:rsidRPr="00973DC4" w:rsidRDefault="00811717" w:rsidP="00811717">
      <w:pPr>
        <w:pStyle w:val="Header"/>
        <w:tabs>
          <w:tab w:val="right" w:pos="6946"/>
        </w:tabs>
        <w:ind w:firstLine="1560"/>
        <w:rPr>
          <w:lang w:val="sr-Cyrl-CS"/>
        </w:rPr>
      </w:pPr>
      <w:r w:rsidRPr="00973DC4">
        <w:rPr>
          <w:lang w:val="sr-Cyrl-CS"/>
        </w:rPr>
        <w:t>Датум:</w:t>
      </w:r>
      <w:r w:rsidRPr="00973DC4">
        <w:rPr>
          <w:lang w:val="sr-Cyrl-CS"/>
        </w:rPr>
        <w:tab/>
        <w:t>М.П.</w:t>
      </w:r>
      <w:r>
        <w:rPr>
          <w:lang w:val="sr-Cyrl-CS"/>
        </w:rPr>
        <w:t xml:space="preserve">                           </w:t>
      </w:r>
      <w:r w:rsidRPr="00973DC4">
        <w:rPr>
          <w:lang w:val="sr-Cyrl-CS"/>
        </w:rPr>
        <w:tab/>
        <w:t>Потпис понуђача:</w:t>
      </w:r>
    </w:p>
    <w:p w:rsidR="00811717" w:rsidRPr="00973DC4" w:rsidRDefault="00811717" w:rsidP="00811717">
      <w:pPr>
        <w:pStyle w:val="Header"/>
        <w:rPr>
          <w:rFonts w:ascii="Calibri" w:hAnsi="Calibri"/>
          <w:lang w:val="sr-Cyrl-CS"/>
        </w:rPr>
      </w:pPr>
    </w:p>
    <w:p w:rsidR="00811717" w:rsidRPr="00973DC4" w:rsidRDefault="00811717" w:rsidP="00811717">
      <w:pPr>
        <w:pStyle w:val="Header"/>
        <w:rPr>
          <w:rFonts w:ascii="Calibri" w:hAnsi="Calibri"/>
          <w:lang w:val="sr-Cyrl-CS"/>
        </w:rPr>
      </w:pPr>
    </w:p>
    <w:p w:rsidR="00811717" w:rsidRDefault="00811717" w:rsidP="00811717">
      <w:pPr>
        <w:tabs>
          <w:tab w:val="left" w:pos="1843"/>
        </w:tabs>
        <w:ind w:left="720"/>
        <w:jc w:val="both"/>
      </w:pPr>
      <w:r w:rsidRPr="00973DC4">
        <w:rPr>
          <w:rFonts w:ascii="Calibri" w:hAnsi="Calibri"/>
          <w:lang w:val="sr-Cyrl-CS"/>
        </w:rPr>
        <w:t>_________________________</w:t>
      </w:r>
      <w:r w:rsidRPr="00973DC4">
        <w:rPr>
          <w:rFonts w:ascii="Calibri" w:hAnsi="Calibri"/>
          <w:lang w:val="sr-Cyrl-CS"/>
        </w:rPr>
        <w:tab/>
      </w:r>
      <w:r>
        <w:rPr>
          <w:rFonts w:ascii="Calibri" w:hAnsi="Calibri"/>
          <w:lang w:val="sr-Cyrl-CS"/>
        </w:rPr>
        <w:tab/>
      </w:r>
      <w:r>
        <w:rPr>
          <w:rFonts w:ascii="Calibri" w:hAnsi="Calibri"/>
          <w:lang w:val="sr-Cyrl-CS"/>
        </w:rPr>
        <w:tab/>
      </w:r>
      <w:r w:rsidRPr="00973DC4">
        <w:rPr>
          <w:rFonts w:ascii="Calibri" w:hAnsi="Calibri"/>
          <w:lang w:val="sr-Cyrl-CS"/>
        </w:rPr>
        <w:t>___________________________</w:t>
      </w:r>
    </w:p>
    <w:p w:rsidR="00811717" w:rsidRPr="00811717" w:rsidRDefault="00811717" w:rsidP="00811717"/>
    <w:p w:rsidR="00811717" w:rsidRPr="00811717" w:rsidRDefault="00811717" w:rsidP="00811717"/>
    <w:p w:rsidR="00811717" w:rsidRPr="00811717" w:rsidRDefault="00811717" w:rsidP="00811717"/>
    <w:p w:rsidR="00811717" w:rsidRDefault="00811717" w:rsidP="00811717"/>
    <w:p w:rsidR="00811717" w:rsidRDefault="00811717" w:rsidP="00811717">
      <w:pPr>
        <w:tabs>
          <w:tab w:val="left" w:pos="6313"/>
        </w:tabs>
      </w:pPr>
      <w:r>
        <w:tab/>
      </w:r>
    </w:p>
    <w:p w:rsidR="00811717" w:rsidRDefault="00811717" w:rsidP="00811717">
      <w:pPr>
        <w:tabs>
          <w:tab w:val="left" w:pos="6313"/>
        </w:tabs>
      </w:pPr>
    </w:p>
    <w:p w:rsidR="00811717" w:rsidRDefault="00811717" w:rsidP="00811717">
      <w:pPr>
        <w:tabs>
          <w:tab w:val="left" w:pos="6313"/>
        </w:tabs>
      </w:pPr>
    </w:p>
    <w:p w:rsidR="000C1B18" w:rsidRDefault="000C1B18" w:rsidP="00121C31">
      <w:pPr>
        <w:pStyle w:val="Header"/>
        <w:jc w:val="right"/>
        <w:rPr>
          <w:b/>
          <w:sz w:val="20"/>
          <w:szCs w:val="20"/>
          <w:lang w:val="sr-Cyrl-CS"/>
        </w:rPr>
      </w:pPr>
    </w:p>
    <w:p w:rsidR="00121C31" w:rsidRPr="00121C31" w:rsidRDefault="00121C31" w:rsidP="00121C31">
      <w:pPr>
        <w:pStyle w:val="Header"/>
        <w:jc w:val="right"/>
        <w:rPr>
          <w:b/>
          <w:sz w:val="20"/>
          <w:szCs w:val="20"/>
        </w:rPr>
      </w:pPr>
      <w:r w:rsidRPr="00121C31">
        <w:rPr>
          <w:b/>
          <w:sz w:val="20"/>
          <w:szCs w:val="20"/>
          <w:lang w:val="sr-Cyrl-CS"/>
        </w:rPr>
        <w:t>ОБРАЗАЦ 6</w:t>
      </w:r>
    </w:p>
    <w:p w:rsidR="00121C31" w:rsidRPr="00974E9D" w:rsidRDefault="00121C31" w:rsidP="00121C31">
      <w:pPr>
        <w:pStyle w:val="Header"/>
        <w:jc w:val="right"/>
        <w:rPr>
          <w:b/>
          <w:i/>
          <w:sz w:val="20"/>
          <w:szCs w:val="20"/>
          <w:u w:val="single"/>
        </w:rPr>
      </w:pPr>
    </w:p>
    <w:p w:rsidR="00121C31" w:rsidRDefault="00121C31" w:rsidP="00121C31">
      <w:pPr>
        <w:pStyle w:val="Header"/>
        <w:rPr>
          <w:rFonts w:ascii="Calibri" w:hAnsi="Calibri"/>
          <w:lang w:val="sr-Cyrl-CS"/>
        </w:rPr>
      </w:pPr>
    </w:p>
    <w:p w:rsidR="00121C31" w:rsidRDefault="00121C31" w:rsidP="00121C31">
      <w:pPr>
        <w:pStyle w:val="Header"/>
        <w:rPr>
          <w:lang w:val="sr-Cyrl-CS"/>
        </w:rPr>
      </w:pPr>
      <w:r>
        <w:rPr>
          <w:lang w:val="sr-Cyrl-CS"/>
        </w:rPr>
        <w:t>У складу са чланом 26. Закона, ________________________________ (назив понуђача), даје</w:t>
      </w:r>
    </w:p>
    <w:p w:rsidR="00121C31" w:rsidRDefault="00121C31" w:rsidP="00121C31">
      <w:pPr>
        <w:pStyle w:val="Header"/>
        <w:rPr>
          <w:lang w:val="sr-Cyrl-CS"/>
        </w:rPr>
      </w:pPr>
    </w:p>
    <w:p w:rsidR="00121C31" w:rsidRDefault="00121C31" w:rsidP="00121C31">
      <w:pPr>
        <w:pStyle w:val="Header"/>
        <w:rPr>
          <w:lang w:val="sr-Cyrl-CS"/>
        </w:rPr>
      </w:pPr>
    </w:p>
    <w:p w:rsidR="00121C31" w:rsidRDefault="00121C31" w:rsidP="00121C31">
      <w:pPr>
        <w:pStyle w:val="Header"/>
        <w:rPr>
          <w:lang w:val="sr-Cyrl-CS"/>
        </w:rPr>
      </w:pPr>
    </w:p>
    <w:p w:rsidR="00121C31" w:rsidRPr="00F572DE" w:rsidRDefault="00121C31" w:rsidP="00121C31">
      <w:pPr>
        <w:pStyle w:val="Header"/>
        <w:jc w:val="center"/>
        <w:rPr>
          <w:b/>
          <w:lang w:val="sr-Cyrl-CS"/>
        </w:rPr>
      </w:pPr>
      <w:r w:rsidRPr="00F572DE">
        <w:rPr>
          <w:b/>
          <w:lang w:val="sr-Cyrl-CS"/>
        </w:rPr>
        <w:t>ИЗЈАВУ</w:t>
      </w:r>
    </w:p>
    <w:p w:rsidR="00121C31" w:rsidRPr="00F572DE" w:rsidRDefault="00121C31" w:rsidP="00121C31">
      <w:pPr>
        <w:pStyle w:val="Header"/>
        <w:jc w:val="center"/>
        <w:rPr>
          <w:b/>
          <w:lang w:val="sr-Cyrl-CS"/>
        </w:rPr>
      </w:pPr>
    </w:p>
    <w:p w:rsidR="00121C31" w:rsidRDefault="00121C31" w:rsidP="00121C31">
      <w:pPr>
        <w:pStyle w:val="Header"/>
        <w:jc w:val="center"/>
        <w:rPr>
          <w:b/>
          <w:lang w:val="sr-Cyrl-CS"/>
        </w:rPr>
      </w:pPr>
      <w:r w:rsidRPr="00F572DE">
        <w:rPr>
          <w:b/>
          <w:lang w:val="sr-Cyrl-CS"/>
        </w:rPr>
        <w:t>О НЕЗАВИСНОЈ ПОНУДИ</w:t>
      </w:r>
    </w:p>
    <w:p w:rsidR="00121C31" w:rsidRDefault="00121C31" w:rsidP="00121C31">
      <w:pPr>
        <w:pStyle w:val="Header"/>
        <w:jc w:val="center"/>
        <w:rPr>
          <w:b/>
          <w:lang w:val="sr-Cyrl-CS"/>
        </w:rPr>
      </w:pPr>
    </w:p>
    <w:p w:rsidR="00121C31" w:rsidRDefault="00121C31" w:rsidP="00121C31">
      <w:pPr>
        <w:pStyle w:val="Header"/>
        <w:jc w:val="center"/>
        <w:rPr>
          <w:b/>
          <w:lang w:val="sr-Cyrl-CS"/>
        </w:rPr>
      </w:pPr>
    </w:p>
    <w:p w:rsidR="00121C31" w:rsidRDefault="00121C31" w:rsidP="00121C31">
      <w:pPr>
        <w:pStyle w:val="Header"/>
        <w:jc w:val="both"/>
        <w:rPr>
          <w:lang w:val="sr-Cyrl-CS"/>
        </w:rPr>
      </w:pPr>
      <w:r w:rsidRPr="00363C91">
        <w:rPr>
          <w:lang w:val="sr-Cyrl-CS"/>
        </w:rPr>
        <w:t xml:space="preserve">Под пуном материјалном и кривичном одговорношћу потврђујем да сам понуду у поступку јавне </w:t>
      </w:r>
      <w:r w:rsidRPr="0029787D">
        <w:rPr>
          <w:lang w:val="sr-Cyrl-CS"/>
        </w:rPr>
        <w:t>набавке –</w:t>
      </w:r>
      <w:r w:rsidR="000F531A" w:rsidRPr="000F531A">
        <w:rPr>
          <w:lang w:val="sr-Cyrl-CS"/>
        </w:rPr>
        <w:t xml:space="preserve"> </w:t>
      </w:r>
      <w:r w:rsidR="0018110A">
        <w:rPr>
          <w:b/>
          <w:lang w:val="sr-Cyrl-CS"/>
        </w:rPr>
        <w:t>Екскурзије</w:t>
      </w:r>
      <w:r w:rsidRPr="0029787D">
        <w:rPr>
          <w:b/>
          <w:lang w:val="sr-Cyrl-CS"/>
        </w:rPr>
        <w:t>,</w:t>
      </w:r>
      <w:r w:rsidRPr="0029787D">
        <w:rPr>
          <w:lang w:val="sr-Cyrl-CS"/>
        </w:rPr>
        <w:t xml:space="preserve"> број </w:t>
      </w:r>
      <w:r w:rsidR="006E471C">
        <w:rPr>
          <w:b/>
          <w:lang w:val="sr-Cyrl-CS"/>
        </w:rPr>
        <w:t>2/20</w:t>
      </w:r>
      <w:r w:rsidRPr="0029787D">
        <w:rPr>
          <w:lang w:val="sr-Cyrl-CS"/>
        </w:rPr>
        <w:t>, поднео независно,</w:t>
      </w:r>
      <w:r w:rsidRPr="00D60C3C">
        <w:rPr>
          <w:lang w:val="sr-Cyrl-CS"/>
        </w:rPr>
        <w:t xml:space="preserve"> без договора са другим понуђачима или заинтересова</w:t>
      </w:r>
      <w:r>
        <w:rPr>
          <w:lang w:val="sr-Cyrl-CS"/>
        </w:rPr>
        <w:t>ним лицима.</w:t>
      </w: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rPr>
          <w:lang w:val="sr-Cyrl-CS"/>
        </w:rPr>
      </w:pPr>
    </w:p>
    <w:p w:rsidR="00121C31" w:rsidRPr="00A52381" w:rsidRDefault="00121C31" w:rsidP="00121C31">
      <w:pPr>
        <w:pStyle w:val="Header"/>
        <w:tabs>
          <w:tab w:val="right" w:pos="6946"/>
        </w:tabs>
        <w:ind w:firstLine="1560"/>
        <w:rPr>
          <w:lang w:val="sr-Cyrl-CS"/>
        </w:rPr>
      </w:pPr>
      <w:r>
        <w:rPr>
          <w:lang w:val="sr-Cyrl-CS"/>
        </w:rPr>
        <w:t>Датум:</w:t>
      </w:r>
      <w:r>
        <w:rPr>
          <w:lang w:val="sr-Cyrl-CS"/>
        </w:rPr>
        <w:tab/>
        <w:t>М.П.</w:t>
      </w:r>
      <w:r>
        <w:rPr>
          <w:lang w:val="sr-Cyrl-CS"/>
        </w:rPr>
        <w:tab/>
      </w:r>
      <w:r>
        <w:rPr>
          <w:lang w:val="sr-Cyrl-CS"/>
        </w:rPr>
        <w:tab/>
        <w:t>Потпис понуђача:</w:t>
      </w:r>
    </w:p>
    <w:p w:rsidR="00121C31" w:rsidRDefault="00121C31" w:rsidP="00121C31">
      <w:pPr>
        <w:pStyle w:val="Header"/>
        <w:rPr>
          <w:rFonts w:ascii="Calibri" w:hAnsi="Calibri"/>
          <w:lang w:val="sr-Cyrl-CS"/>
        </w:rPr>
      </w:pPr>
    </w:p>
    <w:p w:rsidR="00121C31" w:rsidRDefault="00121C31" w:rsidP="00121C31">
      <w:pPr>
        <w:pStyle w:val="Header"/>
        <w:rPr>
          <w:rFonts w:ascii="Calibri" w:hAnsi="Calibri"/>
          <w:lang w:val="sr-Cyrl-CS"/>
        </w:rPr>
      </w:pPr>
    </w:p>
    <w:p w:rsidR="00121C31" w:rsidRPr="00A52381" w:rsidRDefault="00121C31" w:rsidP="00121C31">
      <w:pPr>
        <w:pStyle w:val="Header"/>
        <w:tabs>
          <w:tab w:val="clear" w:pos="4680"/>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jc w:val="both"/>
        <w:rPr>
          <w:lang w:val="sr-Cyrl-CS"/>
        </w:rPr>
      </w:pPr>
      <w:r w:rsidRPr="00F572DE">
        <w:rPr>
          <w:b/>
          <w:lang w:val="sr-Cyrl-CS"/>
        </w:rPr>
        <w:t>Напомена:</w:t>
      </w:r>
      <w:r>
        <w:rPr>
          <w:b/>
          <w:lang w:val="sr-Cyrl-CS"/>
        </w:rPr>
        <w:t xml:space="preserve"> </w:t>
      </w:r>
      <w:r>
        <w:rPr>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слмислу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811717" w:rsidRDefault="00121C31" w:rsidP="00121C31">
      <w:pPr>
        <w:tabs>
          <w:tab w:val="left" w:pos="6313"/>
        </w:tabs>
        <w:rPr>
          <w:lang w:val="sr-Cyrl-CS"/>
        </w:rPr>
      </w:pPr>
      <w:r w:rsidRPr="007803AD">
        <w:rPr>
          <w:b/>
          <w:u w:val="single"/>
          <w:lang w:val="sr-Cyrl-CS"/>
        </w:rPr>
        <w:t>Уколико понуду подноси група понуђача,</w:t>
      </w:r>
      <w:r>
        <w:rPr>
          <w:lang w:val="sr-Cyrl-CS"/>
        </w:rPr>
        <w:t xml:space="preserve"> Изјава мора бити потписана од стране овлашћеног лица сваког понуђача из групе понуђача и оверена печатом.</w:t>
      </w: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0C1B18" w:rsidRDefault="000C1B18" w:rsidP="00121C31">
      <w:pPr>
        <w:tabs>
          <w:tab w:val="left" w:pos="6313"/>
        </w:tabs>
        <w:rPr>
          <w:lang w:val="sr-Cyrl-CS"/>
        </w:rPr>
      </w:pPr>
    </w:p>
    <w:p w:rsidR="000C1B18" w:rsidRDefault="000C1B18" w:rsidP="00121C31">
      <w:pPr>
        <w:tabs>
          <w:tab w:val="left" w:pos="6313"/>
        </w:tabs>
        <w:rPr>
          <w:lang w:val="sr-Cyrl-CS"/>
        </w:rPr>
      </w:pPr>
    </w:p>
    <w:p w:rsidR="000C1B18" w:rsidRDefault="000C1B18" w:rsidP="00121C31">
      <w:pPr>
        <w:tabs>
          <w:tab w:val="left" w:pos="6313"/>
        </w:tabs>
        <w:rPr>
          <w:lang w:val="sr-Cyrl-CS"/>
        </w:rPr>
      </w:pPr>
    </w:p>
    <w:p w:rsidR="000C1B18" w:rsidRDefault="000C1B18"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0C1B18" w:rsidRDefault="000C1B18" w:rsidP="00121C31">
      <w:pPr>
        <w:pStyle w:val="Header"/>
        <w:jc w:val="right"/>
        <w:rPr>
          <w:b/>
          <w:sz w:val="20"/>
          <w:szCs w:val="20"/>
          <w:lang w:val="sr-Cyrl-CS"/>
        </w:rPr>
      </w:pPr>
    </w:p>
    <w:p w:rsidR="00121C31" w:rsidRPr="00121C31" w:rsidRDefault="00121C31" w:rsidP="00121C31">
      <w:pPr>
        <w:pStyle w:val="Header"/>
        <w:jc w:val="right"/>
        <w:rPr>
          <w:rFonts w:ascii="Calibri" w:hAnsi="Calibri"/>
          <w:lang w:val="sr-Cyrl-CS"/>
        </w:rPr>
      </w:pPr>
      <w:r w:rsidRPr="00121C31">
        <w:rPr>
          <w:b/>
          <w:sz w:val="20"/>
          <w:szCs w:val="20"/>
          <w:lang w:val="sr-Cyrl-CS"/>
        </w:rPr>
        <w:t>ОБРАЗАЦ 7</w:t>
      </w:r>
    </w:p>
    <w:p w:rsidR="00121C31" w:rsidRDefault="00121C31" w:rsidP="00121C31">
      <w:pPr>
        <w:pStyle w:val="Header"/>
        <w:rPr>
          <w:rFonts w:ascii="Calibri" w:hAnsi="Calibri"/>
          <w:b/>
        </w:rPr>
      </w:pPr>
    </w:p>
    <w:p w:rsidR="00121C31" w:rsidRDefault="00121C31" w:rsidP="00121C31">
      <w:pPr>
        <w:pStyle w:val="Header"/>
        <w:rPr>
          <w:rFonts w:ascii="Calibri" w:hAnsi="Calibri"/>
          <w:b/>
        </w:rPr>
      </w:pPr>
    </w:p>
    <w:p w:rsidR="000C1B18" w:rsidRDefault="000C1B18" w:rsidP="00121C31">
      <w:pPr>
        <w:pStyle w:val="Header"/>
        <w:rPr>
          <w:rFonts w:ascii="Calibri" w:hAnsi="Calibri"/>
          <w:b/>
        </w:rPr>
      </w:pPr>
    </w:p>
    <w:p w:rsidR="000C1B18" w:rsidRDefault="000C1B18" w:rsidP="00121C31">
      <w:pPr>
        <w:pStyle w:val="Header"/>
        <w:rPr>
          <w:rFonts w:ascii="Calibri" w:hAnsi="Calibri"/>
          <w:b/>
        </w:rPr>
      </w:pPr>
    </w:p>
    <w:p w:rsidR="000C1B18" w:rsidRPr="000C1B18" w:rsidRDefault="000C1B18" w:rsidP="00121C31">
      <w:pPr>
        <w:pStyle w:val="Header"/>
        <w:rPr>
          <w:rFonts w:ascii="Calibri" w:hAnsi="Calibri"/>
          <w:b/>
        </w:rPr>
      </w:pPr>
    </w:p>
    <w:p w:rsidR="00121C31" w:rsidRDefault="00121C31" w:rsidP="00121C31">
      <w:pPr>
        <w:pStyle w:val="Header"/>
        <w:jc w:val="center"/>
        <w:rPr>
          <w:b/>
          <w:lang w:val="sr-Cyrl-CS"/>
        </w:rPr>
      </w:pPr>
      <w:r w:rsidRPr="007803AD">
        <w:rPr>
          <w:b/>
          <w:lang w:val="sr-Cyrl-CS"/>
        </w:rPr>
        <w:t>ОБРАЗАЦ ИЗЈАВЕ О ПОШТОВАЊУ ОБАВЕЗА ИЗ ЧЛАНА 75. СТАВ 2. ЗАКОНА</w:t>
      </w:r>
    </w:p>
    <w:p w:rsidR="00121C31" w:rsidRDefault="00121C31" w:rsidP="00121C31">
      <w:pPr>
        <w:pStyle w:val="Header"/>
        <w:jc w:val="center"/>
        <w:rPr>
          <w:b/>
          <w:lang w:val="sr-Cyrl-CS"/>
        </w:rPr>
      </w:pPr>
    </w:p>
    <w:p w:rsidR="00121C31" w:rsidRDefault="00121C31" w:rsidP="00121C31">
      <w:pPr>
        <w:pStyle w:val="Header"/>
        <w:jc w:val="center"/>
        <w:rPr>
          <w:b/>
          <w:lang w:val="sr-Cyrl-CS"/>
        </w:rPr>
      </w:pPr>
    </w:p>
    <w:p w:rsidR="00121C31" w:rsidRDefault="00121C31" w:rsidP="00121C31">
      <w:pPr>
        <w:pStyle w:val="Header"/>
        <w:jc w:val="both"/>
        <w:rPr>
          <w:lang w:val="sr-Cyrl-CS"/>
        </w:rPr>
      </w:pPr>
      <w:r>
        <w:rPr>
          <w:lang w:val="sr-Cyrl-CS"/>
        </w:rPr>
        <w:t xml:space="preserve">У вези члана 75. став 2. Закона о јавним набавкама, као заступник понуђача дајем следећу </w:t>
      </w: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Pr="0078751D" w:rsidRDefault="00121C31" w:rsidP="00121C31">
      <w:pPr>
        <w:pStyle w:val="Header"/>
        <w:jc w:val="center"/>
        <w:rPr>
          <w:b/>
          <w:lang w:val="sr-Cyrl-CS"/>
        </w:rPr>
      </w:pPr>
      <w:r w:rsidRPr="0078751D">
        <w:rPr>
          <w:b/>
          <w:lang w:val="sr-Cyrl-CS"/>
        </w:rPr>
        <w:t>ИЗЈАВУ</w:t>
      </w:r>
    </w:p>
    <w:p w:rsidR="00121C31" w:rsidRDefault="00121C31" w:rsidP="00121C31">
      <w:pPr>
        <w:pStyle w:val="Header"/>
        <w:jc w:val="center"/>
        <w:rPr>
          <w:lang w:val="sr-Cyrl-CS"/>
        </w:rPr>
      </w:pPr>
    </w:p>
    <w:p w:rsidR="00121C31" w:rsidRDefault="00121C31" w:rsidP="00121C31">
      <w:pPr>
        <w:pStyle w:val="Header"/>
        <w:jc w:val="center"/>
        <w:rPr>
          <w:lang w:val="sr-Cyrl-CS"/>
        </w:rPr>
      </w:pPr>
    </w:p>
    <w:p w:rsidR="00121C31" w:rsidRPr="009764B6" w:rsidRDefault="00121C31" w:rsidP="00121C31">
      <w:pPr>
        <w:pStyle w:val="Header"/>
        <w:jc w:val="both"/>
        <w:rPr>
          <w:lang w:val="sr-Cyrl-CS"/>
        </w:rPr>
      </w:pPr>
      <w:r w:rsidRPr="00363C91">
        <w:rPr>
          <w:lang w:val="sr-Cyrl-CS"/>
        </w:rPr>
        <w:t>Понуђач ___________________________</w:t>
      </w:r>
      <w:r w:rsidR="003031EA">
        <w:rPr>
          <w:lang w:val="sr-Cyrl-CS"/>
        </w:rPr>
        <w:t>____________</w:t>
      </w:r>
      <w:r w:rsidRPr="00363C91">
        <w:rPr>
          <w:lang w:val="sr-Cyrl-CS"/>
        </w:rPr>
        <w:t xml:space="preserve">______ (навести назив понуђача) у постпку јавне набавке – </w:t>
      </w:r>
      <w:r w:rsidR="0018110A">
        <w:rPr>
          <w:b/>
          <w:lang w:val="sr-Cyrl-CS"/>
        </w:rPr>
        <w:t>Екскурзије</w:t>
      </w:r>
      <w:r w:rsidR="000C1B18" w:rsidRPr="0029787D">
        <w:rPr>
          <w:b/>
          <w:lang w:val="sr-Cyrl-CS"/>
        </w:rPr>
        <w:t>,</w:t>
      </w:r>
      <w:r w:rsidR="000C1B18" w:rsidRPr="0029787D">
        <w:rPr>
          <w:lang w:val="sr-Cyrl-CS"/>
        </w:rPr>
        <w:t xml:space="preserve"> број </w:t>
      </w:r>
      <w:r w:rsidR="006E471C">
        <w:rPr>
          <w:b/>
          <w:lang w:val="sr-Cyrl-CS"/>
        </w:rPr>
        <w:t>2/20</w:t>
      </w:r>
      <w:r w:rsidRPr="00363C91">
        <w:rPr>
          <w:lang w:val="sr-Cyrl-CS"/>
        </w:rPr>
        <w:t xml:space="preserve">, </w:t>
      </w:r>
      <w:r w:rsidR="005E4E77" w:rsidRPr="00363C91">
        <w:rPr>
          <w:lang w:val="sr-Cyrl-CS"/>
        </w:rPr>
        <w:t>поштовао је обавезе које поизлазе из важећих прописа</w:t>
      </w:r>
      <w:r w:rsidR="005E4E77">
        <w:rPr>
          <w:lang w:val="sr-Cyrl-CS"/>
        </w:rPr>
        <w:t xml:space="preserve"> о заштити </w:t>
      </w:r>
      <w:r w:rsidR="005E4E77" w:rsidRPr="009764B6">
        <w:rPr>
          <w:lang w:val="sr-Cyrl-CS"/>
        </w:rPr>
        <w:t xml:space="preserve">на раду, запошљавању и условима рада, заштити животне средине и гарантујем да </w:t>
      </w:r>
      <w:r w:rsidR="005E4E77" w:rsidRPr="009764B6">
        <w:t>немам забрану обављања делатности која је на снази у време подношења понуде</w:t>
      </w:r>
      <w:r w:rsidRPr="009764B6">
        <w:rPr>
          <w:lang w:val="sr-Cyrl-CS"/>
        </w:rPr>
        <w:t>.</w:t>
      </w:r>
    </w:p>
    <w:p w:rsidR="00121C31" w:rsidRPr="009764B6"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jc w:val="both"/>
        <w:rPr>
          <w:lang w:val="sr-Cyrl-CS"/>
        </w:rPr>
      </w:pPr>
    </w:p>
    <w:p w:rsidR="00121C31" w:rsidRDefault="00121C31" w:rsidP="00121C31">
      <w:pPr>
        <w:pStyle w:val="Header"/>
        <w:rPr>
          <w:lang w:val="sr-Cyrl-CS"/>
        </w:rPr>
      </w:pPr>
    </w:p>
    <w:p w:rsidR="00121C31" w:rsidRPr="00A52381" w:rsidRDefault="00121C31" w:rsidP="00121C31">
      <w:pPr>
        <w:pStyle w:val="Header"/>
        <w:tabs>
          <w:tab w:val="right" w:pos="6946"/>
        </w:tabs>
        <w:ind w:firstLine="1560"/>
        <w:rPr>
          <w:lang w:val="sr-Cyrl-CS"/>
        </w:rPr>
      </w:pPr>
      <w:r>
        <w:rPr>
          <w:lang w:val="sr-Cyrl-CS"/>
        </w:rPr>
        <w:t>Датум:</w:t>
      </w:r>
      <w:r>
        <w:rPr>
          <w:lang w:val="sr-Cyrl-CS"/>
        </w:rPr>
        <w:tab/>
        <w:t>М.П.</w:t>
      </w:r>
      <w:r>
        <w:rPr>
          <w:lang w:val="sr-Cyrl-CS"/>
        </w:rPr>
        <w:tab/>
      </w:r>
      <w:r>
        <w:rPr>
          <w:lang w:val="sr-Cyrl-CS"/>
        </w:rPr>
        <w:tab/>
        <w:t>Потпис понуђача:</w:t>
      </w:r>
    </w:p>
    <w:p w:rsidR="00121C31" w:rsidRDefault="00121C31" w:rsidP="00121C31">
      <w:pPr>
        <w:pStyle w:val="Header"/>
        <w:rPr>
          <w:rFonts w:ascii="Calibri" w:hAnsi="Calibri"/>
          <w:lang w:val="sr-Cyrl-CS"/>
        </w:rPr>
      </w:pPr>
    </w:p>
    <w:p w:rsidR="00121C31" w:rsidRDefault="00121C31" w:rsidP="00121C31">
      <w:pPr>
        <w:pStyle w:val="Header"/>
        <w:rPr>
          <w:rFonts w:ascii="Calibri" w:hAnsi="Calibri"/>
          <w:lang w:val="sr-Cyrl-CS"/>
        </w:rPr>
      </w:pPr>
    </w:p>
    <w:p w:rsidR="00121C31" w:rsidRPr="00A52381" w:rsidRDefault="00121C31" w:rsidP="00121C31">
      <w:pPr>
        <w:pStyle w:val="Header"/>
        <w:tabs>
          <w:tab w:val="clear" w:pos="4680"/>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121C31" w:rsidRPr="007803AD" w:rsidRDefault="00121C31" w:rsidP="00121C31">
      <w:pPr>
        <w:pStyle w:val="Header"/>
        <w:jc w:val="both"/>
        <w:rPr>
          <w:lang w:val="sr-Cyrl-CS"/>
        </w:rPr>
      </w:pPr>
    </w:p>
    <w:p w:rsidR="00121C31" w:rsidRDefault="00121C31" w:rsidP="00121C31">
      <w:pPr>
        <w:pStyle w:val="Header"/>
        <w:rPr>
          <w:rFonts w:ascii="Calibri" w:hAnsi="Calibri"/>
          <w:lang w:val="sr-Cyrl-CS"/>
        </w:rPr>
      </w:pPr>
    </w:p>
    <w:p w:rsidR="00121C31" w:rsidRDefault="00121C31" w:rsidP="00121C31">
      <w:pPr>
        <w:pStyle w:val="Header"/>
        <w:rPr>
          <w:rFonts w:ascii="Calibri" w:hAnsi="Calibri"/>
          <w:lang w:val="sr-Cyrl-CS"/>
        </w:rPr>
      </w:pPr>
    </w:p>
    <w:p w:rsidR="00121C31" w:rsidRDefault="00121C31" w:rsidP="00121C31">
      <w:pPr>
        <w:pStyle w:val="Header"/>
        <w:rPr>
          <w:rFonts w:ascii="Calibri" w:hAnsi="Calibri"/>
          <w:lang w:val="sr-Cyrl-CS"/>
        </w:rPr>
      </w:pPr>
    </w:p>
    <w:p w:rsidR="00121C31" w:rsidRDefault="00121C31" w:rsidP="00121C31">
      <w:pPr>
        <w:tabs>
          <w:tab w:val="left" w:pos="6313"/>
        </w:tabs>
        <w:rPr>
          <w:lang w:val="sr-Cyrl-CS"/>
        </w:rPr>
      </w:pPr>
      <w:r w:rsidRPr="007803AD">
        <w:rPr>
          <w:b/>
          <w:lang w:val="sr-Cyrl-CS"/>
        </w:rPr>
        <w:t xml:space="preserve">Напомена: </w:t>
      </w:r>
      <w:r w:rsidRPr="007803AD">
        <w:rPr>
          <w:b/>
          <w:u w:val="single"/>
          <w:lang w:val="sr-Cyrl-CS"/>
        </w:rPr>
        <w:t>Уколико понуду подноси група понуђача,</w:t>
      </w:r>
      <w:r w:rsidRPr="007803AD">
        <w:rPr>
          <w:lang w:val="sr-Cyrl-CS"/>
        </w:rPr>
        <w:t xml:space="preserve"> изјав мора бити потписана од стране овлашћеног лица сваког понуђача из групе понуђача и оверена печатом.</w:t>
      </w: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1E0967" w:rsidRDefault="001E0967" w:rsidP="00121C31">
      <w:pPr>
        <w:tabs>
          <w:tab w:val="left" w:pos="6313"/>
        </w:tabs>
        <w:rPr>
          <w:lang w:val="sr-Cyrl-CS"/>
        </w:rPr>
      </w:pPr>
    </w:p>
    <w:p w:rsidR="001E0967" w:rsidRDefault="001E0967" w:rsidP="00121C31">
      <w:pPr>
        <w:tabs>
          <w:tab w:val="left" w:pos="6313"/>
        </w:tabs>
        <w:rPr>
          <w:lang w:val="sr-Cyrl-CS"/>
        </w:rPr>
      </w:pPr>
    </w:p>
    <w:p w:rsidR="003031EA" w:rsidRDefault="003031EA" w:rsidP="00121C31">
      <w:pPr>
        <w:tabs>
          <w:tab w:val="left" w:pos="6313"/>
        </w:tabs>
        <w:rPr>
          <w:lang w:val="sr-Cyrl-CS"/>
        </w:rPr>
      </w:pPr>
    </w:p>
    <w:p w:rsidR="003031EA" w:rsidRDefault="003031EA" w:rsidP="00121C31">
      <w:pPr>
        <w:tabs>
          <w:tab w:val="left" w:pos="6313"/>
        </w:tabs>
        <w:rPr>
          <w:lang w:val="sr-Cyrl-CS"/>
        </w:rPr>
      </w:pPr>
    </w:p>
    <w:p w:rsidR="001E0967" w:rsidRDefault="001E0967" w:rsidP="00121C31">
      <w:pPr>
        <w:tabs>
          <w:tab w:val="left" w:pos="6313"/>
        </w:tabs>
        <w:rPr>
          <w:lang w:val="sr-Cyrl-CS"/>
        </w:rPr>
      </w:pPr>
    </w:p>
    <w:p w:rsidR="00121C31" w:rsidRDefault="00121C31" w:rsidP="00121C31">
      <w:pPr>
        <w:tabs>
          <w:tab w:val="left" w:pos="6313"/>
        </w:tabs>
        <w:rPr>
          <w:lang w:val="sr-Cyrl-CS"/>
        </w:rPr>
      </w:pPr>
    </w:p>
    <w:p w:rsidR="00121C31" w:rsidRDefault="00121C31" w:rsidP="00121C31">
      <w:pPr>
        <w:tabs>
          <w:tab w:val="left" w:pos="6313"/>
        </w:tabs>
        <w:rPr>
          <w:lang w:val="sr-Cyrl-CS"/>
        </w:rPr>
      </w:pPr>
    </w:p>
    <w:p w:rsidR="00CA2514" w:rsidRDefault="00CA2514" w:rsidP="00CA2514">
      <w:pPr>
        <w:jc w:val="right"/>
        <w:rPr>
          <w:b/>
          <w:i/>
          <w:sz w:val="20"/>
          <w:szCs w:val="20"/>
          <w:u w:val="single"/>
        </w:rPr>
      </w:pPr>
    </w:p>
    <w:p w:rsidR="00CA2514" w:rsidRDefault="00CA2514" w:rsidP="00CA2514">
      <w:pPr>
        <w:jc w:val="right"/>
        <w:rPr>
          <w:b/>
          <w:i/>
          <w:sz w:val="20"/>
          <w:szCs w:val="20"/>
          <w:u w:val="single"/>
        </w:rPr>
      </w:pPr>
      <w:r>
        <w:rPr>
          <w:b/>
          <w:i/>
          <w:sz w:val="20"/>
          <w:szCs w:val="20"/>
          <w:u w:val="single"/>
        </w:rPr>
        <w:t>ОБРАЗАЦ 8</w:t>
      </w:r>
    </w:p>
    <w:p w:rsidR="00CA2514" w:rsidRDefault="00CA2514" w:rsidP="00CA2514">
      <w:pPr>
        <w:jc w:val="right"/>
        <w:rPr>
          <w:b/>
          <w:i/>
          <w:sz w:val="20"/>
          <w:szCs w:val="20"/>
          <w:u w:val="single"/>
        </w:rPr>
      </w:pPr>
    </w:p>
    <w:p w:rsidR="00CA2514" w:rsidRDefault="00CA2514" w:rsidP="00CA2514">
      <w:pPr>
        <w:jc w:val="right"/>
        <w:rPr>
          <w:b/>
          <w:i/>
          <w:sz w:val="20"/>
          <w:szCs w:val="20"/>
          <w:u w:val="single"/>
        </w:rPr>
      </w:pPr>
    </w:p>
    <w:p w:rsidR="00CA2514" w:rsidRPr="00B12A5A" w:rsidRDefault="00CA2514" w:rsidP="00CA2514">
      <w:pPr>
        <w:jc w:val="center"/>
        <w:rPr>
          <w:rFonts w:eastAsia="Arial Unicode MS"/>
          <w:b/>
          <w:bCs/>
          <w:noProof/>
        </w:rPr>
      </w:pPr>
      <w:r w:rsidRPr="00B12A5A">
        <w:rPr>
          <w:rFonts w:eastAsia="Arial Unicode MS"/>
          <w:b/>
          <w:bCs/>
          <w:noProof/>
        </w:rPr>
        <w:t>ИЗЈАВА ПОНУЂАЧА О ИСПУЊЕЊУ ПОСЛОВНОГ КАПАЦИТЕТА</w:t>
      </w:r>
    </w:p>
    <w:p w:rsidR="00CA2514" w:rsidRPr="001A07EA" w:rsidRDefault="00CA2514" w:rsidP="00CA2514">
      <w:pPr>
        <w:jc w:val="center"/>
        <w:rPr>
          <w:rFonts w:eastAsia="Calibri"/>
          <w:noProof/>
        </w:rPr>
      </w:pPr>
      <w:r w:rsidRPr="00B12A5A">
        <w:rPr>
          <w:rFonts w:eastAsia="Arial Unicode MS"/>
          <w:b/>
          <w:bCs/>
          <w:noProof/>
        </w:rPr>
        <w:t xml:space="preserve">ЈАВНА НАБАВКА </w:t>
      </w:r>
      <w:r w:rsidR="00DF3760" w:rsidRPr="001A07EA">
        <w:rPr>
          <w:rFonts w:eastAsia="Arial Unicode MS"/>
          <w:b/>
          <w:bCs/>
          <w:noProof/>
        </w:rPr>
        <w:t xml:space="preserve">МАЛЕ ВРЕДНОСТИ бр. </w:t>
      </w:r>
      <w:r w:rsidR="006E471C">
        <w:rPr>
          <w:rFonts w:eastAsia="Arial Unicode MS"/>
          <w:b/>
          <w:bCs/>
          <w:noProof/>
        </w:rPr>
        <w:t>2/20</w:t>
      </w:r>
    </w:p>
    <w:p w:rsidR="00802641" w:rsidRDefault="00802641" w:rsidP="00CA2514">
      <w:pPr>
        <w:jc w:val="center"/>
        <w:rPr>
          <w:rFonts w:eastAsia="Calibri"/>
          <w:noProof/>
          <w:color w:val="FF0000"/>
        </w:rPr>
      </w:pPr>
    </w:p>
    <w:p w:rsidR="00802641" w:rsidRPr="00802641" w:rsidRDefault="00802641" w:rsidP="00802641">
      <w:pPr>
        <w:jc w:val="both"/>
        <w:rPr>
          <w:rFonts w:eastAsia="Arial Unicode MS"/>
          <w:b/>
          <w:bCs/>
          <w:noProof/>
          <w:color w:val="FF0000"/>
        </w:rPr>
      </w:pPr>
    </w:p>
    <w:p w:rsidR="00CA2514" w:rsidRPr="00B12A5A" w:rsidRDefault="00CA2514" w:rsidP="00CA2514">
      <w:pPr>
        <w:jc w:val="center"/>
        <w:rPr>
          <w:rFonts w:eastAsia="Arial Unicode MS"/>
          <w:b/>
          <w:bCs/>
          <w:noProof/>
        </w:rPr>
      </w:pPr>
    </w:p>
    <w:p w:rsidR="00CA2514" w:rsidRPr="00B12A5A" w:rsidRDefault="0018110A" w:rsidP="00CA2514">
      <w:pPr>
        <w:jc w:val="center"/>
        <w:rPr>
          <w:rFonts w:eastAsia="Arial Unicode MS"/>
          <w:b/>
          <w:bCs/>
          <w:noProof/>
        </w:rPr>
      </w:pPr>
      <w:r>
        <w:rPr>
          <w:b/>
          <w:lang w:val="sr-Cyrl-CS"/>
        </w:rPr>
        <w:t>Екскурзије</w:t>
      </w:r>
    </w:p>
    <w:p w:rsidR="00CA2514" w:rsidRPr="00B12A5A" w:rsidRDefault="00CA2514" w:rsidP="00CA2514">
      <w:pPr>
        <w:jc w:val="center"/>
        <w:rPr>
          <w:rFonts w:eastAsia="Arial Unicode MS"/>
          <w:b/>
          <w:bCs/>
          <w:noProof/>
        </w:rPr>
      </w:pPr>
    </w:p>
    <w:p w:rsidR="00CA2514" w:rsidRPr="00B12A5A" w:rsidRDefault="00CA2514" w:rsidP="00CA2514">
      <w:pPr>
        <w:jc w:val="center"/>
        <w:rPr>
          <w:rFonts w:eastAsia="Arial Unicode MS"/>
          <w:b/>
          <w:bCs/>
          <w:noProof/>
        </w:rPr>
      </w:pPr>
    </w:p>
    <w:p w:rsidR="00CA2514" w:rsidRPr="00B12A5A" w:rsidRDefault="00CA2514" w:rsidP="00CA2514">
      <w:pPr>
        <w:jc w:val="both"/>
        <w:rPr>
          <w:bCs/>
          <w:iCs/>
          <w:noProof/>
        </w:rPr>
      </w:pPr>
      <w:r w:rsidRPr="00B12A5A">
        <w:rPr>
          <w:rFonts w:eastAsia="Arial Unicode MS"/>
          <w:bCs/>
          <w:noProof/>
        </w:rPr>
        <w:t xml:space="preserve">Изјављујемо, под пуном материјалном и кривичном одговорношћу, да за учешће у отвореном поступку јавне набавке бр. </w:t>
      </w:r>
      <w:r w:rsidR="006E471C">
        <w:rPr>
          <w:rFonts w:eastAsia="Arial Unicode MS"/>
          <w:b/>
          <w:bCs/>
          <w:noProof/>
        </w:rPr>
        <w:t>2/20</w:t>
      </w:r>
      <w:r w:rsidRPr="00B12A5A">
        <w:rPr>
          <w:rFonts w:eastAsia="Arial Unicode MS"/>
          <w:bCs/>
          <w:noProof/>
        </w:rPr>
        <w:t xml:space="preserve">- услуге: </w:t>
      </w:r>
      <w:r w:rsidR="0018110A">
        <w:rPr>
          <w:b/>
          <w:lang w:val="sr-Cyrl-CS"/>
        </w:rPr>
        <w:t>Екскурзије</w:t>
      </w:r>
      <w:r w:rsidRPr="00B12A5A">
        <w:rPr>
          <w:b/>
          <w:noProof/>
        </w:rPr>
        <w:t>,</w:t>
      </w:r>
      <w:r w:rsidR="00044115" w:rsidRPr="00044115">
        <w:rPr>
          <w:noProof/>
        </w:rPr>
        <w:t xml:space="preserve"> </w:t>
      </w:r>
      <w:r w:rsidR="00044115" w:rsidRPr="00B12A5A">
        <w:rPr>
          <w:noProof/>
        </w:rPr>
        <w:t>за партију _____________________________</w:t>
      </w:r>
      <w:r w:rsidR="003031EA">
        <w:rPr>
          <w:noProof/>
          <w:lang w:val="sr-Cyrl-RS"/>
        </w:rPr>
        <w:t>_________________________</w:t>
      </w:r>
      <w:r w:rsidR="00044115" w:rsidRPr="00B12A5A">
        <w:rPr>
          <w:noProof/>
        </w:rPr>
        <w:t xml:space="preserve">______________ ← </w:t>
      </w:r>
      <w:r w:rsidR="00044115" w:rsidRPr="00B12A5A">
        <w:rPr>
          <w:i/>
          <w:noProof/>
          <w:sz w:val="20"/>
          <w:szCs w:val="20"/>
        </w:rPr>
        <w:t>(уписати</w:t>
      </w:r>
      <w:r w:rsidR="00044115" w:rsidRPr="00B12A5A">
        <w:rPr>
          <w:noProof/>
        </w:rPr>
        <w:t xml:space="preserve"> </w:t>
      </w:r>
      <w:r w:rsidR="00044115" w:rsidRPr="00B12A5A">
        <w:rPr>
          <w:bCs/>
          <w:i/>
          <w:iCs/>
          <w:noProof/>
          <w:sz w:val="20"/>
          <w:szCs w:val="20"/>
        </w:rPr>
        <w:t>број и назив партије)</w:t>
      </w:r>
      <w:r w:rsidRPr="00B12A5A">
        <w:rPr>
          <w:rFonts w:eastAsia="Arial Unicode MS"/>
          <w:bCs/>
          <w:noProof/>
        </w:rPr>
        <w:t xml:space="preserve"> располажемо довољним пословним капацитетом, што подразумева </w:t>
      </w:r>
      <w:r w:rsidRPr="00B12A5A">
        <w:rPr>
          <w:bCs/>
          <w:noProof/>
        </w:rPr>
        <w:t>да</w:t>
      </w:r>
      <w:r w:rsidRPr="00B12A5A">
        <w:rPr>
          <w:rFonts w:eastAsia="Arial Unicode MS"/>
          <w:b/>
          <w:bCs/>
          <w:i/>
          <w:noProof/>
        </w:rPr>
        <w:t xml:space="preserve"> </w:t>
      </w:r>
      <w:r w:rsidRPr="00B12A5A">
        <w:rPr>
          <w:rFonts w:eastAsia="Arial Unicode MS"/>
          <w:b/>
          <w:bCs/>
          <w:noProof/>
        </w:rPr>
        <w:t>у претходних пет година –20</w:t>
      </w:r>
      <w:r>
        <w:rPr>
          <w:rFonts w:eastAsia="Arial Unicode MS"/>
          <w:b/>
          <w:bCs/>
          <w:noProof/>
        </w:rPr>
        <w:t>1</w:t>
      </w:r>
      <w:r w:rsidR="003031EA">
        <w:rPr>
          <w:rFonts w:eastAsia="Arial Unicode MS"/>
          <w:b/>
          <w:bCs/>
          <w:noProof/>
          <w:lang w:val="sr-Cyrl-RS"/>
        </w:rPr>
        <w:t>5</w:t>
      </w:r>
      <w:r>
        <w:rPr>
          <w:rFonts w:eastAsia="Arial Unicode MS"/>
          <w:b/>
          <w:bCs/>
          <w:noProof/>
        </w:rPr>
        <w:t>., 201</w:t>
      </w:r>
      <w:r w:rsidR="003031EA">
        <w:rPr>
          <w:rFonts w:eastAsia="Arial Unicode MS"/>
          <w:b/>
          <w:bCs/>
          <w:noProof/>
          <w:lang w:val="sr-Cyrl-RS"/>
        </w:rPr>
        <w:t>6</w:t>
      </w:r>
      <w:r>
        <w:rPr>
          <w:rFonts w:eastAsia="Arial Unicode MS"/>
          <w:b/>
          <w:bCs/>
          <w:noProof/>
        </w:rPr>
        <w:t>., 201</w:t>
      </w:r>
      <w:r w:rsidR="003031EA">
        <w:rPr>
          <w:rFonts w:eastAsia="Arial Unicode MS"/>
          <w:b/>
          <w:bCs/>
          <w:noProof/>
          <w:lang w:val="sr-Cyrl-RS"/>
        </w:rPr>
        <w:t>7</w:t>
      </w:r>
      <w:r>
        <w:rPr>
          <w:rFonts w:eastAsia="Arial Unicode MS"/>
          <w:b/>
          <w:bCs/>
          <w:noProof/>
        </w:rPr>
        <w:t xml:space="preserve">., </w:t>
      </w:r>
      <w:r w:rsidRPr="00B12A5A">
        <w:rPr>
          <w:rFonts w:eastAsia="Arial Unicode MS"/>
          <w:b/>
          <w:bCs/>
          <w:noProof/>
        </w:rPr>
        <w:t>201</w:t>
      </w:r>
      <w:r w:rsidR="003031EA">
        <w:rPr>
          <w:rFonts w:eastAsia="Arial Unicode MS"/>
          <w:b/>
          <w:bCs/>
          <w:noProof/>
          <w:lang w:val="sr-Cyrl-RS"/>
        </w:rPr>
        <w:t>8</w:t>
      </w:r>
      <w:r w:rsidRPr="00B12A5A">
        <w:rPr>
          <w:rFonts w:eastAsia="Arial Unicode MS"/>
          <w:b/>
          <w:bCs/>
          <w:noProof/>
        </w:rPr>
        <w:t>.</w:t>
      </w:r>
      <w:r>
        <w:rPr>
          <w:rFonts w:eastAsia="Arial Unicode MS"/>
          <w:b/>
          <w:bCs/>
          <w:noProof/>
        </w:rPr>
        <w:t xml:space="preserve"> и 201</w:t>
      </w:r>
      <w:r w:rsidR="003031EA">
        <w:rPr>
          <w:rFonts w:eastAsia="Arial Unicode MS"/>
          <w:b/>
          <w:bCs/>
          <w:noProof/>
          <w:lang w:val="sr-Cyrl-RS"/>
        </w:rPr>
        <w:t>9</w:t>
      </w:r>
      <w:r>
        <w:rPr>
          <w:rFonts w:eastAsia="Arial Unicode MS"/>
          <w:b/>
          <w:bCs/>
          <w:noProof/>
        </w:rPr>
        <w:t>.</w:t>
      </w:r>
      <w:r w:rsidR="003031EA">
        <w:rPr>
          <w:rFonts w:eastAsia="Arial Unicode MS"/>
          <w:b/>
          <w:bCs/>
          <w:noProof/>
          <w:lang w:val="sr-Cyrl-RS"/>
        </w:rPr>
        <w:t xml:space="preserve"> године,</w:t>
      </w:r>
      <w:r w:rsidRPr="00B12A5A">
        <w:rPr>
          <w:bCs/>
          <w:noProof/>
        </w:rPr>
        <w:t xml:space="preserve"> имамо закључене и реализоване референтне уговоре </w:t>
      </w:r>
      <w:r w:rsidRPr="00B12A5A">
        <w:rPr>
          <w:bCs/>
          <w:iCs/>
          <w:noProof/>
        </w:rPr>
        <w:t>који за предмет имају извођење туристичких путовања у земљи, у укупној вредности од ______</w:t>
      </w:r>
      <w:r w:rsidR="003031EA">
        <w:rPr>
          <w:bCs/>
          <w:iCs/>
          <w:noProof/>
          <w:lang w:val="sr-Cyrl-RS"/>
        </w:rPr>
        <w:t>_________</w:t>
      </w:r>
      <w:r w:rsidRPr="00B12A5A">
        <w:rPr>
          <w:bCs/>
          <w:iCs/>
          <w:noProof/>
        </w:rPr>
        <w:t xml:space="preserve">__________ динара без ПДВ-а </w:t>
      </w:r>
      <w:r w:rsidRPr="00B12A5A">
        <w:rPr>
          <w:noProof/>
        </w:rPr>
        <w:t xml:space="preserve">← </w:t>
      </w:r>
      <w:r w:rsidRPr="00B12A5A">
        <w:rPr>
          <w:i/>
          <w:noProof/>
          <w:sz w:val="20"/>
          <w:szCs w:val="20"/>
        </w:rPr>
        <w:t>(уписати</w:t>
      </w:r>
      <w:r w:rsidRPr="00B12A5A">
        <w:rPr>
          <w:noProof/>
        </w:rPr>
        <w:t xml:space="preserve"> </w:t>
      </w:r>
      <w:r w:rsidRPr="00B12A5A">
        <w:rPr>
          <w:bCs/>
          <w:i/>
          <w:iCs/>
          <w:noProof/>
          <w:sz w:val="20"/>
          <w:szCs w:val="20"/>
        </w:rPr>
        <w:t>референтну цифру)</w:t>
      </w:r>
      <w:r w:rsidRPr="00B12A5A">
        <w:rPr>
          <w:bCs/>
          <w:iCs/>
          <w:noProof/>
        </w:rPr>
        <w:t>.</w:t>
      </w:r>
    </w:p>
    <w:p w:rsidR="00CA2514" w:rsidRPr="00B12A5A" w:rsidRDefault="00CA2514" w:rsidP="00CA2514">
      <w:pPr>
        <w:jc w:val="both"/>
        <w:rPr>
          <w:bCs/>
          <w:noProof/>
        </w:rPr>
      </w:pPr>
    </w:p>
    <w:p w:rsidR="00CA2514" w:rsidRPr="00B12A5A" w:rsidRDefault="00CA2514" w:rsidP="00CA2514">
      <w:pPr>
        <w:jc w:val="both"/>
        <w:rPr>
          <w:bCs/>
          <w:noProof/>
        </w:rPr>
      </w:pPr>
    </w:p>
    <w:p w:rsidR="00CA2514" w:rsidRPr="00B12A5A" w:rsidRDefault="00CA2514" w:rsidP="00CA2514">
      <w:pPr>
        <w:jc w:val="both"/>
        <w:rPr>
          <w:bCs/>
          <w:noProof/>
        </w:rPr>
      </w:pPr>
    </w:p>
    <w:p w:rsidR="00CA2514" w:rsidRPr="00B12A5A" w:rsidRDefault="00CA2514" w:rsidP="00CA2514">
      <w:pPr>
        <w:jc w:val="both"/>
        <w:rPr>
          <w:bCs/>
          <w:noProof/>
        </w:rPr>
      </w:pPr>
    </w:p>
    <w:p w:rsidR="00CA2514" w:rsidRPr="00B12A5A" w:rsidRDefault="00CA2514" w:rsidP="00CA2514">
      <w:pPr>
        <w:jc w:val="both"/>
        <w:rPr>
          <w:bCs/>
          <w:noProof/>
        </w:rPr>
      </w:pPr>
    </w:p>
    <w:p w:rsidR="00CA2514" w:rsidRPr="00B12A5A" w:rsidRDefault="00CA2514" w:rsidP="00CA2514">
      <w:pPr>
        <w:jc w:val="center"/>
        <w:rPr>
          <w:rFonts w:eastAsia="Arial Unicode MS"/>
          <w:b/>
          <w:bCs/>
          <w:noProof/>
        </w:rPr>
      </w:pPr>
      <w:r w:rsidRPr="00B12A5A">
        <w:rPr>
          <w:rFonts w:eastAsia="Arial Unicode MS"/>
          <w:b/>
          <w:bCs/>
          <w:noProof/>
        </w:rPr>
        <w:t xml:space="preserve">      </w:t>
      </w:r>
    </w:p>
    <w:p w:rsidR="00CA2514" w:rsidRPr="00B12A5A" w:rsidRDefault="00CA2514" w:rsidP="00CA2514">
      <w:pPr>
        <w:jc w:val="both"/>
        <w:rPr>
          <w:rFonts w:eastAsia="Arial Unicode MS"/>
          <w:bCs/>
          <w:i/>
          <w:noProof/>
          <w:sz w:val="22"/>
          <w:szCs w:val="22"/>
        </w:rPr>
      </w:pPr>
      <w:r w:rsidRPr="00B12A5A">
        <w:rPr>
          <w:rFonts w:eastAsia="Arial Unicode MS"/>
          <w:bCs/>
          <w:i/>
          <w:noProof/>
          <w:sz w:val="22"/>
          <w:szCs w:val="22"/>
        </w:rPr>
        <w:t>*</w:t>
      </w:r>
      <w:r w:rsidRPr="00B12A5A">
        <w:rPr>
          <w:bCs/>
          <w:iCs/>
          <w:noProof/>
          <w:sz w:val="22"/>
          <w:szCs w:val="22"/>
        </w:rPr>
        <w:t xml:space="preserve"> </w:t>
      </w:r>
      <w:r w:rsidRPr="00B12A5A">
        <w:rPr>
          <w:rFonts w:eastAsia="Arial Unicode MS"/>
          <w:bCs/>
          <w:i/>
          <w:iCs/>
          <w:noProof/>
          <w:sz w:val="22"/>
          <w:szCs w:val="22"/>
        </w:rPr>
        <w:t>Број уговора и купаца није од важности, већ је то укупна цифра-вредност истих која у укупном збиру може прелазити задату (минималну) вредност</w:t>
      </w:r>
      <w:r w:rsidRPr="00B12A5A">
        <w:rPr>
          <w:rFonts w:eastAsia="Arial Unicode MS"/>
          <w:bCs/>
          <w:i/>
          <w:noProof/>
          <w:sz w:val="22"/>
          <w:szCs w:val="22"/>
        </w:rPr>
        <w:t>.</w:t>
      </w:r>
    </w:p>
    <w:p w:rsidR="00CA2514" w:rsidRPr="00B12A5A" w:rsidRDefault="00CA2514" w:rsidP="00CA2514">
      <w:pPr>
        <w:jc w:val="both"/>
        <w:rPr>
          <w:rFonts w:eastAsia="Arial Unicode MS"/>
          <w:bCs/>
          <w:i/>
          <w:noProof/>
          <w:sz w:val="22"/>
          <w:szCs w:val="22"/>
        </w:rPr>
      </w:pPr>
      <w:r w:rsidRPr="00B12A5A">
        <w:rPr>
          <w:rFonts w:eastAsia="Arial Unicode MS"/>
          <w:bCs/>
          <w:i/>
          <w:noProof/>
          <w:sz w:val="22"/>
          <w:szCs w:val="22"/>
        </w:rPr>
        <w:t>**Овај образац копирати у потребан број примерака.</w:t>
      </w:r>
    </w:p>
    <w:p w:rsidR="00CA2514" w:rsidRPr="00B12A5A" w:rsidRDefault="00CA2514" w:rsidP="00CA2514">
      <w:pPr>
        <w:jc w:val="both"/>
        <w:rPr>
          <w:rFonts w:eastAsia="Arial Unicode MS"/>
          <w:bCs/>
          <w:i/>
          <w:noProof/>
          <w:sz w:val="22"/>
          <w:szCs w:val="22"/>
        </w:rPr>
      </w:pPr>
      <w:r w:rsidRPr="00B12A5A">
        <w:rPr>
          <w:rFonts w:eastAsia="Arial Unicode MS"/>
          <w:bCs/>
          <w:i/>
          <w:noProof/>
          <w:sz w:val="22"/>
          <w:szCs w:val="22"/>
        </w:rPr>
        <w:t>***</w:t>
      </w:r>
      <w:r w:rsidRPr="00B12A5A">
        <w:rPr>
          <w:b/>
          <w:bCs/>
          <w:noProof/>
          <w:sz w:val="22"/>
          <w:szCs w:val="22"/>
        </w:rPr>
        <w:t xml:space="preserve"> </w:t>
      </w:r>
      <w:r w:rsidRPr="00B12A5A">
        <w:rPr>
          <w:rFonts w:eastAsia="Arial Unicode MS"/>
          <w:bCs/>
          <w:i/>
          <w:noProof/>
          <w:sz w:val="22"/>
          <w:szCs w:val="22"/>
        </w:rPr>
        <w:t>Наручилац (Комисија за предметну јавну набавку) задржава право да у фази стручне оцене понуда затражи доказе у виду уговора и/или рачуна и/или фактура којима би понуђач потврдио истинитост података из изјаве у складу са чланом 93. ЗЈН.</w:t>
      </w:r>
    </w:p>
    <w:p w:rsidR="00CA2514" w:rsidRPr="00B12A5A" w:rsidRDefault="00CA2514" w:rsidP="00CA2514">
      <w:pPr>
        <w:tabs>
          <w:tab w:val="left" w:pos="6028"/>
        </w:tabs>
        <w:autoSpaceDE w:val="0"/>
        <w:jc w:val="both"/>
        <w:rPr>
          <w:bCs/>
          <w:i/>
          <w:iCs/>
          <w:noProof/>
          <w:sz w:val="20"/>
          <w:szCs w:val="20"/>
        </w:rPr>
      </w:pPr>
      <w:r w:rsidRPr="00B12A5A">
        <w:rPr>
          <w:b/>
          <w:i/>
          <w:noProof/>
          <w:sz w:val="20"/>
          <w:szCs w:val="20"/>
        </w:rPr>
        <w:t>**** За сваку партију посебно</w:t>
      </w:r>
    </w:p>
    <w:p w:rsidR="00CA2514" w:rsidRPr="00B12A5A" w:rsidRDefault="00CA2514" w:rsidP="00CA2514">
      <w:pPr>
        <w:jc w:val="both"/>
        <w:rPr>
          <w:rFonts w:eastAsia="Arial Unicode MS"/>
          <w:bCs/>
          <w:i/>
          <w:noProof/>
          <w:sz w:val="22"/>
          <w:szCs w:val="22"/>
        </w:rPr>
      </w:pPr>
    </w:p>
    <w:p w:rsidR="00CA2514" w:rsidRPr="00B12A5A" w:rsidRDefault="00CA2514" w:rsidP="00CA2514">
      <w:pPr>
        <w:jc w:val="both"/>
        <w:rPr>
          <w:rFonts w:eastAsia="Arial Unicode MS"/>
          <w:bCs/>
          <w:i/>
          <w:noProof/>
          <w:sz w:val="22"/>
          <w:szCs w:val="22"/>
        </w:rPr>
      </w:pPr>
    </w:p>
    <w:p w:rsidR="00CA2514" w:rsidRPr="00B12A5A" w:rsidRDefault="00CA2514" w:rsidP="00CA2514">
      <w:pPr>
        <w:jc w:val="both"/>
        <w:rPr>
          <w:rFonts w:eastAsia="Arial Unicode MS"/>
          <w:bCs/>
          <w:i/>
          <w:noProof/>
          <w:sz w:val="22"/>
          <w:szCs w:val="22"/>
        </w:rPr>
      </w:pPr>
    </w:p>
    <w:p w:rsidR="00692F54" w:rsidRPr="00692F54" w:rsidRDefault="00692F54" w:rsidP="00CA2514">
      <w:pPr>
        <w:jc w:val="both"/>
        <w:rPr>
          <w:rFonts w:eastAsia="Arial Unicode MS"/>
          <w:bCs/>
          <w:i/>
          <w:noProof/>
          <w:sz w:val="22"/>
          <w:szCs w:val="22"/>
        </w:rPr>
      </w:pPr>
    </w:p>
    <w:p w:rsidR="00CA2514" w:rsidRPr="00B12A5A" w:rsidRDefault="00CA2514" w:rsidP="00CA2514">
      <w:pPr>
        <w:jc w:val="both"/>
        <w:rPr>
          <w:rFonts w:eastAsia="Arial Unicode MS"/>
          <w:bCs/>
          <w:i/>
          <w:noProof/>
          <w:sz w:val="22"/>
          <w:szCs w:val="22"/>
        </w:rPr>
      </w:pPr>
    </w:p>
    <w:p w:rsidR="00CA2514" w:rsidRPr="00B12A5A" w:rsidRDefault="00CA2514" w:rsidP="00CA2514">
      <w:pPr>
        <w:jc w:val="both"/>
        <w:rPr>
          <w:rFonts w:eastAsia="Arial Unicode MS"/>
          <w:bCs/>
          <w:i/>
          <w:noProof/>
          <w:sz w:val="22"/>
          <w:szCs w:val="22"/>
        </w:rPr>
      </w:pPr>
    </w:p>
    <w:p w:rsidR="00CA2514" w:rsidRPr="00B12A5A" w:rsidRDefault="00CA2514" w:rsidP="00CA2514">
      <w:pPr>
        <w:jc w:val="both"/>
        <w:rPr>
          <w:rFonts w:eastAsia="Arial Unicode MS"/>
          <w:b/>
          <w:bCs/>
          <w:i/>
          <w:noProof/>
        </w:rPr>
      </w:pPr>
    </w:p>
    <w:p w:rsidR="00CA2514" w:rsidRPr="00B12A5A" w:rsidRDefault="00CA2514" w:rsidP="00CA2514">
      <w:pPr>
        <w:jc w:val="center"/>
        <w:rPr>
          <w:b/>
          <w:i/>
          <w:sz w:val="20"/>
          <w:szCs w:val="20"/>
          <w:u w:val="single"/>
        </w:rPr>
      </w:pPr>
      <w:r w:rsidRPr="00B12A5A">
        <w:rPr>
          <w:rFonts w:eastAsia="Arial Unicode MS"/>
          <w:b/>
          <w:bCs/>
          <w:noProof/>
        </w:rPr>
        <w:tab/>
      </w:r>
      <w:r w:rsidRPr="00B12A5A">
        <w:rPr>
          <w:rFonts w:eastAsia="Arial Unicode MS"/>
          <w:b/>
          <w:bCs/>
          <w:noProof/>
        </w:rPr>
        <w:tab/>
      </w:r>
      <w:r w:rsidRPr="00B12A5A">
        <w:rPr>
          <w:rFonts w:eastAsia="Arial Unicode MS"/>
          <w:b/>
          <w:bCs/>
          <w:noProof/>
        </w:rPr>
        <w:tab/>
      </w:r>
      <w:r w:rsidRPr="00B12A5A">
        <w:rPr>
          <w:rFonts w:eastAsia="Arial Unicode MS"/>
          <w:b/>
          <w:bCs/>
          <w:noProof/>
        </w:rPr>
        <w:tab/>
      </w:r>
      <w:r w:rsidRPr="00B12A5A">
        <w:rPr>
          <w:rFonts w:eastAsia="Arial Unicode MS"/>
          <w:b/>
          <w:bCs/>
          <w:noProof/>
        </w:rPr>
        <w:tab/>
      </w:r>
      <w:r w:rsidRPr="00B12A5A">
        <w:rPr>
          <w:rFonts w:eastAsia="Arial Unicode MS"/>
          <w:b/>
          <w:bCs/>
          <w:noProof/>
        </w:rPr>
        <w:tab/>
        <w:t>М.П.</w:t>
      </w:r>
      <w:r w:rsidRPr="00B12A5A">
        <w:rPr>
          <w:rFonts w:eastAsia="Arial Unicode MS"/>
          <w:b/>
          <w:bCs/>
          <w:noProof/>
        </w:rPr>
        <w:tab/>
      </w:r>
      <w:r w:rsidRPr="00B12A5A">
        <w:rPr>
          <w:rFonts w:eastAsia="Arial Unicode MS"/>
          <w:b/>
          <w:bCs/>
          <w:noProof/>
        </w:rPr>
        <w:tab/>
        <w:t xml:space="preserve">                  </w:t>
      </w:r>
      <w:r w:rsidRPr="00B12A5A">
        <w:rPr>
          <w:b/>
          <w:noProof/>
        </w:rPr>
        <w:t>Потпис одговорног лица</w:t>
      </w:r>
      <w:r w:rsidRPr="00B12A5A">
        <w:rPr>
          <w:rFonts w:eastAsia="Arial Unicode MS"/>
          <w:bCs/>
          <w:noProof/>
        </w:rPr>
        <w:br/>
      </w:r>
      <w:r w:rsidRPr="00B12A5A">
        <w:rPr>
          <w:rFonts w:eastAsia="Arial Unicode MS"/>
          <w:b/>
          <w:bCs/>
          <w:noProof/>
        </w:rPr>
        <w:t xml:space="preserve">                                                                                                                   ______________________</w:t>
      </w:r>
    </w:p>
    <w:p w:rsidR="00CA2514" w:rsidRDefault="00CA2514" w:rsidP="00CA2514">
      <w:pPr>
        <w:jc w:val="right"/>
        <w:rPr>
          <w:b/>
          <w:i/>
          <w:sz w:val="20"/>
          <w:szCs w:val="20"/>
          <w:u w:val="single"/>
        </w:rPr>
      </w:pPr>
    </w:p>
    <w:p w:rsidR="00CA2514" w:rsidRPr="00B12A5A" w:rsidRDefault="00CA2514" w:rsidP="00CA2514">
      <w:pPr>
        <w:rPr>
          <w:sz w:val="20"/>
          <w:szCs w:val="20"/>
        </w:rPr>
      </w:pPr>
    </w:p>
    <w:p w:rsidR="00CA2514" w:rsidRPr="00B12A5A" w:rsidRDefault="00CA2514" w:rsidP="00CA2514">
      <w:pPr>
        <w:rPr>
          <w:sz w:val="20"/>
          <w:szCs w:val="20"/>
        </w:rPr>
      </w:pPr>
    </w:p>
    <w:p w:rsidR="00CA2514" w:rsidRPr="00B12A5A" w:rsidRDefault="00CA2514" w:rsidP="00CA2514">
      <w:pPr>
        <w:rPr>
          <w:sz w:val="20"/>
          <w:szCs w:val="20"/>
        </w:rPr>
      </w:pPr>
    </w:p>
    <w:p w:rsidR="00CA2514" w:rsidRDefault="00CA2514" w:rsidP="00CA2514">
      <w:pPr>
        <w:rPr>
          <w:sz w:val="20"/>
          <w:szCs w:val="20"/>
        </w:rPr>
      </w:pPr>
    </w:p>
    <w:p w:rsidR="00044115" w:rsidRDefault="00044115" w:rsidP="00CA2514">
      <w:pPr>
        <w:rPr>
          <w:sz w:val="20"/>
          <w:szCs w:val="20"/>
        </w:rPr>
      </w:pPr>
    </w:p>
    <w:p w:rsidR="00044115" w:rsidRDefault="00044115" w:rsidP="00CA2514">
      <w:pPr>
        <w:rPr>
          <w:sz w:val="20"/>
          <w:szCs w:val="20"/>
        </w:rPr>
      </w:pPr>
    </w:p>
    <w:p w:rsidR="00044115" w:rsidRDefault="00044115" w:rsidP="00CA2514">
      <w:pPr>
        <w:rPr>
          <w:sz w:val="20"/>
          <w:szCs w:val="20"/>
        </w:rPr>
      </w:pPr>
    </w:p>
    <w:p w:rsidR="003031EA" w:rsidRDefault="003031EA" w:rsidP="00CA2514">
      <w:pPr>
        <w:rPr>
          <w:sz w:val="20"/>
          <w:szCs w:val="20"/>
        </w:rPr>
      </w:pPr>
    </w:p>
    <w:p w:rsidR="003031EA" w:rsidRDefault="003031EA" w:rsidP="00CA2514">
      <w:pPr>
        <w:rPr>
          <w:sz w:val="20"/>
          <w:szCs w:val="20"/>
        </w:rPr>
      </w:pPr>
    </w:p>
    <w:p w:rsidR="00044115" w:rsidRDefault="00044115" w:rsidP="00CA2514">
      <w:pPr>
        <w:rPr>
          <w:sz w:val="20"/>
          <w:szCs w:val="20"/>
        </w:rPr>
      </w:pPr>
    </w:p>
    <w:p w:rsidR="00044115" w:rsidRPr="00B12A5A" w:rsidRDefault="00044115" w:rsidP="00CA2514">
      <w:pPr>
        <w:rPr>
          <w:sz w:val="20"/>
          <w:szCs w:val="20"/>
        </w:rPr>
      </w:pPr>
    </w:p>
    <w:p w:rsidR="00CA2514" w:rsidRDefault="00CA2514" w:rsidP="00CA2514">
      <w:pPr>
        <w:tabs>
          <w:tab w:val="left" w:pos="8255"/>
        </w:tabs>
        <w:rPr>
          <w:sz w:val="20"/>
          <w:szCs w:val="20"/>
        </w:rPr>
      </w:pPr>
    </w:p>
    <w:p w:rsidR="00CA2514" w:rsidRDefault="00CA2514" w:rsidP="00CA2514">
      <w:pPr>
        <w:tabs>
          <w:tab w:val="left" w:pos="8255"/>
        </w:tabs>
        <w:jc w:val="right"/>
        <w:rPr>
          <w:b/>
          <w:i/>
          <w:sz w:val="20"/>
          <w:szCs w:val="20"/>
          <w:u w:val="single"/>
        </w:rPr>
      </w:pPr>
      <w:r>
        <w:rPr>
          <w:b/>
          <w:i/>
          <w:sz w:val="20"/>
          <w:szCs w:val="20"/>
          <w:u w:val="single"/>
        </w:rPr>
        <w:lastRenderedPageBreak/>
        <w:t>ОБРАЗАЦ 9</w:t>
      </w:r>
    </w:p>
    <w:p w:rsidR="00CA2514" w:rsidRDefault="00CA2514" w:rsidP="00CA2514">
      <w:pPr>
        <w:tabs>
          <w:tab w:val="left" w:pos="8255"/>
        </w:tabs>
        <w:jc w:val="right"/>
        <w:rPr>
          <w:b/>
          <w:i/>
          <w:sz w:val="20"/>
          <w:szCs w:val="20"/>
          <w:u w:val="single"/>
        </w:rPr>
      </w:pPr>
    </w:p>
    <w:tbl>
      <w:tblPr>
        <w:tblW w:w="9826"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3"/>
      </w:tblGrid>
      <w:tr w:rsidR="00CA2514" w:rsidRPr="006E36DC" w:rsidTr="00932BE1">
        <w:trPr>
          <w:trHeight w:val="827"/>
          <w:jc w:val="center"/>
        </w:trPr>
        <w:tc>
          <w:tcPr>
            <w:tcW w:w="9826" w:type="dxa"/>
            <w:tcBorders>
              <w:top w:val="double" w:sz="12" w:space="0" w:color="auto"/>
              <w:bottom w:val="double" w:sz="4" w:space="0" w:color="auto"/>
            </w:tcBorders>
            <w:noWrap/>
            <w:tcMar>
              <w:top w:w="17" w:type="dxa"/>
              <w:left w:w="17" w:type="dxa"/>
              <w:bottom w:w="0" w:type="dxa"/>
              <w:right w:w="17" w:type="dxa"/>
            </w:tcMar>
            <w:vAlign w:val="center"/>
            <w:hideMark/>
          </w:tcPr>
          <w:p w:rsidR="00CA2514" w:rsidRPr="006E36DC" w:rsidRDefault="00CA2514" w:rsidP="00932BE1">
            <w:pPr>
              <w:jc w:val="center"/>
              <w:rPr>
                <w:rFonts w:eastAsia="Arial Unicode MS"/>
                <w:b/>
                <w:bCs/>
                <w:noProof/>
              </w:rPr>
            </w:pPr>
            <w:r w:rsidRPr="006E36DC">
              <w:rPr>
                <w:rFonts w:eastAsia="Arial Unicode MS"/>
                <w:b/>
                <w:bCs/>
                <w:noProof/>
              </w:rPr>
              <w:t xml:space="preserve">ЈАВНА НАБАВКА – </w:t>
            </w:r>
            <w:r w:rsidR="00DF3760">
              <w:rPr>
                <w:rFonts w:eastAsia="Arial Unicode MS"/>
                <w:b/>
                <w:bCs/>
                <w:noProof/>
              </w:rPr>
              <w:t xml:space="preserve">МАЛЕ ВРЕДНОСТИ </w:t>
            </w:r>
            <w:r w:rsidRPr="006E36DC">
              <w:rPr>
                <w:rFonts w:eastAsia="Arial Unicode MS"/>
                <w:b/>
                <w:bCs/>
                <w:noProof/>
              </w:rPr>
              <w:t xml:space="preserve">бр. </w:t>
            </w:r>
            <w:r w:rsidR="006E471C">
              <w:rPr>
                <w:rFonts w:eastAsia="Arial Unicode MS"/>
                <w:b/>
                <w:bCs/>
                <w:noProof/>
              </w:rPr>
              <w:t>2/20</w:t>
            </w:r>
            <w:r w:rsidRPr="006E36DC">
              <w:rPr>
                <w:rFonts w:eastAsia="Calibri"/>
                <w:noProof/>
              </w:rPr>
              <w:t xml:space="preserve">   </w:t>
            </w:r>
          </w:p>
          <w:p w:rsidR="00CA2514" w:rsidRPr="006E36DC" w:rsidRDefault="0018110A" w:rsidP="00044115">
            <w:pPr>
              <w:jc w:val="center"/>
              <w:rPr>
                <w:rFonts w:eastAsia="Calibri"/>
                <w:b/>
                <w:noProof/>
              </w:rPr>
            </w:pPr>
            <w:r>
              <w:rPr>
                <w:b/>
                <w:lang w:val="sr-Cyrl-CS"/>
              </w:rPr>
              <w:t>Екскурзије</w:t>
            </w:r>
            <w:r w:rsidR="00044115">
              <w:rPr>
                <w:b/>
                <w:lang w:val="sr-Cyrl-CS"/>
              </w:rPr>
              <w:t xml:space="preserve"> </w:t>
            </w:r>
          </w:p>
        </w:tc>
      </w:tr>
      <w:tr w:rsidR="00CA2514" w:rsidRPr="006E36DC" w:rsidTr="00932BE1">
        <w:trPr>
          <w:trHeight w:val="482"/>
          <w:jc w:val="center"/>
        </w:trPr>
        <w:tc>
          <w:tcPr>
            <w:tcW w:w="9826" w:type="dxa"/>
            <w:tcBorders>
              <w:top w:val="double" w:sz="4" w:space="0" w:color="auto"/>
              <w:bottom w:val="double" w:sz="4" w:space="0" w:color="auto"/>
            </w:tcBorders>
            <w:noWrap/>
            <w:tcMar>
              <w:top w:w="17" w:type="dxa"/>
              <w:left w:w="17" w:type="dxa"/>
              <w:bottom w:w="0" w:type="dxa"/>
              <w:right w:w="17" w:type="dxa"/>
            </w:tcMar>
            <w:vAlign w:val="center"/>
            <w:hideMark/>
          </w:tcPr>
          <w:p w:rsidR="00CA2514" w:rsidRPr="006E36DC" w:rsidRDefault="00CA2514" w:rsidP="00932BE1">
            <w:pPr>
              <w:jc w:val="center"/>
              <w:rPr>
                <w:rFonts w:eastAsia="Arial Unicode MS"/>
                <w:b/>
                <w:bCs/>
                <w:noProof/>
              </w:rPr>
            </w:pPr>
            <w:r w:rsidRPr="006E36DC">
              <w:rPr>
                <w:rFonts w:eastAsia="Arial Unicode MS"/>
                <w:b/>
                <w:bCs/>
                <w:noProof/>
              </w:rPr>
              <w:t>ИЗЈАВА О ДОВОЉНОМ  ТЕХНИЧКОМ  КАПАЦИТЕТУ</w:t>
            </w:r>
          </w:p>
        </w:tc>
      </w:tr>
      <w:tr w:rsidR="00CA2514" w:rsidRPr="006E36DC" w:rsidTr="00932BE1">
        <w:trPr>
          <w:trHeight w:val="10400"/>
          <w:jc w:val="center"/>
        </w:trPr>
        <w:tc>
          <w:tcPr>
            <w:tcW w:w="9826" w:type="dxa"/>
            <w:tcBorders>
              <w:top w:val="double" w:sz="4" w:space="0" w:color="auto"/>
            </w:tcBorders>
            <w:noWrap/>
            <w:tcMar>
              <w:top w:w="17" w:type="dxa"/>
              <w:left w:w="17" w:type="dxa"/>
              <w:bottom w:w="0" w:type="dxa"/>
              <w:right w:w="17" w:type="dxa"/>
            </w:tcMar>
          </w:tcPr>
          <w:p w:rsidR="00CA2514" w:rsidRPr="006E36DC" w:rsidRDefault="00CA2514" w:rsidP="00932BE1">
            <w:pPr>
              <w:jc w:val="center"/>
              <w:rPr>
                <w:rFonts w:eastAsia="Arial Unicode MS"/>
                <w:b/>
                <w:bCs/>
                <w:noProof/>
              </w:rPr>
            </w:pPr>
          </w:p>
          <w:p w:rsidR="00CA2514" w:rsidRPr="006E36DC" w:rsidRDefault="00CA2514" w:rsidP="00932BE1">
            <w:pPr>
              <w:jc w:val="center"/>
              <w:rPr>
                <w:rFonts w:eastAsia="Arial Unicode MS"/>
                <w:b/>
                <w:bCs/>
                <w:noProof/>
              </w:rPr>
            </w:pPr>
            <w:r w:rsidRPr="006E36DC">
              <w:rPr>
                <w:rFonts w:eastAsia="Arial Unicode MS"/>
                <w:b/>
                <w:bCs/>
                <w:noProof/>
              </w:rPr>
              <w:t>Понуђач  наступа (заокружити):</w:t>
            </w:r>
          </w:p>
          <w:p w:rsidR="00CA2514" w:rsidRPr="006E36DC" w:rsidRDefault="00CA2514" w:rsidP="00932BE1">
            <w:pPr>
              <w:rPr>
                <w:rFonts w:eastAsia="Arial Unicode MS"/>
                <w:b/>
                <w:bCs/>
                <w:noProof/>
              </w:rPr>
            </w:pPr>
            <w:r w:rsidRPr="006E36DC">
              <w:rPr>
                <w:rFonts w:eastAsia="Arial Unicode MS"/>
                <w:b/>
                <w:bCs/>
                <w:noProof/>
              </w:rPr>
              <w:t xml:space="preserve">                                                     1. САМОСТАЛНО</w:t>
            </w:r>
          </w:p>
          <w:p w:rsidR="00CA2514" w:rsidRPr="006E36DC" w:rsidRDefault="00CA2514" w:rsidP="00932BE1">
            <w:pPr>
              <w:rPr>
                <w:rFonts w:eastAsia="Arial Unicode MS"/>
                <w:b/>
                <w:bCs/>
                <w:noProof/>
              </w:rPr>
            </w:pPr>
            <w:r w:rsidRPr="006E36DC">
              <w:rPr>
                <w:rFonts w:eastAsia="Arial Unicode MS"/>
                <w:b/>
                <w:bCs/>
                <w:noProof/>
              </w:rPr>
              <w:t xml:space="preserve">                                                     2. СА ПОДИСПОРУЧИОЦЕМ</w:t>
            </w:r>
          </w:p>
          <w:p w:rsidR="00CA2514" w:rsidRPr="006E36DC" w:rsidRDefault="00CA2514" w:rsidP="00932BE1">
            <w:pPr>
              <w:rPr>
                <w:rFonts w:eastAsia="Arial Unicode MS"/>
                <w:b/>
                <w:bCs/>
                <w:noProof/>
              </w:rPr>
            </w:pPr>
            <w:r w:rsidRPr="006E36DC">
              <w:rPr>
                <w:rFonts w:eastAsia="Arial Unicode MS"/>
                <w:b/>
                <w:bCs/>
                <w:noProof/>
              </w:rPr>
              <w:t xml:space="preserve">                                                     3. У ЗАЈЕДНИЧКОЈ ПОНУДИ</w:t>
            </w:r>
          </w:p>
          <w:p w:rsidR="00CA2514" w:rsidRPr="006E36DC" w:rsidRDefault="00CA2514" w:rsidP="00932BE1">
            <w:pPr>
              <w:jc w:val="both"/>
              <w:rPr>
                <w:rFonts w:eastAsia="Arial Unicode MS"/>
                <w:b/>
                <w:bCs/>
                <w:noProof/>
              </w:rPr>
            </w:pPr>
            <w:r w:rsidRPr="006E36DC">
              <w:rPr>
                <w:rFonts w:eastAsia="Arial Unicode MS"/>
                <w:b/>
                <w:bCs/>
                <w:noProof/>
              </w:rPr>
              <w:t>ПОНУЂАЧ: _______________________________________________</w:t>
            </w:r>
          </w:p>
          <w:p w:rsidR="00CA2514" w:rsidRPr="006E36DC" w:rsidRDefault="00CA2514" w:rsidP="00932BE1">
            <w:pPr>
              <w:jc w:val="both"/>
              <w:rPr>
                <w:rFonts w:eastAsia="Arial Unicode MS"/>
                <w:b/>
                <w:bCs/>
                <w:noProof/>
              </w:rPr>
            </w:pPr>
            <w:r w:rsidRPr="006E36DC">
              <w:rPr>
                <w:rFonts w:eastAsia="Arial Unicode MS"/>
                <w:b/>
                <w:bCs/>
                <w:noProof/>
              </w:rPr>
              <w:t>Број понуде : _________________________</w:t>
            </w:r>
          </w:p>
          <w:p w:rsidR="00CA2514" w:rsidRPr="006E36DC" w:rsidRDefault="00CA2514" w:rsidP="00932BE1">
            <w:pPr>
              <w:jc w:val="both"/>
              <w:rPr>
                <w:rFonts w:eastAsia="Arial Unicode MS"/>
                <w:b/>
                <w:bCs/>
                <w:i/>
                <w:noProof/>
              </w:rPr>
            </w:pPr>
          </w:p>
          <w:p w:rsidR="00044115" w:rsidRPr="006E36DC" w:rsidRDefault="00CA2514" w:rsidP="00044115">
            <w:pPr>
              <w:jc w:val="both"/>
              <w:rPr>
                <w:b/>
                <w:noProof/>
              </w:rPr>
            </w:pPr>
            <w:r w:rsidRPr="006E36DC">
              <w:rPr>
                <w:rFonts w:eastAsia="Arial Unicode MS"/>
                <w:bCs/>
                <w:noProof/>
              </w:rPr>
              <w:t>Изјављујемо, под пуном материјалном и кривичном одговорношћу, да за учешће у</w:t>
            </w:r>
            <w:r w:rsidR="001A07EA">
              <w:rPr>
                <w:rFonts w:eastAsia="Arial Unicode MS"/>
                <w:bCs/>
                <w:noProof/>
              </w:rPr>
              <w:t xml:space="preserve"> </w:t>
            </w:r>
            <w:r w:rsidRPr="006E36DC">
              <w:rPr>
                <w:rFonts w:eastAsia="Arial Unicode MS"/>
                <w:bCs/>
                <w:noProof/>
              </w:rPr>
              <w:t>поступку јавне набавке</w:t>
            </w:r>
            <w:r w:rsidR="001A07EA">
              <w:rPr>
                <w:rFonts w:eastAsia="Arial Unicode MS"/>
                <w:bCs/>
                <w:noProof/>
              </w:rPr>
              <w:t xml:space="preserve"> мале вредности</w:t>
            </w:r>
            <w:r w:rsidRPr="006E36DC">
              <w:rPr>
                <w:rFonts w:eastAsia="Arial Unicode MS"/>
                <w:bCs/>
                <w:noProof/>
              </w:rPr>
              <w:t xml:space="preserve"> бр. </w:t>
            </w:r>
            <w:r w:rsidR="006E471C">
              <w:rPr>
                <w:rFonts w:eastAsia="Arial Unicode MS"/>
                <w:b/>
                <w:bCs/>
                <w:noProof/>
              </w:rPr>
              <w:t>2/20</w:t>
            </w:r>
            <w:r w:rsidRPr="006E36DC">
              <w:rPr>
                <w:rFonts w:eastAsia="Arial Unicode MS"/>
                <w:b/>
                <w:bCs/>
                <w:noProof/>
              </w:rPr>
              <w:t xml:space="preserve"> </w:t>
            </w:r>
            <w:r w:rsidRPr="006E36DC">
              <w:rPr>
                <w:rFonts w:eastAsia="Arial Unicode MS"/>
                <w:bCs/>
                <w:noProof/>
              </w:rPr>
              <w:t xml:space="preserve">- услуге: </w:t>
            </w:r>
            <w:r w:rsidR="0018110A">
              <w:rPr>
                <w:b/>
                <w:lang w:val="sr-Cyrl-CS"/>
              </w:rPr>
              <w:t>Екскурзије</w:t>
            </w:r>
            <w:r w:rsidRPr="006E36DC">
              <w:rPr>
                <w:rFonts w:eastAsia="Arial Unicode MS"/>
                <w:bCs/>
                <w:noProof/>
              </w:rPr>
              <w:t xml:space="preserve">, </w:t>
            </w:r>
            <w:r w:rsidR="00044115" w:rsidRPr="006E36DC">
              <w:rPr>
                <w:noProof/>
              </w:rPr>
              <w:t>за партију __________________________________</w:t>
            </w:r>
            <w:r w:rsidR="003031EA">
              <w:rPr>
                <w:noProof/>
                <w:lang w:val="sr-Cyrl-RS"/>
              </w:rPr>
              <w:t>__________________</w:t>
            </w:r>
            <w:r w:rsidR="00044115" w:rsidRPr="006E36DC">
              <w:rPr>
                <w:noProof/>
              </w:rPr>
              <w:t xml:space="preserve">_________ ← </w:t>
            </w:r>
            <w:r w:rsidR="00044115" w:rsidRPr="006E36DC">
              <w:rPr>
                <w:i/>
                <w:noProof/>
                <w:sz w:val="20"/>
                <w:szCs w:val="20"/>
              </w:rPr>
              <w:t>(уписати</w:t>
            </w:r>
            <w:r w:rsidR="00044115" w:rsidRPr="006E36DC">
              <w:rPr>
                <w:noProof/>
              </w:rPr>
              <w:t xml:space="preserve"> </w:t>
            </w:r>
            <w:r w:rsidR="00044115" w:rsidRPr="006E36DC">
              <w:rPr>
                <w:bCs/>
                <w:i/>
                <w:iCs/>
                <w:noProof/>
                <w:sz w:val="20"/>
                <w:szCs w:val="20"/>
              </w:rPr>
              <w:t>број и назив партије)</w:t>
            </w:r>
            <w:r w:rsidR="00044115" w:rsidRPr="006E36DC">
              <w:rPr>
                <w:rFonts w:eastAsia="Arial Unicode MS"/>
                <w:bCs/>
                <w:noProof/>
              </w:rPr>
              <w:t xml:space="preserve">, располажемо довољним техничким капацитетом, што подразумева </w:t>
            </w:r>
            <w:r w:rsidR="00044115" w:rsidRPr="006E36DC">
              <w:rPr>
                <w:bCs/>
                <w:noProof/>
              </w:rPr>
              <w:t xml:space="preserve">да </w:t>
            </w:r>
            <w:r w:rsidR="00044115" w:rsidRPr="006E36DC">
              <w:rPr>
                <w:noProof/>
              </w:rPr>
              <w:t xml:space="preserve">располажемо (овлашћење коришћења) за </w:t>
            </w:r>
            <w:r w:rsidR="00044115" w:rsidRPr="006E36DC">
              <w:rPr>
                <w:b/>
                <w:noProof/>
                <w:lang w:val="ru-RU"/>
              </w:rPr>
              <w:t>најмање</w:t>
            </w:r>
            <w:r w:rsidR="00044115" w:rsidRPr="006E36DC">
              <w:rPr>
                <w:b/>
                <w:noProof/>
                <w:color w:val="1F497D"/>
              </w:rPr>
              <w:t xml:space="preserve"> </w:t>
            </w:r>
            <w:r w:rsidR="00044115" w:rsidRPr="00044115">
              <w:rPr>
                <w:b/>
                <w:noProof/>
              </w:rPr>
              <w:t>3 (три)</w:t>
            </w:r>
            <w:r w:rsidR="00044115" w:rsidRPr="006E36DC">
              <w:rPr>
                <w:b/>
                <w:noProof/>
              </w:rPr>
              <w:t xml:space="preserve"> аутобуса </w:t>
            </w:r>
            <w:r w:rsidR="00044115" w:rsidRPr="006E36DC">
              <w:rPr>
                <w:b/>
                <w:bCs/>
                <w:iCs/>
                <w:noProof/>
                <w:lang w:val="ru-RU"/>
              </w:rPr>
              <w:t xml:space="preserve">високе туристичке класе, високоподним, са климом, видео и аудио опремом и бројем седишта који одговара броју пријављених учесника путовања, не старије од </w:t>
            </w:r>
            <w:r w:rsidR="00044115">
              <w:rPr>
                <w:b/>
                <w:bCs/>
                <w:iCs/>
                <w:noProof/>
                <w:lang w:val="ru-RU"/>
              </w:rPr>
              <w:t>десет</w:t>
            </w:r>
            <w:r w:rsidR="00044115" w:rsidRPr="006E36DC">
              <w:rPr>
                <w:b/>
                <w:bCs/>
                <w:iCs/>
                <w:noProof/>
                <w:lang w:val="ru-RU"/>
              </w:rPr>
              <w:t xml:space="preserve"> година, потпуно технички исправне.</w:t>
            </w:r>
            <w:r w:rsidR="00044115" w:rsidRPr="006E36DC">
              <w:rPr>
                <w:b/>
                <w:noProof/>
              </w:rPr>
              <w:t xml:space="preserve"> </w:t>
            </w:r>
          </w:p>
          <w:p w:rsidR="00CA2514" w:rsidRPr="006E36DC" w:rsidRDefault="00044115" w:rsidP="00044115">
            <w:pPr>
              <w:jc w:val="both"/>
              <w:rPr>
                <w:rFonts w:eastAsia="Arial Unicode MS"/>
                <w:bCs/>
                <w:noProof/>
              </w:rPr>
            </w:pPr>
            <w:r w:rsidRPr="006E36DC">
              <w:rPr>
                <w:rFonts w:eastAsia="Arial Unicode MS"/>
                <w:bCs/>
                <w:noProof/>
              </w:rPr>
              <w:t>Обавезујемо се да ћемо уколико буде било потребно ангажовати и додатне аутобусе истих карактеристика како би динамику извршења услуге извршили у року</w:t>
            </w:r>
            <w:r w:rsidR="00CA2514" w:rsidRPr="006E36DC">
              <w:rPr>
                <w:rFonts w:eastAsia="Arial Unicode MS"/>
                <w:bCs/>
                <w:noProof/>
              </w:rPr>
              <w:t>.</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40"/>
              <w:gridCol w:w="3303"/>
            </w:tblGrid>
            <w:tr w:rsidR="00CA2514" w:rsidRPr="006E36DC" w:rsidTr="00932BE1">
              <w:trPr>
                <w:trHeight w:val="237"/>
              </w:trPr>
              <w:tc>
                <w:tcPr>
                  <w:tcW w:w="3260" w:type="dxa"/>
                  <w:tcBorders>
                    <w:top w:val="double" w:sz="4" w:space="0" w:color="auto"/>
                    <w:left w:val="double" w:sz="4" w:space="0" w:color="auto"/>
                    <w:bottom w:val="double" w:sz="4" w:space="0" w:color="auto"/>
                    <w:right w:val="double" w:sz="4" w:space="0" w:color="auto"/>
                  </w:tcBorders>
                  <w:hideMark/>
                </w:tcPr>
                <w:p w:rsidR="00CA2514" w:rsidRPr="006E36DC" w:rsidRDefault="00CA2514" w:rsidP="00932BE1">
                  <w:pPr>
                    <w:jc w:val="center"/>
                    <w:rPr>
                      <w:rFonts w:eastAsia="Arial Unicode MS"/>
                      <w:b/>
                      <w:bCs/>
                      <w:noProof/>
                    </w:rPr>
                  </w:pPr>
                  <w:r w:rsidRPr="006E36DC">
                    <w:rPr>
                      <w:rFonts w:eastAsia="Arial Unicode MS"/>
                      <w:b/>
                      <w:bCs/>
                      <w:noProof/>
                    </w:rPr>
                    <w:t>ВРСТА ВОЗИЛА/АУТОБУСА</w:t>
                  </w:r>
                </w:p>
                <w:p w:rsidR="00CA2514" w:rsidRPr="006E36DC" w:rsidRDefault="00CA2514" w:rsidP="00932BE1">
                  <w:pPr>
                    <w:jc w:val="center"/>
                    <w:rPr>
                      <w:rFonts w:eastAsia="Arial Unicode MS"/>
                      <w:b/>
                      <w:bCs/>
                      <w:noProof/>
                    </w:rPr>
                  </w:pPr>
                  <w:r w:rsidRPr="006E36DC">
                    <w:rPr>
                      <w:rFonts w:eastAsia="Arial Unicode MS"/>
                      <w:b/>
                      <w:bCs/>
                      <w:noProof/>
                    </w:rPr>
                    <w:t>(марка, назив)</w:t>
                  </w:r>
                </w:p>
              </w:tc>
              <w:tc>
                <w:tcPr>
                  <w:tcW w:w="3240" w:type="dxa"/>
                  <w:tcBorders>
                    <w:top w:val="double" w:sz="4" w:space="0" w:color="auto"/>
                    <w:left w:val="double" w:sz="4" w:space="0" w:color="auto"/>
                    <w:bottom w:val="double" w:sz="4" w:space="0" w:color="auto"/>
                    <w:right w:val="double" w:sz="4" w:space="0" w:color="auto"/>
                  </w:tcBorders>
                  <w:hideMark/>
                </w:tcPr>
                <w:p w:rsidR="00CA2514" w:rsidRPr="006E36DC" w:rsidRDefault="00CA2514" w:rsidP="00932BE1">
                  <w:pPr>
                    <w:jc w:val="center"/>
                    <w:rPr>
                      <w:rFonts w:eastAsia="Arial Unicode MS"/>
                      <w:b/>
                      <w:bCs/>
                      <w:noProof/>
                    </w:rPr>
                  </w:pPr>
                  <w:r w:rsidRPr="006E36DC">
                    <w:rPr>
                      <w:rFonts w:eastAsia="Arial Unicode MS"/>
                      <w:b/>
                      <w:bCs/>
                      <w:noProof/>
                    </w:rPr>
                    <w:t>РЕГИСТАРСКИ БРОЈ</w:t>
                  </w:r>
                  <w:r w:rsidRPr="006E36DC">
                    <w:rPr>
                      <w:rFonts w:eastAsia="Arial Unicode MS"/>
                      <w:b/>
                      <w:bCs/>
                      <w:noProof/>
                    </w:rPr>
                    <w:br/>
                    <w:t xml:space="preserve">    наведеног возила</w:t>
                  </w:r>
                </w:p>
              </w:tc>
              <w:tc>
                <w:tcPr>
                  <w:tcW w:w="3303" w:type="dxa"/>
                  <w:tcBorders>
                    <w:top w:val="double" w:sz="4" w:space="0" w:color="auto"/>
                    <w:left w:val="double" w:sz="4" w:space="0" w:color="auto"/>
                    <w:bottom w:val="double" w:sz="4" w:space="0" w:color="auto"/>
                    <w:right w:val="double" w:sz="4" w:space="0" w:color="auto"/>
                  </w:tcBorders>
                </w:tcPr>
                <w:p w:rsidR="00CA2514" w:rsidRPr="006E36DC" w:rsidRDefault="00CA2514" w:rsidP="00932BE1">
                  <w:pPr>
                    <w:jc w:val="center"/>
                    <w:rPr>
                      <w:rFonts w:eastAsia="Arial Unicode MS"/>
                      <w:b/>
                      <w:bCs/>
                      <w:noProof/>
                    </w:rPr>
                  </w:pPr>
                  <w:r w:rsidRPr="006E36DC">
                    <w:rPr>
                      <w:rFonts w:eastAsia="Arial Unicode MS"/>
                      <w:b/>
                      <w:bCs/>
                      <w:noProof/>
                    </w:rPr>
                    <w:t>ОСНОВ РАСПОЛАГАЊА (овлашћења коришћења)</w:t>
                  </w:r>
                </w:p>
              </w:tc>
            </w:tr>
            <w:tr w:rsidR="00CA2514" w:rsidRPr="006E36DC" w:rsidTr="00932BE1">
              <w:trPr>
                <w:trHeight w:hRule="exact" w:val="567"/>
              </w:trPr>
              <w:tc>
                <w:tcPr>
                  <w:tcW w:w="3260" w:type="dxa"/>
                  <w:tcBorders>
                    <w:top w:val="doub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3240" w:type="dxa"/>
                  <w:tcBorders>
                    <w:top w:val="doub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3303" w:type="dxa"/>
                  <w:tcBorders>
                    <w:top w:val="doub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r>
            <w:tr w:rsidR="00CA2514" w:rsidRPr="006E36DC" w:rsidTr="00932BE1">
              <w:trPr>
                <w:trHeight w:hRule="exact" w:val="567"/>
              </w:trPr>
              <w:tc>
                <w:tcPr>
                  <w:tcW w:w="326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tc>
              <w:tc>
                <w:tcPr>
                  <w:tcW w:w="324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tc>
              <w:tc>
                <w:tcPr>
                  <w:tcW w:w="3303"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r>
            <w:tr w:rsidR="00CA2514" w:rsidRPr="006E36DC" w:rsidTr="00932BE1">
              <w:trPr>
                <w:trHeight w:hRule="exact" w:val="567"/>
              </w:trPr>
              <w:tc>
                <w:tcPr>
                  <w:tcW w:w="326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324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tc>
              <w:tc>
                <w:tcPr>
                  <w:tcW w:w="3303"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r>
            <w:tr w:rsidR="00CA2514" w:rsidRPr="006E36DC" w:rsidTr="00932BE1">
              <w:trPr>
                <w:trHeight w:hRule="exact" w:val="567"/>
              </w:trPr>
              <w:tc>
                <w:tcPr>
                  <w:tcW w:w="326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324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3303"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r>
            <w:tr w:rsidR="00CA2514" w:rsidRPr="006E36DC" w:rsidTr="00932BE1">
              <w:trPr>
                <w:trHeight w:hRule="exact" w:val="567"/>
              </w:trPr>
              <w:tc>
                <w:tcPr>
                  <w:tcW w:w="3260" w:type="dxa"/>
                  <w:tcBorders>
                    <w:top w:val="single" w:sz="4" w:space="0" w:color="auto"/>
                    <w:left w:val="double" w:sz="4" w:space="0" w:color="auto"/>
                    <w:bottom w:val="double" w:sz="4" w:space="0" w:color="auto"/>
                    <w:right w:val="double" w:sz="4" w:space="0" w:color="auto"/>
                  </w:tcBorders>
                </w:tcPr>
                <w:p w:rsidR="00CA2514" w:rsidRPr="006E36DC" w:rsidRDefault="00CA2514" w:rsidP="00932BE1">
                  <w:pPr>
                    <w:jc w:val="right"/>
                    <w:rPr>
                      <w:rFonts w:eastAsia="Arial Unicode MS"/>
                      <w:b/>
                      <w:bCs/>
                      <w:noProof/>
                    </w:rPr>
                  </w:pPr>
                </w:p>
              </w:tc>
              <w:tc>
                <w:tcPr>
                  <w:tcW w:w="3240" w:type="dxa"/>
                  <w:tcBorders>
                    <w:top w:val="single" w:sz="4" w:space="0" w:color="auto"/>
                    <w:left w:val="double" w:sz="4" w:space="0" w:color="auto"/>
                    <w:bottom w:val="double" w:sz="4" w:space="0" w:color="auto"/>
                    <w:right w:val="double" w:sz="4" w:space="0" w:color="auto"/>
                  </w:tcBorders>
                </w:tcPr>
                <w:p w:rsidR="00CA2514" w:rsidRPr="006E36DC" w:rsidRDefault="00CA2514" w:rsidP="00932BE1">
                  <w:pPr>
                    <w:jc w:val="right"/>
                    <w:rPr>
                      <w:rFonts w:eastAsia="Arial Unicode MS"/>
                      <w:b/>
                      <w:bCs/>
                      <w:noProof/>
                    </w:rPr>
                  </w:pPr>
                </w:p>
              </w:tc>
              <w:tc>
                <w:tcPr>
                  <w:tcW w:w="3303" w:type="dxa"/>
                  <w:tcBorders>
                    <w:top w:val="single" w:sz="4" w:space="0" w:color="auto"/>
                    <w:left w:val="double" w:sz="4" w:space="0" w:color="auto"/>
                    <w:bottom w:val="double" w:sz="4" w:space="0" w:color="auto"/>
                    <w:right w:val="double" w:sz="4" w:space="0" w:color="auto"/>
                  </w:tcBorders>
                </w:tcPr>
                <w:p w:rsidR="00CA2514" w:rsidRPr="006E36DC" w:rsidRDefault="00CA2514" w:rsidP="00932BE1">
                  <w:pPr>
                    <w:jc w:val="right"/>
                    <w:rPr>
                      <w:rFonts w:eastAsia="Arial Unicode MS"/>
                      <w:b/>
                      <w:bCs/>
                      <w:noProof/>
                    </w:rPr>
                  </w:pPr>
                </w:p>
              </w:tc>
            </w:tr>
          </w:tbl>
          <w:p w:rsidR="00CA2514" w:rsidRPr="006E36DC" w:rsidRDefault="00CA2514" w:rsidP="00932BE1">
            <w:pPr>
              <w:tabs>
                <w:tab w:val="left" w:pos="1620"/>
                <w:tab w:val="right" w:pos="9833"/>
              </w:tabs>
              <w:rPr>
                <w:rFonts w:eastAsia="Arial Unicode MS"/>
                <w:b/>
                <w:bCs/>
                <w:noProof/>
              </w:rPr>
            </w:pPr>
            <w:r w:rsidRPr="006E36DC">
              <w:rPr>
                <w:rFonts w:eastAsia="Arial Unicode MS"/>
                <w:b/>
                <w:bCs/>
                <w:noProof/>
              </w:rPr>
              <w:tab/>
              <w:t xml:space="preserve">   </w:t>
            </w:r>
          </w:p>
          <w:p w:rsidR="00CA2514" w:rsidRPr="006E36DC" w:rsidRDefault="00CA2514" w:rsidP="00932BE1">
            <w:pPr>
              <w:tabs>
                <w:tab w:val="left" w:pos="6072"/>
              </w:tabs>
              <w:rPr>
                <w:rFonts w:eastAsia="Arial Unicode MS"/>
                <w:b/>
                <w:bCs/>
                <w:noProof/>
              </w:rPr>
            </w:pPr>
            <w:r w:rsidRPr="006E36DC">
              <w:rPr>
                <w:rFonts w:eastAsia="Arial Unicode MS"/>
                <w:b/>
                <w:bCs/>
                <w:noProof/>
              </w:rPr>
              <w:t xml:space="preserve">                                                                                                        </w:t>
            </w:r>
            <w:r w:rsidRPr="006E36DC">
              <w:rPr>
                <w:b/>
                <w:noProof/>
              </w:rPr>
              <w:t>Потпис одговорног лица</w:t>
            </w:r>
          </w:p>
          <w:p w:rsidR="00CA2514" w:rsidRPr="006E36DC" w:rsidRDefault="00CA2514" w:rsidP="00932BE1">
            <w:pPr>
              <w:rPr>
                <w:rFonts w:eastAsia="Arial Unicode MS"/>
                <w:b/>
                <w:bCs/>
                <w:noProof/>
              </w:rPr>
            </w:pPr>
            <w:r w:rsidRPr="006E36DC">
              <w:rPr>
                <w:rFonts w:eastAsia="Arial Unicode MS"/>
                <w:b/>
                <w:bCs/>
                <w:noProof/>
              </w:rPr>
              <w:t xml:space="preserve">          датум</w:t>
            </w:r>
            <w:r w:rsidRPr="006E36DC">
              <w:rPr>
                <w:rFonts w:eastAsia="Arial Unicode MS"/>
                <w:b/>
                <w:bCs/>
                <w:i/>
                <w:noProof/>
              </w:rPr>
              <w:t>:_</w:t>
            </w:r>
            <w:r w:rsidRPr="006E36DC">
              <w:rPr>
                <w:rFonts w:eastAsia="Arial Unicode MS"/>
                <w:b/>
                <w:bCs/>
                <w:noProof/>
              </w:rPr>
              <w:t>__________________                 М.П.         _______________________________</w:t>
            </w:r>
          </w:p>
          <w:p w:rsidR="00CA2514" w:rsidRPr="006E36DC" w:rsidRDefault="00CA2514" w:rsidP="00932BE1">
            <w:pPr>
              <w:jc w:val="right"/>
              <w:rPr>
                <w:rFonts w:eastAsia="Arial Unicode MS"/>
                <w:b/>
                <w:bCs/>
                <w:noProof/>
              </w:rPr>
            </w:pPr>
          </w:p>
        </w:tc>
      </w:tr>
    </w:tbl>
    <w:p w:rsidR="00CA2514" w:rsidRPr="006E36DC" w:rsidRDefault="00CA2514" w:rsidP="00CA2514">
      <w:pPr>
        <w:rPr>
          <w:rFonts w:eastAsia="Arial Unicode MS"/>
          <w:b/>
          <w:bCs/>
          <w:noProof/>
        </w:rPr>
      </w:pPr>
    </w:p>
    <w:p w:rsidR="00CA2514" w:rsidRPr="006E36DC" w:rsidRDefault="00CA2514" w:rsidP="003031EA">
      <w:pPr>
        <w:tabs>
          <w:tab w:val="left" w:pos="915"/>
          <w:tab w:val="left" w:pos="5730"/>
        </w:tabs>
        <w:jc w:val="both"/>
        <w:rPr>
          <w:i/>
          <w:noProof/>
          <w:sz w:val="20"/>
          <w:szCs w:val="20"/>
        </w:rPr>
      </w:pPr>
      <w:r w:rsidRPr="006E36DC">
        <w:rPr>
          <w:i/>
          <w:noProof/>
          <w:sz w:val="20"/>
          <w:szCs w:val="20"/>
        </w:rPr>
        <w:t>* У случају подношења заједничке понуде, наведени образац потписујe и оверава члан групе који је носилац посла.</w:t>
      </w:r>
    </w:p>
    <w:p w:rsidR="00CA2514" w:rsidRPr="006E36DC" w:rsidRDefault="00CA2514" w:rsidP="00CA2514">
      <w:pPr>
        <w:tabs>
          <w:tab w:val="left" w:pos="6028"/>
        </w:tabs>
        <w:autoSpaceDE w:val="0"/>
        <w:jc w:val="both"/>
        <w:rPr>
          <w:bCs/>
          <w:i/>
          <w:iCs/>
          <w:noProof/>
          <w:sz w:val="20"/>
          <w:szCs w:val="20"/>
        </w:rPr>
      </w:pPr>
      <w:r w:rsidRPr="006E36DC">
        <w:rPr>
          <w:i/>
          <w:noProof/>
          <w:sz w:val="20"/>
          <w:szCs w:val="20"/>
        </w:rPr>
        <w:t>** Овај образац копирати у потребном броју примерака</w:t>
      </w:r>
    </w:p>
    <w:p w:rsidR="00CA2514" w:rsidRDefault="00CA2514" w:rsidP="00CA2514">
      <w:pPr>
        <w:tabs>
          <w:tab w:val="left" w:pos="8255"/>
        </w:tabs>
        <w:jc w:val="center"/>
        <w:rPr>
          <w:b/>
          <w:i/>
          <w:sz w:val="20"/>
          <w:szCs w:val="20"/>
          <w:u w:val="single"/>
        </w:rPr>
      </w:pPr>
    </w:p>
    <w:p w:rsidR="00CA2514" w:rsidRDefault="00CA2514" w:rsidP="00CA2514">
      <w:pPr>
        <w:tabs>
          <w:tab w:val="left" w:pos="8255"/>
        </w:tabs>
        <w:jc w:val="center"/>
        <w:rPr>
          <w:b/>
          <w:i/>
          <w:sz w:val="20"/>
          <w:szCs w:val="20"/>
          <w:u w:val="single"/>
        </w:rPr>
      </w:pPr>
    </w:p>
    <w:p w:rsidR="003031EA" w:rsidRDefault="003031EA" w:rsidP="00CA2514">
      <w:pPr>
        <w:tabs>
          <w:tab w:val="left" w:pos="8255"/>
        </w:tabs>
        <w:jc w:val="center"/>
        <w:rPr>
          <w:b/>
          <w:i/>
          <w:sz w:val="20"/>
          <w:szCs w:val="20"/>
          <w:u w:val="single"/>
        </w:rPr>
      </w:pPr>
    </w:p>
    <w:p w:rsidR="003031EA" w:rsidRDefault="003031EA" w:rsidP="00CA2514">
      <w:pPr>
        <w:tabs>
          <w:tab w:val="left" w:pos="8255"/>
        </w:tabs>
        <w:jc w:val="center"/>
        <w:rPr>
          <w:b/>
          <w:i/>
          <w:sz w:val="20"/>
          <w:szCs w:val="20"/>
          <w:u w:val="single"/>
        </w:rPr>
      </w:pPr>
    </w:p>
    <w:p w:rsidR="00CA2514" w:rsidRDefault="00CA2514" w:rsidP="00CA2514">
      <w:pPr>
        <w:tabs>
          <w:tab w:val="left" w:pos="8255"/>
        </w:tabs>
        <w:jc w:val="right"/>
        <w:rPr>
          <w:b/>
          <w:i/>
          <w:sz w:val="20"/>
          <w:szCs w:val="20"/>
          <w:u w:val="single"/>
        </w:rPr>
      </w:pPr>
      <w:r>
        <w:rPr>
          <w:b/>
          <w:i/>
          <w:sz w:val="20"/>
          <w:szCs w:val="20"/>
          <w:u w:val="single"/>
        </w:rPr>
        <w:lastRenderedPageBreak/>
        <w:t>ОБРАЗАЦ 9а</w:t>
      </w:r>
    </w:p>
    <w:p w:rsidR="00CA2514" w:rsidRDefault="00CA2514" w:rsidP="00CA2514">
      <w:pPr>
        <w:tabs>
          <w:tab w:val="left" w:pos="8255"/>
        </w:tabs>
        <w:jc w:val="right"/>
        <w:rPr>
          <w:b/>
          <w:i/>
          <w:sz w:val="20"/>
          <w:szCs w:val="20"/>
          <w:u w:val="single"/>
        </w:rPr>
      </w:pPr>
    </w:p>
    <w:tbl>
      <w:tblPr>
        <w:tblW w:w="9729"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96"/>
      </w:tblGrid>
      <w:tr w:rsidR="00CA2514" w:rsidRPr="006E36DC" w:rsidTr="00044115">
        <w:trPr>
          <w:trHeight w:val="757"/>
          <w:jc w:val="center"/>
        </w:trPr>
        <w:tc>
          <w:tcPr>
            <w:tcW w:w="9729" w:type="dxa"/>
            <w:tcBorders>
              <w:top w:val="double" w:sz="12" w:space="0" w:color="auto"/>
              <w:bottom w:val="double" w:sz="4" w:space="0" w:color="auto"/>
            </w:tcBorders>
            <w:noWrap/>
            <w:tcMar>
              <w:top w:w="17" w:type="dxa"/>
              <w:left w:w="17" w:type="dxa"/>
              <w:bottom w:w="0" w:type="dxa"/>
              <w:right w:w="17" w:type="dxa"/>
            </w:tcMar>
            <w:vAlign w:val="center"/>
            <w:hideMark/>
          </w:tcPr>
          <w:p w:rsidR="00692F54" w:rsidRPr="006E36DC" w:rsidRDefault="00692F54" w:rsidP="00692F54">
            <w:pPr>
              <w:jc w:val="center"/>
              <w:rPr>
                <w:rFonts w:eastAsia="Arial Unicode MS"/>
                <w:b/>
                <w:bCs/>
                <w:noProof/>
              </w:rPr>
            </w:pPr>
            <w:r w:rsidRPr="006E36DC">
              <w:rPr>
                <w:rFonts w:eastAsia="Arial Unicode MS"/>
                <w:b/>
                <w:bCs/>
                <w:noProof/>
              </w:rPr>
              <w:t xml:space="preserve">ЈАВНА НАБАВКА – </w:t>
            </w:r>
            <w:r>
              <w:rPr>
                <w:rFonts w:eastAsia="Arial Unicode MS"/>
                <w:b/>
                <w:bCs/>
                <w:noProof/>
              </w:rPr>
              <w:t xml:space="preserve">МАЛЕ ВРЕДНОСТИ </w:t>
            </w:r>
            <w:r w:rsidRPr="006E36DC">
              <w:rPr>
                <w:rFonts w:eastAsia="Arial Unicode MS"/>
                <w:b/>
                <w:bCs/>
                <w:noProof/>
              </w:rPr>
              <w:t xml:space="preserve">бр. </w:t>
            </w:r>
            <w:r w:rsidR="006E471C">
              <w:rPr>
                <w:rFonts w:eastAsia="Arial Unicode MS"/>
                <w:b/>
                <w:bCs/>
                <w:noProof/>
              </w:rPr>
              <w:t>2/20</w:t>
            </w:r>
            <w:r w:rsidRPr="006E36DC">
              <w:rPr>
                <w:rFonts w:eastAsia="Calibri"/>
                <w:noProof/>
              </w:rPr>
              <w:t xml:space="preserve">   </w:t>
            </w:r>
          </w:p>
          <w:p w:rsidR="00CA2514" w:rsidRPr="006E36DC" w:rsidRDefault="0018110A" w:rsidP="00044115">
            <w:pPr>
              <w:jc w:val="center"/>
              <w:rPr>
                <w:rFonts w:eastAsia="Calibri"/>
                <w:b/>
                <w:noProof/>
              </w:rPr>
            </w:pPr>
            <w:r>
              <w:rPr>
                <w:b/>
                <w:lang w:val="sr-Cyrl-CS"/>
              </w:rPr>
              <w:t>Екскурзије</w:t>
            </w:r>
            <w:r w:rsidR="0013321C">
              <w:rPr>
                <w:b/>
                <w:lang w:val="sr-Cyrl-CS"/>
              </w:rPr>
              <w:t xml:space="preserve"> </w:t>
            </w:r>
          </w:p>
        </w:tc>
      </w:tr>
      <w:tr w:rsidR="00CA2514" w:rsidRPr="006E36DC" w:rsidTr="00932BE1">
        <w:trPr>
          <w:trHeight w:val="482"/>
          <w:jc w:val="center"/>
        </w:trPr>
        <w:tc>
          <w:tcPr>
            <w:tcW w:w="9729" w:type="dxa"/>
            <w:tcBorders>
              <w:top w:val="double" w:sz="4" w:space="0" w:color="auto"/>
              <w:bottom w:val="double" w:sz="4" w:space="0" w:color="auto"/>
            </w:tcBorders>
            <w:noWrap/>
            <w:tcMar>
              <w:top w:w="17" w:type="dxa"/>
              <w:left w:w="17" w:type="dxa"/>
              <w:bottom w:w="0" w:type="dxa"/>
              <w:right w:w="17" w:type="dxa"/>
            </w:tcMar>
            <w:vAlign w:val="center"/>
            <w:hideMark/>
          </w:tcPr>
          <w:p w:rsidR="00CA2514" w:rsidRPr="006E36DC" w:rsidRDefault="00CA2514" w:rsidP="00932BE1">
            <w:pPr>
              <w:jc w:val="center"/>
              <w:rPr>
                <w:rFonts w:eastAsia="Arial Unicode MS"/>
                <w:b/>
                <w:bCs/>
                <w:noProof/>
              </w:rPr>
            </w:pPr>
            <w:r w:rsidRPr="006E36DC">
              <w:rPr>
                <w:rFonts w:eastAsia="Arial Unicode MS"/>
                <w:b/>
                <w:bCs/>
                <w:noProof/>
              </w:rPr>
              <w:t>ИЗЈАВА О ДОВОЉНОМ  ТЕХНИЧКОМ  КАПАЦИТЕТУ</w:t>
            </w:r>
          </w:p>
        </w:tc>
      </w:tr>
      <w:tr w:rsidR="00CA2514" w:rsidRPr="006E36DC" w:rsidTr="00932BE1">
        <w:trPr>
          <w:trHeight w:val="9680"/>
          <w:jc w:val="center"/>
        </w:trPr>
        <w:tc>
          <w:tcPr>
            <w:tcW w:w="9729" w:type="dxa"/>
            <w:tcBorders>
              <w:top w:val="double" w:sz="4" w:space="0" w:color="auto"/>
            </w:tcBorders>
            <w:noWrap/>
            <w:tcMar>
              <w:top w:w="17" w:type="dxa"/>
              <w:left w:w="17" w:type="dxa"/>
              <w:bottom w:w="0" w:type="dxa"/>
              <w:right w:w="17" w:type="dxa"/>
            </w:tcMar>
          </w:tcPr>
          <w:p w:rsidR="00CA2514" w:rsidRPr="006E36DC" w:rsidRDefault="00CA2514" w:rsidP="00932BE1">
            <w:pPr>
              <w:jc w:val="center"/>
              <w:rPr>
                <w:rFonts w:eastAsia="Arial Unicode MS"/>
                <w:b/>
                <w:bCs/>
                <w:noProof/>
              </w:rPr>
            </w:pPr>
          </w:p>
          <w:p w:rsidR="00CA2514" w:rsidRPr="006E36DC" w:rsidRDefault="00CA2514" w:rsidP="00932BE1">
            <w:pPr>
              <w:jc w:val="center"/>
              <w:rPr>
                <w:rFonts w:eastAsia="Arial Unicode MS"/>
                <w:b/>
                <w:bCs/>
                <w:noProof/>
              </w:rPr>
            </w:pPr>
            <w:r w:rsidRPr="006E36DC">
              <w:rPr>
                <w:rFonts w:eastAsia="Arial Unicode MS"/>
                <w:b/>
                <w:bCs/>
                <w:noProof/>
              </w:rPr>
              <w:t>Понуђач  наступа (заокружити):</w:t>
            </w:r>
          </w:p>
          <w:p w:rsidR="00CA2514" w:rsidRPr="006E36DC" w:rsidRDefault="00CA2514" w:rsidP="00932BE1">
            <w:pPr>
              <w:rPr>
                <w:rFonts w:eastAsia="Arial Unicode MS"/>
                <w:b/>
                <w:bCs/>
                <w:noProof/>
              </w:rPr>
            </w:pPr>
            <w:r w:rsidRPr="006E36DC">
              <w:rPr>
                <w:rFonts w:eastAsia="Arial Unicode MS"/>
                <w:b/>
                <w:bCs/>
                <w:noProof/>
              </w:rPr>
              <w:t xml:space="preserve">                                                     1. САМОСТАЛНО</w:t>
            </w:r>
          </w:p>
          <w:p w:rsidR="00CA2514" w:rsidRPr="006E36DC" w:rsidRDefault="00CA2514" w:rsidP="00932BE1">
            <w:pPr>
              <w:rPr>
                <w:rFonts w:eastAsia="Arial Unicode MS"/>
                <w:b/>
                <w:bCs/>
                <w:noProof/>
              </w:rPr>
            </w:pPr>
            <w:r w:rsidRPr="006E36DC">
              <w:rPr>
                <w:rFonts w:eastAsia="Arial Unicode MS"/>
                <w:b/>
                <w:bCs/>
                <w:noProof/>
              </w:rPr>
              <w:t xml:space="preserve">                                                     2. СА ПОДИСПОРУЧИОЦЕМ</w:t>
            </w:r>
          </w:p>
          <w:p w:rsidR="00CA2514" w:rsidRPr="006E36DC" w:rsidRDefault="00CA2514" w:rsidP="00932BE1">
            <w:pPr>
              <w:rPr>
                <w:rFonts w:eastAsia="Arial Unicode MS"/>
                <w:b/>
                <w:bCs/>
                <w:noProof/>
              </w:rPr>
            </w:pPr>
            <w:r w:rsidRPr="006E36DC">
              <w:rPr>
                <w:rFonts w:eastAsia="Arial Unicode MS"/>
                <w:b/>
                <w:bCs/>
                <w:noProof/>
              </w:rPr>
              <w:t xml:space="preserve">                                                     3. У ЗАЈЕДНИЧКОЈ ПОНУДИ</w:t>
            </w:r>
          </w:p>
          <w:p w:rsidR="00CA2514" w:rsidRPr="006E36DC" w:rsidRDefault="00CA2514" w:rsidP="00932BE1">
            <w:pPr>
              <w:rPr>
                <w:rFonts w:eastAsia="Arial Unicode MS"/>
                <w:b/>
                <w:bCs/>
                <w:noProof/>
              </w:rPr>
            </w:pPr>
          </w:p>
          <w:p w:rsidR="00CA2514" w:rsidRPr="006E36DC" w:rsidRDefault="00CA2514" w:rsidP="00932BE1">
            <w:pPr>
              <w:jc w:val="both"/>
              <w:rPr>
                <w:rFonts w:eastAsia="Arial Unicode MS"/>
                <w:b/>
                <w:bCs/>
                <w:noProof/>
              </w:rPr>
            </w:pPr>
            <w:r w:rsidRPr="006E36DC">
              <w:rPr>
                <w:rFonts w:eastAsia="Arial Unicode MS"/>
                <w:b/>
                <w:bCs/>
                <w:noProof/>
              </w:rPr>
              <w:t>ПОНУЂАЧ: _______________________________________________</w:t>
            </w:r>
          </w:p>
          <w:p w:rsidR="00CA2514" w:rsidRPr="006E36DC" w:rsidRDefault="00CA2514" w:rsidP="00932BE1">
            <w:pPr>
              <w:jc w:val="both"/>
              <w:rPr>
                <w:rFonts w:eastAsia="Arial Unicode MS"/>
                <w:b/>
                <w:bCs/>
                <w:noProof/>
              </w:rPr>
            </w:pPr>
            <w:r w:rsidRPr="006E36DC">
              <w:rPr>
                <w:rFonts w:eastAsia="Arial Unicode MS"/>
                <w:b/>
                <w:bCs/>
                <w:noProof/>
              </w:rPr>
              <w:t>Број понуде : _________________________</w:t>
            </w:r>
          </w:p>
          <w:p w:rsidR="00CA2514" w:rsidRPr="006E36DC" w:rsidRDefault="00CA2514" w:rsidP="00932BE1">
            <w:pPr>
              <w:jc w:val="both"/>
              <w:rPr>
                <w:rFonts w:eastAsia="Arial Unicode MS"/>
                <w:b/>
                <w:bCs/>
                <w:i/>
                <w:noProof/>
              </w:rPr>
            </w:pPr>
          </w:p>
          <w:p w:rsidR="00CA2514" w:rsidRPr="006E36DC" w:rsidRDefault="00CA2514" w:rsidP="00932BE1">
            <w:pPr>
              <w:jc w:val="both"/>
              <w:rPr>
                <w:b/>
                <w:noProof/>
              </w:rPr>
            </w:pPr>
            <w:r w:rsidRPr="006E36DC">
              <w:rPr>
                <w:rFonts w:eastAsia="Arial Unicode MS"/>
                <w:bCs/>
                <w:noProof/>
              </w:rPr>
              <w:t xml:space="preserve">Изјављујемо, под пуном материјалном и кривичном одговорношћу, да за учешће у поступку јавне набавке </w:t>
            </w:r>
            <w:r w:rsidR="001A07EA">
              <w:rPr>
                <w:rFonts w:eastAsia="Arial Unicode MS"/>
                <w:bCs/>
                <w:noProof/>
              </w:rPr>
              <w:t xml:space="preserve">мале вредности </w:t>
            </w:r>
            <w:r w:rsidRPr="006E36DC">
              <w:rPr>
                <w:rFonts w:eastAsia="Arial Unicode MS"/>
                <w:bCs/>
                <w:noProof/>
              </w:rPr>
              <w:t xml:space="preserve">бр. </w:t>
            </w:r>
            <w:r w:rsidR="006E471C">
              <w:rPr>
                <w:rFonts w:eastAsia="Arial Unicode MS"/>
                <w:b/>
                <w:bCs/>
                <w:noProof/>
              </w:rPr>
              <w:t>2/20</w:t>
            </w:r>
            <w:r w:rsidRPr="006E36DC">
              <w:rPr>
                <w:rFonts w:eastAsia="Arial Unicode MS"/>
                <w:b/>
                <w:bCs/>
                <w:noProof/>
              </w:rPr>
              <w:t xml:space="preserve"> </w:t>
            </w:r>
            <w:r w:rsidRPr="006E36DC">
              <w:rPr>
                <w:rFonts w:eastAsia="Arial Unicode MS"/>
                <w:bCs/>
                <w:noProof/>
              </w:rPr>
              <w:t xml:space="preserve">- услуге: </w:t>
            </w:r>
            <w:r w:rsidR="0018110A">
              <w:rPr>
                <w:b/>
                <w:lang w:val="sr-Cyrl-CS"/>
              </w:rPr>
              <w:t>Екскурзије</w:t>
            </w:r>
            <w:r w:rsidR="0013321C">
              <w:rPr>
                <w:b/>
                <w:lang w:val="sr-Cyrl-CS"/>
              </w:rPr>
              <w:t xml:space="preserve"> – </w:t>
            </w:r>
            <w:r w:rsidR="00044115" w:rsidRPr="006E36DC">
              <w:rPr>
                <w:rFonts w:eastAsia="Arial Unicode MS"/>
                <w:bCs/>
                <w:noProof/>
              </w:rPr>
              <w:t xml:space="preserve">располажемо довољним техничким капацитетом, што подразумева </w:t>
            </w:r>
            <w:r w:rsidR="00044115" w:rsidRPr="006E36DC">
              <w:rPr>
                <w:bCs/>
                <w:noProof/>
              </w:rPr>
              <w:t xml:space="preserve">да </w:t>
            </w:r>
            <w:r w:rsidR="00044115" w:rsidRPr="006E36DC">
              <w:rPr>
                <w:noProof/>
              </w:rPr>
              <w:t xml:space="preserve">располажемо (овлашћење коришћења) </w:t>
            </w:r>
            <w:r w:rsidR="00044115" w:rsidRPr="006E36DC">
              <w:rPr>
                <w:b/>
                <w:noProof/>
              </w:rPr>
              <w:t>пословним простором за обављање делатности</w:t>
            </w:r>
          </w:p>
          <w:p w:rsidR="00CA2514" w:rsidRPr="006E36DC" w:rsidRDefault="00CA2514" w:rsidP="00932BE1">
            <w:pPr>
              <w:jc w:val="right"/>
              <w:rPr>
                <w:rFonts w:eastAsia="Arial Unicode MS"/>
                <w:b/>
                <w:bCs/>
                <w:noProof/>
                <w:u w:val="single"/>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790"/>
              <w:gridCol w:w="2520"/>
              <w:gridCol w:w="1780"/>
            </w:tblGrid>
            <w:tr w:rsidR="00CA2514" w:rsidRPr="006E36DC" w:rsidTr="00932BE1">
              <w:trPr>
                <w:trHeight w:val="237"/>
              </w:trPr>
              <w:tc>
                <w:tcPr>
                  <w:tcW w:w="2713" w:type="dxa"/>
                  <w:tcBorders>
                    <w:top w:val="double" w:sz="4" w:space="0" w:color="auto"/>
                    <w:left w:val="double" w:sz="4" w:space="0" w:color="auto"/>
                    <w:bottom w:val="double" w:sz="4" w:space="0" w:color="auto"/>
                    <w:right w:val="double" w:sz="4" w:space="0" w:color="auto"/>
                  </w:tcBorders>
                  <w:hideMark/>
                </w:tcPr>
                <w:p w:rsidR="00CA2514" w:rsidRPr="006E36DC" w:rsidRDefault="00CA2514" w:rsidP="00932BE1">
                  <w:pPr>
                    <w:jc w:val="center"/>
                    <w:rPr>
                      <w:rFonts w:eastAsia="Arial Unicode MS"/>
                      <w:b/>
                      <w:bCs/>
                      <w:noProof/>
                    </w:rPr>
                  </w:pPr>
                  <w:r w:rsidRPr="006E36DC">
                    <w:rPr>
                      <w:rFonts w:eastAsia="Arial Unicode MS"/>
                      <w:b/>
                      <w:bCs/>
                      <w:noProof/>
                    </w:rPr>
                    <w:t>НАЗИВ ПОСЛОВНОГ ПРОСТОРА (агенције)</w:t>
                  </w:r>
                </w:p>
              </w:tc>
              <w:tc>
                <w:tcPr>
                  <w:tcW w:w="2790" w:type="dxa"/>
                  <w:tcBorders>
                    <w:top w:val="double" w:sz="4" w:space="0" w:color="auto"/>
                    <w:left w:val="double" w:sz="4" w:space="0" w:color="auto"/>
                    <w:bottom w:val="double" w:sz="4" w:space="0" w:color="auto"/>
                    <w:right w:val="double" w:sz="4" w:space="0" w:color="auto"/>
                  </w:tcBorders>
                  <w:hideMark/>
                </w:tcPr>
                <w:p w:rsidR="00CA2514" w:rsidRPr="006E36DC" w:rsidRDefault="00CA2514" w:rsidP="00932BE1">
                  <w:pPr>
                    <w:jc w:val="center"/>
                    <w:rPr>
                      <w:rFonts w:eastAsia="Arial Unicode MS"/>
                      <w:b/>
                      <w:bCs/>
                      <w:noProof/>
                    </w:rPr>
                  </w:pPr>
                  <w:r w:rsidRPr="006E36DC">
                    <w:rPr>
                      <w:rFonts w:eastAsia="Arial Unicode MS"/>
                      <w:b/>
                      <w:bCs/>
                      <w:noProof/>
                    </w:rPr>
                    <w:t>АДРЕСА ПОСЛОВНОГ ПРОСТОРА</w:t>
                  </w:r>
                </w:p>
              </w:tc>
              <w:tc>
                <w:tcPr>
                  <w:tcW w:w="2520" w:type="dxa"/>
                  <w:tcBorders>
                    <w:top w:val="double" w:sz="4" w:space="0" w:color="auto"/>
                    <w:left w:val="double" w:sz="4" w:space="0" w:color="auto"/>
                    <w:bottom w:val="double" w:sz="4" w:space="0" w:color="auto"/>
                    <w:right w:val="double" w:sz="4" w:space="0" w:color="auto"/>
                  </w:tcBorders>
                </w:tcPr>
                <w:p w:rsidR="00CA2514" w:rsidRPr="006E36DC" w:rsidRDefault="00CA2514" w:rsidP="00932BE1">
                  <w:pPr>
                    <w:jc w:val="center"/>
                    <w:rPr>
                      <w:rFonts w:eastAsia="Arial Unicode MS"/>
                      <w:b/>
                      <w:bCs/>
                      <w:noProof/>
                    </w:rPr>
                  </w:pPr>
                  <w:r w:rsidRPr="006E36DC">
                    <w:rPr>
                      <w:rFonts w:eastAsia="Arial Unicode MS"/>
                      <w:b/>
                      <w:bCs/>
                      <w:noProof/>
                    </w:rPr>
                    <w:t>ОСНОВ РАСПОЛАГАЊА (овлашћења коришћења)</w:t>
                  </w:r>
                </w:p>
              </w:tc>
              <w:tc>
                <w:tcPr>
                  <w:tcW w:w="1780" w:type="dxa"/>
                  <w:tcBorders>
                    <w:top w:val="double" w:sz="4" w:space="0" w:color="auto"/>
                    <w:left w:val="double" w:sz="4" w:space="0" w:color="auto"/>
                    <w:bottom w:val="double" w:sz="4" w:space="0" w:color="auto"/>
                    <w:right w:val="double" w:sz="4" w:space="0" w:color="auto"/>
                  </w:tcBorders>
                </w:tcPr>
                <w:p w:rsidR="00CA2514" w:rsidRPr="006E36DC" w:rsidRDefault="00CA2514" w:rsidP="00932BE1">
                  <w:pPr>
                    <w:jc w:val="center"/>
                    <w:rPr>
                      <w:rFonts w:eastAsia="Arial Unicode MS"/>
                      <w:b/>
                      <w:bCs/>
                      <w:noProof/>
                    </w:rPr>
                  </w:pPr>
                  <w:r w:rsidRPr="006E36DC">
                    <w:rPr>
                      <w:rFonts w:eastAsia="Arial Unicode MS"/>
                      <w:b/>
                      <w:bCs/>
                      <w:noProof/>
                    </w:rPr>
                    <w:t>ВЕЛИЧИНА</w:t>
                  </w:r>
                </w:p>
                <w:p w:rsidR="00CA2514" w:rsidRPr="006E36DC" w:rsidRDefault="00CA2514" w:rsidP="00932BE1">
                  <w:pPr>
                    <w:jc w:val="center"/>
                    <w:rPr>
                      <w:rFonts w:eastAsia="Arial Unicode MS"/>
                      <w:b/>
                      <w:bCs/>
                      <w:noProof/>
                    </w:rPr>
                  </w:pPr>
                  <w:r w:rsidRPr="006E36DC">
                    <w:rPr>
                      <w:rFonts w:eastAsia="Arial Unicode MS"/>
                      <w:b/>
                      <w:bCs/>
                      <w:noProof/>
                    </w:rPr>
                    <w:t>У</w:t>
                  </w:r>
                </w:p>
                <w:p w:rsidR="00CA2514" w:rsidRPr="002B5B90" w:rsidRDefault="00CA2514" w:rsidP="00932BE1">
                  <w:pPr>
                    <w:jc w:val="center"/>
                    <w:rPr>
                      <w:b/>
                      <w:noProof/>
                    </w:rPr>
                  </w:pPr>
                  <w:r w:rsidRPr="002B5B90">
                    <w:rPr>
                      <w:rFonts w:eastAsia="Arial Unicode MS"/>
                      <w:b/>
                      <w:bCs/>
                      <w:noProof/>
                    </w:rPr>
                    <w:t xml:space="preserve"> </w:t>
                  </w:r>
                  <w:r w:rsidRPr="002B5B90">
                    <w:rPr>
                      <w:b/>
                      <w:noProof/>
                    </w:rPr>
                    <w:t>m²</w:t>
                  </w:r>
                </w:p>
                <w:p w:rsidR="00CA2514" w:rsidRPr="006E36DC" w:rsidRDefault="00CA2514" w:rsidP="00932BE1">
                  <w:pPr>
                    <w:jc w:val="center"/>
                    <w:rPr>
                      <w:rFonts w:eastAsia="Arial Unicode MS"/>
                      <w:b/>
                      <w:bCs/>
                      <w:i/>
                      <w:noProof/>
                      <w:color w:val="FF0000"/>
                      <w:sz w:val="18"/>
                      <w:szCs w:val="18"/>
                    </w:rPr>
                  </w:pPr>
                  <w:r w:rsidRPr="002B5B90">
                    <w:rPr>
                      <w:b/>
                      <w:i/>
                      <w:noProof/>
                      <w:sz w:val="18"/>
                      <w:szCs w:val="18"/>
                    </w:rPr>
                    <w:t>(није обавезујуће навести)</w:t>
                  </w:r>
                </w:p>
              </w:tc>
            </w:tr>
            <w:tr w:rsidR="00CA2514" w:rsidRPr="006E36DC" w:rsidTr="00932BE1">
              <w:trPr>
                <w:trHeight w:hRule="exact" w:val="567"/>
              </w:trPr>
              <w:tc>
                <w:tcPr>
                  <w:tcW w:w="2713" w:type="dxa"/>
                  <w:tcBorders>
                    <w:top w:val="doub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2790" w:type="dxa"/>
                  <w:tcBorders>
                    <w:top w:val="doub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2520" w:type="dxa"/>
                  <w:tcBorders>
                    <w:top w:val="double" w:sz="4" w:space="0" w:color="auto"/>
                    <w:left w:val="double" w:sz="4" w:space="0" w:color="auto"/>
                    <w:bottom w:val="single" w:sz="4" w:space="0" w:color="auto"/>
                    <w:right w:val="double" w:sz="4" w:space="0" w:color="auto"/>
                  </w:tcBorders>
                </w:tcPr>
                <w:p w:rsidR="00CA2514" w:rsidRPr="006E36DC" w:rsidRDefault="00CA2514" w:rsidP="00932BE1">
                  <w:pPr>
                    <w:tabs>
                      <w:tab w:val="left" w:pos="1110"/>
                    </w:tabs>
                    <w:rPr>
                      <w:rFonts w:eastAsia="Arial Unicode MS"/>
                      <w:b/>
                      <w:bCs/>
                      <w:noProof/>
                    </w:rPr>
                  </w:pPr>
                  <w:r w:rsidRPr="006E36DC">
                    <w:rPr>
                      <w:rFonts w:eastAsia="Arial Unicode MS"/>
                      <w:b/>
                      <w:bCs/>
                      <w:noProof/>
                    </w:rPr>
                    <w:tab/>
                  </w:r>
                </w:p>
              </w:tc>
              <w:tc>
                <w:tcPr>
                  <w:tcW w:w="1780" w:type="dxa"/>
                  <w:tcBorders>
                    <w:top w:val="double" w:sz="4" w:space="0" w:color="auto"/>
                    <w:left w:val="double" w:sz="4" w:space="0" w:color="auto"/>
                    <w:bottom w:val="single" w:sz="4" w:space="0" w:color="auto"/>
                    <w:right w:val="double" w:sz="4" w:space="0" w:color="auto"/>
                  </w:tcBorders>
                </w:tcPr>
                <w:p w:rsidR="00CA2514" w:rsidRPr="006E36DC" w:rsidRDefault="00CA2514" w:rsidP="00932BE1">
                  <w:pPr>
                    <w:tabs>
                      <w:tab w:val="left" w:pos="1110"/>
                    </w:tabs>
                    <w:rPr>
                      <w:rFonts w:eastAsia="Arial Unicode MS"/>
                      <w:b/>
                      <w:bCs/>
                      <w:noProof/>
                    </w:rPr>
                  </w:pPr>
                </w:p>
              </w:tc>
            </w:tr>
            <w:tr w:rsidR="00CA2514" w:rsidRPr="006E36DC" w:rsidTr="00932BE1">
              <w:trPr>
                <w:trHeight w:hRule="exact" w:val="567"/>
              </w:trPr>
              <w:tc>
                <w:tcPr>
                  <w:tcW w:w="2713"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tc>
              <w:tc>
                <w:tcPr>
                  <w:tcW w:w="279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tc>
              <w:tc>
                <w:tcPr>
                  <w:tcW w:w="252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center"/>
                    <w:rPr>
                      <w:rFonts w:eastAsia="Arial Unicode MS"/>
                      <w:b/>
                      <w:bCs/>
                      <w:noProof/>
                    </w:rPr>
                  </w:pPr>
                </w:p>
              </w:tc>
              <w:tc>
                <w:tcPr>
                  <w:tcW w:w="178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center"/>
                    <w:rPr>
                      <w:rFonts w:eastAsia="Arial Unicode MS"/>
                      <w:b/>
                      <w:bCs/>
                      <w:noProof/>
                    </w:rPr>
                  </w:pPr>
                </w:p>
              </w:tc>
            </w:tr>
            <w:tr w:rsidR="00CA2514" w:rsidRPr="006E36DC" w:rsidTr="00932BE1">
              <w:trPr>
                <w:trHeight w:hRule="exact" w:val="567"/>
              </w:trPr>
              <w:tc>
                <w:tcPr>
                  <w:tcW w:w="2713"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279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p w:rsidR="00CA2514" w:rsidRPr="006E36DC" w:rsidRDefault="00CA2514" w:rsidP="00932BE1">
                  <w:pPr>
                    <w:jc w:val="right"/>
                    <w:rPr>
                      <w:rFonts w:eastAsia="Arial Unicode MS"/>
                      <w:b/>
                      <w:bCs/>
                      <w:noProof/>
                    </w:rPr>
                  </w:pPr>
                </w:p>
              </w:tc>
              <w:tc>
                <w:tcPr>
                  <w:tcW w:w="252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c>
                <w:tcPr>
                  <w:tcW w:w="1780" w:type="dxa"/>
                  <w:tcBorders>
                    <w:top w:val="single" w:sz="4" w:space="0" w:color="auto"/>
                    <w:left w:val="double" w:sz="4" w:space="0" w:color="auto"/>
                    <w:bottom w:val="single" w:sz="4" w:space="0" w:color="auto"/>
                    <w:right w:val="double" w:sz="4" w:space="0" w:color="auto"/>
                  </w:tcBorders>
                </w:tcPr>
                <w:p w:rsidR="00CA2514" w:rsidRPr="006E36DC" w:rsidRDefault="00CA2514" w:rsidP="00932BE1">
                  <w:pPr>
                    <w:jc w:val="right"/>
                    <w:rPr>
                      <w:rFonts w:eastAsia="Arial Unicode MS"/>
                      <w:b/>
                      <w:bCs/>
                      <w:noProof/>
                    </w:rPr>
                  </w:pPr>
                </w:p>
              </w:tc>
            </w:tr>
          </w:tbl>
          <w:p w:rsidR="00CA2514" w:rsidRPr="006E36DC" w:rsidRDefault="00CA2514" w:rsidP="00932BE1">
            <w:pPr>
              <w:jc w:val="right"/>
              <w:rPr>
                <w:rFonts w:eastAsia="Arial Unicode MS"/>
                <w:b/>
                <w:bCs/>
                <w:noProof/>
              </w:rPr>
            </w:pPr>
          </w:p>
          <w:p w:rsidR="00CA2514" w:rsidRPr="006E36DC" w:rsidRDefault="00CA2514" w:rsidP="00932BE1">
            <w:pPr>
              <w:tabs>
                <w:tab w:val="left" w:pos="1140"/>
                <w:tab w:val="right" w:pos="9639"/>
              </w:tabs>
              <w:rPr>
                <w:rFonts w:eastAsia="Arial Unicode MS"/>
                <w:b/>
                <w:bCs/>
                <w:noProof/>
              </w:rPr>
            </w:pPr>
            <w:r w:rsidRPr="006E36DC">
              <w:rPr>
                <w:rFonts w:eastAsia="Arial Unicode MS"/>
                <w:b/>
                <w:bCs/>
                <w:noProof/>
              </w:rPr>
              <w:tab/>
            </w:r>
          </w:p>
          <w:p w:rsidR="00CA2514" w:rsidRPr="006E36DC" w:rsidRDefault="00CA2514" w:rsidP="00932BE1">
            <w:pPr>
              <w:tabs>
                <w:tab w:val="left" w:pos="1140"/>
                <w:tab w:val="right" w:pos="9639"/>
              </w:tabs>
              <w:rPr>
                <w:rFonts w:eastAsia="Arial Unicode MS"/>
                <w:b/>
                <w:bCs/>
                <w:noProof/>
              </w:rPr>
            </w:pPr>
            <w:r w:rsidRPr="006E36DC">
              <w:rPr>
                <w:rFonts w:eastAsia="Arial Unicode MS"/>
                <w:b/>
                <w:bCs/>
                <w:noProof/>
              </w:rPr>
              <w:tab/>
              <w:t xml:space="preserve">   </w:t>
            </w:r>
          </w:p>
          <w:p w:rsidR="00CA2514" w:rsidRPr="006E36DC" w:rsidRDefault="00CA2514" w:rsidP="00932BE1">
            <w:pPr>
              <w:tabs>
                <w:tab w:val="left" w:pos="6072"/>
              </w:tabs>
              <w:rPr>
                <w:rFonts w:eastAsia="Arial Unicode MS"/>
                <w:b/>
                <w:bCs/>
                <w:noProof/>
              </w:rPr>
            </w:pPr>
            <w:r w:rsidRPr="006E36DC">
              <w:rPr>
                <w:rFonts w:eastAsia="Arial Unicode MS"/>
                <w:b/>
                <w:bCs/>
                <w:noProof/>
              </w:rPr>
              <w:tab/>
            </w:r>
            <w:r w:rsidRPr="006E36DC">
              <w:rPr>
                <w:b/>
                <w:noProof/>
              </w:rPr>
              <w:t>Потпис одговорног лица</w:t>
            </w:r>
          </w:p>
          <w:p w:rsidR="00CA2514" w:rsidRPr="006E36DC" w:rsidRDefault="00CA2514" w:rsidP="00932BE1">
            <w:pPr>
              <w:tabs>
                <w:tab w:val="left" w:pos="6072"/>
              </w:tabs>
              <w:rPr>
                <w:rFonts w:eastAsia="Arial Unicode MS"/>
                <w:b/>
                <w:bCs/>
                <w:noProof/>
              </w:rPr>
            </w:pPr>
          </w:p>
          <w:p w:rsidR="00CA2514" w:rsidRPr="006E36DC" w:rsidRDefault="00CA2514" w:rsidP="00932BE1">
            <w:pPr>
              <w:rPr>
                <w:rFonts w:eastAsia="Arial Unicode MS"/>
                <w:b/>
                <w:bCs/>
                <w:noProof/>
              </w:rPr>
            </w:pPr>
            <w:r w:rsidRPr="006E36DC">
              <w:rPr>
                <w:rFonts w:eastAsia="Arial Unicode MS"/>
                <w:b/>
                <w:bCs/>
                <w:noProof/>
              </w:rPr>
              <w:t xml:space="preserve">          датум</w:t>
            </w:r>
            <w:r w:rsidRPr="006E36DC">
              <w:rPr>
                <w:rFonts w:eastAsia="Arial Unicode MS"/>
                <w:b/>
                <w:bCs/>
                <w:i/>
                <w:noProof/>
              </w:rPr>
              <w:t>:_</w:t>
            </w:r>
            <w:r w:rsidRPr="006E36DC">
              <w:rPr>
                <w:rFonts w:eastAsia="Arial Unicode MS"/>
                <w:b/>
                <w:bCs/>
                <w:noProof/>
              </w:rPr>
              <w:t>__________________                 М.П.         _______________________________</w:t>
            </w:r>
          </w:p>
          <w:p w:rsidR="00CA2514" w:rsidRPr="006E36DC" w:rsidRDefault="00CA2514" w:rsidP="00932BE1">
            <w:pPr>
              <w:jc w:val="right"/>
              <w:rPr>
                <w:rFonts w:eastAsia="Arial Unicode MS"/>
                <w:b/>
                <w:bCs/>
                <w:noProof/>
              </w:rPr>
            </w:pPr>
          </w:p>
        </w:tc>
      </w:tr>
    </w:tbl>
    <w:p w:rsidR="00CA2514" w:rsidRPr="006E36DC" w:rsidRDefault="00CA2514" w:rsidP="00CA2514">
      <w:pPr>
        <w:jc w:val="right"/>
        <w:rPr>
          <w:rFonts w:eastAsia="Arial Unicode MS"/>
          <w:b/>
          <w:bCs/>
          <w:noProof/>
        </w:rPr>
      </w:pPr>
    </w:p>
    <w:p w:rsidR="00CA2514" w:rsidRPr="006E36DC" w:rsidRDefault="00CA2514" w:rsidP="00CA2514">
      <w:pPr>
        <w:jc w:val="right"/>
        <w:rPr>
          <w:rFonts w:eastAsia="Arial Unicode MS"/>
          <w:b/>
          <w:bCs/>
          <w:noProof/>
        </w:rPr>
      </w:pPr>
    </w:p>
    <w:p w:rsidR="00CA2514" w:rsidRPr="006E36DC" w:rsidRDefault="00CA2514" w:rsidP="003031EA">
      <w:pPr>
        <w:tabs>
          <w:tab w:val="left" w:pos="915"/>
          <w:tab w:val="left" w:pos="5730"/>
        </w:tabs>
        <w:jc w:val="both"/>
        <w:rPr>
          <w:i/>
          <w:noProof/>
          <w:sz w:val="20"/>
          <w:szCs w:val="20"/>
        </w:rPr>
      </w:pPr>
      <w:r w:rsidRPr="006E36DC">
        <w:rPr>
          <w:i/>
          <w:noProof/>
          <w:sz w:val="20"/>
          <w:szCs w:val="20"/>
        </w:rPr>
        <w:t>* У случају подношења заједничке понуде, наведени образац потписујe и оверава члан групе који је носилац посла.</w:t>
      </w:r>
    </w:p>
    <w:p w:rsidR="00CA2514" w:rsidRDefault="00CA2514" w:rsidP="00CA2514">
      <w:pPr>
        <w:tabs>
          <w:tab w:val="left" w:pos="8255"/>
        </w:tabs>
        <w:rPr>
          <w:b/>
          <w:i/>
          <w:sz w:val="20"/>
          <w:szCs w:val="20"/>
          <w:u w:val="single"/>
        </w:rPr>
      </w:pPr>
      <w:r w:rsidRPr="006E36DC">
        <w:rPr>
          <w:i/>
          <w:noProof/>
          <w:sz w:val="20"/>
          <w:szCs w:val="20"/>
        </w:rPr>
        <w:t>** Овај образац копирати у потребном броју примерака</w:t>
      </w:r>
    </w:p>
    <w:p w:rsidR="00CA2514" w:rsidRPr="006E36DC" w:rsidRDefault="00CA2514" w:rsidP="00CA2514">
      <w:pPr>
        <w:rPr>
          <w:sz w:val="20"/>
          <w:szCs w:val="20"/>
        </w:rPr>
      </w:pPr>
    </w:p>
    <w:p w:rsidR="00CA2514" w:rsidRDefault="00CA2514" w:rsidP="00CA2514">
      <w:pPr>
        <w:rPr>
          <w:sz w:val="20"/>
          <w:szCs w:val="20"/>
        </w:rPr>
      </w:pPr>
    </w:p>
    <w:p w:rsidR="00044115" w:rsidRDefault="00044115" w:rsidP="00CA2514">
      <w:pPr>
        <w:rPr>
          <w:sz w:val="20"/>
          <w:szCs w:val="20"/>
        </w:rPr>
      </w:pPr>
    </w:p>
    <w:p w:rsidR="00044115" w:rsidRDefault="00044115" w:rsidP="00CA2514">
      <w:pPr>
        <w:rPr>
          <w:sz w:val="20"/>
          <w:szCs w:val="20"/>
        </w:rPr>
      </w:pPr>
    </w:p>
    <w:p w:rsidR="00044115" w:rsidRDefault="00044115" w:rsidP="00CA2514">
      <w:pPr>
        <w:rPr>
          <w:sz w:val="20"/>
          <w:szCs w:val="20"/>
        </w:rPr>
      </w:pPr>
    </w:p>
    <w:p w:rsidR="00044115" w:rsidRPr="006E36DC" w:rsidRDefault="00044115" w:rsidP="00CA2514">
      <w:pPr>
        <w:rPr>
          <w:sz w:val="20"/>
          <w:szCs w:val="20"/>
        </w:rPr>
      </w:pPr>
    </w:p>
    <w:p w:rsidR="00CA2514" w:rsidRDefault="00CA2514" w:rsidP="00CA2514">
      <w:pPr>
        <w:tabs>
          <w:tab w:val="left" w:pos="7937"/>
        </w:tabs>
        <w:rPr>
          <w:sz w:val="20"/>
          <w:szCs w:val="20"/>
        </w:rPr>
      </w:pPr>
    </w:p>
    <w:p w:rsidR="00CA2514" w:rsidRDefault="00CA2514" w:rsidP="00CA2514">
      <w:pPr>
        <w:tabs>
          <w:tab w:val="left" w:pos="7937"/>
        </w:tabs>
        <w:jc w:val="right"/>
        <w:rPr>
          <w:b/>
          <w:i/>
          <w:sz w:val="20"/>
          <w:szCs w:val="20"/>
          <w:u w:val="single"/>
        </w:rPr>
      </w:pPr>
      <w:r>
        <w:rPr>
          <w:b/>
          <w:i/>
          <w:sz w:val="20"/>
          <w:szCs w:val="20"/>
          <w:u w:val="single"/>
        </w:rPr>
        <w:t>ОБРАЗАЦ 10</w:t>
      </w:r>
    </w:p>
    <w:p w:rsidR="00CA2514" w:rsidRDefault="00CA2514" w:rsidP="00CA2514">
      <w:pPr>
        <w:tabs>
          <w:tab w:val="left" w:pos="7937"/>
        </w:tabs>
        <w:jc w:val="right"/>
        <w:rPr>
          <w:b/>
          <w:i/>
          <w:sz w:val="20"/>
          <w:szCs w:val="20"/>
          <w:u w:val="single"/>
        </w:rPr>
      </w:pPr>
    </w:p>
    <w:tbl>
      <w:tblPr>
        <w:tblW w:w="9991" w:type="dxa"/>
        <w:jc w:val="center"/>
        <w:tblBorders>
          <w:top w:val="double" w:sz="12" w:space="0" w:color="auto"/>
          <w:left w:val="double" w:sz="12" w:space="0" w:color="auto"/>
          <w:bottom w:val="double" w:sz="12" w:space="0" w:color="auto"/>
          <w:right w:val="double" w:sz="12" w:space="0" w:color="auto"/>
          <w:insideV w:val="double" w:sz="12" w:space="0" w:color="auto"/>
        </w:tblBorders>
        <w:tblCellMar>
          <w:left w:w="0" w:type="dxa"/>
          <w:right w:w="0" w:type="dxa"/>
        </w:tblCellMar>
        <w:tblLook w:val="04A0" w:firstRow="1" w:lastRow="0" w:firstColumn="1" w:lastColumn="0" w:noHBand="0" w:noVBand="1"/>
      </w:tblPr>
      <w:tblGrid>
        <w:gridCol w:w="10074"/>
      </w:tblGrid>
      <w:tr w:rsidR="00CA2514" w:rsidRPr="006E36DC" w:rsidTr="00044115">
        <w:trPr>
          <w:trHeight w:val="706"/>
          <w:jc w:val="center"/>
        </w:trPr>
        <w:tc>
          <w:tcPr>
            <w:tcW w:w="9991" w:type="dxa"/>
            <w:tcBorders>
              <w:top w:val="double" w:sz="12" w:space="0" w:color="auto"/>
              <w:bottom w:val="double" w:sz="2" w:space="0" w:color="auto"/>
            </w:tcBorders>
            <w:noWrap/>
            <w:tcMar>
              <w:top w:w="17" w:type="dxa"/>
              <w:left w:w="17" w:type="dxa"/>
              <w:bottom w:w="0" w:type="dxa"/>
              <w:right w:w="17" w:type="dxa"/>
            </w:tcMar>
            <w:vAlign w:val="center"/>
            <w:hideMark/>
          </w:tcPr>
          <w:p w:rsidR="00692F54" w:rsidRPr="006E36DC" w:rsidRDefault="00692F54" w:rsidP="00692F54">
            <w:pPr>
              <w:jc w:val="center"/>
              <w:rPr>
                <w:rFonts w:eastAsia="Arial Unicode MS"/>
                <w:b/>
                <w:bCs/>
                <w:noProof/>
              </w:rPr>
            </w:pPr>
            <w:r w:rsidRPr="006E36DC">
              <w:rPr>
                <w:rFonts w:eastAsia="Arial Unicode MS"/>
                <w:b/>
                <w:bCs/>
                <w:noProof/>
              </w:rPr>
              <w:t xml:space="preserve">ЈАВНА НАБАВКА – </w:t>
            </w:r>
            <w:r>
              <w:rPr>
                <w:rFonts w:eastAsia="Arial Unicode MS"/>
                <w:b/>
                <w:bCs/>
                <w:noProof/>
              </w:rPr>
              <w:t xml:space="preserve">МАЛЕ ВРЕДНОСТИ </w:t>
            </w:r>
            <w:r w:rsidRPr="006E36DC">
              <w:rPr>
                <w:rFonts w:eastAsia="Arial Unicode MS"/>
                <w:b/>
                <w:bCs/>
                <w:noProof/>
              </w:rPr>
              <w:t xml:space="preserve">бр. </w:t>
            </w:r>
            <w:r w:rsidR="006E471C">
              <w:rPr>
                <w:rFonts w:eastAsia="Arial Unicode MS"/>
                <w:b/>
                <w:bCs/>
                <w:noProof/>
              </w:rPr>
              <w:t>2/20</w:t>
            </w:r>
            <w:r w:rsidRPr="006E36DC">
              <w:rPr>
                <w:rFonts w:eastAsia="Calibri"/>
                <w:noProof/>
              </w:rPr>
              <w:t xml:space="preserve">   </w:t>
            </w:r>
          </w:p>
          <w:p w:rsidR="00CA2514" w:rsidRPr="006E36DC" w:rsidRDefault="0018110A" w:rsidP="00044115">
            <w:pPr>
              <w:jc w:val="center"/>
              <w:rPr>
                <w:b/>
                <w:noProof/>
                <w:u w:val="single"/>
              </w:rPr>
            </w:pPr>
            <w:r>
              <w:rPr>
                <w:b/>
                <w:lang w:val="sr-Cyrl-CS"/>
              </w:rPr>
              <w:t>Екскурзије</w:t>
            </w:r>
            <w:r w:rsidR="00044115">
              <w:rPr>
                <w:b/>
                <w:lang w:val="sr-Cyrl-CS"/>
              </w:rPr>
              <w:t xml:space="preserve"> </w:t>
            </w:r>
          </w:p>
        </w:tc>
      </w:tr>
      <w:tr w:rsidR="00CA2514" w:rsidRPr="006E36DC" w:rsidTr="00932BE1">
        <w:trPr>
          <w:trHeight w:val="342"/>
          <w:jc w:val="center"/>
        </w:trPr>
        <w:tc>
          <w:tcPr>
            <w:tcW w:w="9991" w:type="dxa"/>
            <w:tcBorders>
              <w:top w:val="double" w:sz="2" w:space="0" w:color="auto"/>
              <w:bottom w:val="double" w:sz="2" w:space="0" w:color="auto"/>
            </w:tcBorders>
            <w:noWrap/>
            <w:tcMar>
              <w:top w:w="17" w:type="dxa"/>
              <w:left w:w="17" w:type="dxa"/>
              <w:bottom w:w="0" w:type="dxa"/>
              <w:right w:w="17" w:type="dxa"/>
            </w:tcMar>
            <w:vAlign w:val="center"/>
            <w:hideMark/>
          </w:tcPr>
          <w:p w:rsidR="00CA2514" w:rsidRPr="006E36DC" w:rsidRDefault="00CA2514" w:rsidP="00932BE1">
            <w:pPr>
              <w:jc w:val="center"/>
              <w:rPr>
                <w:rFonts w:eastAsia="Arial Unicode MS"/>
                <w:b/>
                <w:bCs/>
                <w:noProof/>
              </w:rPr>
            </w:pPr>
            <w:r w:rsidRPr="006E36DC">
              <w:rPr>
                <w:rFonts w:eastAsia="Arial Unicode MS"/>
                <w:b/>
                <w:bCs/>
                <w:noProof/>
              </w:rPr>
              <w:t>ИЗЈАВА О ДОВОЉНОМ КАДРОВСКОМ КАПАЦИТЕТУ</w:t>
            </w:r>
          </w:p>
        </w:tc>
      </w:tr>
      <w:tr w:rsidR="00CA2514" w:rsidRPr="006E36DC" w:rsidTr="00932BE1">
        <w:trPr>
          <w:trHeight w:val="8828"/>
          <w:jc w:val="center"/>
        </w:trPr>
        <w:tc>
          <w:tcPr>
            <w:tcW w:w="9991" w:type="dxa"/>
            <w:tcBorders>
              <w:top w:val="double" w:sz="2" w:space="0" w:color="auto"/>
              <w:bottom w:val="double" w:sz="12" w:space="0" w:color="auto"/>
            </w:tcBorders>
            <w:noWrap/>
            <w:tcMar>
              <w:top w:w="17" w:type="dxa"/>
              <w:left w:w="17" w:type="dxa"/>
              <w:bottom w:w="0" w:type="dxa"/>
              <w:right w:w="17" w:type="dxa"/>
            </w:tcMar>
            <w:vAlign w:val="center"/>
          </w:tcPr>
          <w:p w:rsidR="00CA2514" w:rsidRPr="006E36DC" w:rsidRDefault="00CA2514" w:rsidP="00932BE1">
            <w:pPr>
              <w:jc w:val="center"/>
              <w:rPr>
                <w:rFonts w:eastAsia="Arial Unicode MS"/>
                <w:b/>
                <w:bCs/>
                <w:noProof/>
              </w:rPr>
            </w:pPr>
            <w:r w:rsidRPr="006E36DC">
              <w:rPr>
                <w:rFonts w:eastAsia="Arial Unicode MS"/>
                <w:b/>
                <w:bCs/>
                <w:noProof/>
              </w:rPr>
              <w:t xml:space="preserve">Понуђач  наступа: </w:t>
            </w:r>
          </w:p>
          <w:p w:rsidR="00CA2514" w:rsidRPr="006E36DC" w:rsidRDefault="00CA2514" w:rsidP="00932BE1">
            <w:pPr>
              <w:jc w:val="center"/>
              <w:rPr>
                <w:rFonts w:eastAsia="Arial Unicode MS"/>
                <w:b/>
                <w:bCs/>
                <w:noProof/>
              </w:rPr>
            </w:pPr>
            <w:r w:rsidRPr="006E36DC">
              <w:rPr>
                <w:rFonts w:eastAsia="Arial Unicode MS"/>
                <w:b/>
                <w:bCs/>
                <w:noProof/>
              </w:rPr>
              <w:t xml:space="preserve">(заокружити) </w:t>
            </w:r>
          </w:p>
          <w:p w:rsidR="00CA2514" w:rsidRPr="006E36DC" w:rsidRDefault="00CA2514" w:rsidP="00932BE1">
            <w:pPr>
              <w:rPr>
                <w:rFonts w:eastAsia="Arial Unicode MS"/>
                <w:b/>
                <w:bCs/>
                <w:noProof/>
              </w:rPr>
            </w:pPr>
            <w:r w:rsidRPr="006E36DC">
              <w:rPr>
                <w:rFonts w:eastAsia="Arial Unicode MS"/>
                <w:b/>
                <w:bCs/>
                <w:noProof/>
              </w:rPr>
              <w:t xml:space="preserve">                                                              1. САМОСТАЛНО</w:t>
            </w:r>
          </w:p>
          <w:p w:rsidR="00CA2514" w:rsidRPr="006E36DC" w:rsidRDefault="00CA2514" w:rsidP="00932BE1">
            <w:pPr>
              <w:rPr>
                <w:rFonts w:eastAsia="Arial Unicode MS"/>
                <w:b/>
                <w:bCs/>
                <w:noProof/>
              </w:rPr>
            </w:pPr>
            <w:r w:rsidRPr="006E36DC">
              <w:rPr>
                <w:rFonts w:eastAsia="Arial Unicode MS"/>
                <w:b/>
                <w:bCs/>
                <w:noProof/>
              </w:rPr>
              <w:t xml:space="preserve">                                                              2. ГРУПА ПОДНОСИЛАЦА ЗАЈЕДНИЧКЕ ПОНУДЕ</w:t>
            </w:r>
          </w:p>
          <w:p w:rsidR="00CA2514" w:rsidRPr="006E36DC" w:rsidRDefault="00CA2514" w:rsidP="00932BE1">
            <w:pPr>
              <w:rPr>
                <w:rFonts w:eastAsia="Arial Unicode MS"/>
                <w:b/>
                <w:bCs/>
                <w:noProof/>
              </w:rPr>
            </w:pPr>
            <w:r w:rsidRPr="006E36DC">
              <w:rPr>
                <w:rFonts w:eastAsia="Arial Unicode MS"/>
                <w:b/>
                <w:bCs/>
                <w:noProof/>
              </w:rPr>
              <w:t xml:space="preserve">                                                              3. У ЗАЈЕДНИЧКОЈ ПОНУДИ</w:t>
            </w:r>
          </w:p>
          <w:p w:rsidR="00CA2514" w:rsidRPr="006E36DC" w:rsidRDefault="00CA2514" w:rsidP="00932BE1">
            <w:pPr>
              <w:jc w:val="center"/>
              <w:rPr>
                <w:rFonts w:eastAsia="Arial Unicode MS"/>
                <w:b/>
                <w:bCs/>
                <w:noProof/>
              </w:rPr>
            </w:pPr>
          </w:p>
          <w:p w:rsidR="00CA2514" w:rsidRPr="006E36DC" w:rsidRDefault="00CA2514" w:rsidP="00932BE1">
            <w:pPr>
              <w:jc w:val="both"/>
              <w:rPr>
                <w:rFonts w:eastAsia="Arial Unicode MS"/>
                <w:b/>
                <w:bCs/>
                <w:noProof/>
              </w:rPr>
            </w:pPr>
            <w:r w:rsidRPr="006E36DC">
              <w:rPr>
                <w:rFonts w:eastAsia="Arial Unicode MS"/>
                <w:b/>
                <w:bCs/>
                <w:noProof/>
              </w:rPr>
              <w:t>ПОНУЂАЧ:  _________________________________________________________________</w:t>
            </w:r>
          </w:p>
          <w:p w:rsidR="00CA2514" w:rsidRPr="006E36DC" w:rsidRDefault="00CA2514" w:rsidP="00932BE1">
            <w:pPr>
              <w:jc w:val="both"/>
              <w:rPr>
                <w:rFonts w:eastAsia="Arial Unicode MS"/>
                <w:b/>
                <w:bCs/>
                <w:noProof/>
              </w:rPr>
            </w:pPr>
            <w:r w:rsidRPr="006E36DC">
              <w:rPr>
                <w:rFonts w:eastAsia="Arial Unicode MS"/>
                <w:b/>
                <w:bCs/>
                <w:noProof/>
              </w:rPr>
              <w:t>Број понуде : ___________________________</w:t>
            </w:r>
          </w:p>
          <w:p w:rsidR="007A1F8B" w:rsidRDefault="00CA2514" w:rsidP="00044115">
            <w:pPr>
              <w:jc w:val="both"/>
              <w:rPr>
                <w:rFonts w:eastAsia="Arial Unicode MS"/>
                <w:b/>
                <w:bCs/>
                <w:noProof/>
              </w:rPr>
            </w:pPr>
            <w:r w:rsidRPr="006E36DC">
              <w:rPr>
                <w:rFonts w:eastAsia="Arial Unicode MS"/>
                <w:bCs/>
                <w:noProof/>
              </w:rPr>
              <w:t xml:space="preserve">Изјављујемo, под пуном материјалном и кривичном одговорношћу, да ЈН бр. </w:t>
            </w:r>
            <w:r w:rsidR="006E471C">
              <w:rPr>
                <w:rFonts w:eastAsia="Arial Unicode MS"/>
                <w:b/>
                <w:bCs/>
                <w:noProof/>
              </w:rPr>
              <w:t>2/20</w:t>
            </w:r>
            <w:r w:rsidRPr="006E36DC">
              <w:rPr>
                <w:rFonts w:eastAsia="Arial Unicode MS"/>
                <w:bCs/>
                <w:noProof/>
              </w:rPr>
              <w:t xml:space="preserve"> - „</w:t>
            </w:r>
            <w:r w:rsidR="0018110A">
              <w:rPr>
                <w:b/>
                <w:lang w:val="sr-Cyrl-CS"/>
              </w:rPr>
              <w:t>Екскурзије</w:t>
            </w:r>
            <w:r w:rsidRPr="006E36DC">
              <w:rPr>
                <w:rFonts w:eastAsia="Arial Unicode MS"/>
                <w:bCs/>
                <w:noProof/>
              </w:rPr>
              <w:t xml:space="preserve">, </w:t>
            </w:r>
            <w:r w:rsidR="00044115" w:rsidRPr="006E36DC">
              <w:rPr>
                <w:rFonts w:eastAsia="Arial Unicode MS"/>
                <w:bCs/>
                <w:noProof/>
              </w:rPr>
              <w:t xml:space="preserve">поседујемо довољан кадровски капацитет од </w:t>
            </w:r>
            <w:r w:rsidR="007A1F8B">
              <w:rPr>
                <w:rFonts w:eastAsia="Arial Unicode MS"/>
                <w:b/>
                <w:bCs/>
                <w:noProof/>
              </w:rPr>
              <w:t>најмање четири, односно пет</w:t>
            </w:r>
          </w:p>
          <w:p w:rsidR="00044115" w:rsidRPr="006E36DC" w:rsidRDefault="00044115" w:rsidP="00044115">
            <w:pPr>
              <w:jc w:val="both"/>
              <w:rPr>
                <w:rFonts w:eastAsia="Arial Unicode MS"/>
                <w:bCs/>
                <w:noProof/>
              </w:rPr>
            </w:pPr>
            <w:r w:rsidRPr="006E36DC">
              <w:rPr>
                <w:rFonts w:eastAsia="Arial Unicode MS"/>
                <w:bCs/>
                <w:i/>
                <w:noProof/>
                <w:sz w:val="20"/>
                <w:szCs w:val="20"/>
              </w:rPr>
              <w:t>(</w:t>
            </w:r>
            <w:r w:rsidRPr="006E36DC">
              <w:rPr>
                <w:rFonts w:eastAsia="Arial Unicode MS"/>
                <w:b/>
                <w:bCs/>
                <w:noProof/>
              </w:rPr>
              <w:t>←</w:t>
            </w:r>
            <w:r w:rsidR="007A1F8B">
              <w:rPr>
                <w:rFonts w:eastAsia="Arial Unicode MS"/>
                <w:bCs/>
                <w:i/>
                <w:noProof/>
                <w:sz w:val="20"/>
                <w:szCs w:val="20"/>
              </w:rPr>
              <w:t>за I</w:t>
            </w:r>
            <w:r>
              <w:rPr>
                <w:rFonts w:eastAsia="Arial Unicode MS"/>
                <w:bCs/>
                <w:i/>
                <w:noProof/>
                <w:sz w:val="20"/>
                <w:szCs w:val="20"/>
              </w:rPr>
              <w:t xml:space="preserve"> и</w:t>
            </w:r>
            <w:r w:rsidR="007A1F8B">
              <w:rPr>
                <w:rFonts w:eastAsia="Arial Unicode MS"/>
                <w:bCs/>
                <w:i/>
                <w:noProof/>
                <w:sz w:val="20"/>
                <w:szCs w:val="20"/>
              </w:rPr>
              <w:t xml:space="preserve"> </w:t>
            </w:r>
            <w:r w:rsidRPr="006E36DC">
              <w:rPr>
                <w:rFonts w:eastAsia="Arial Unicode MS"/>
                <w:bCs/>
                <w:i/>
                <w:noProof/>
                <w:sz w:val="20"/>
                <w:szCs w:val="20"/>
              </w:rPr>
              <w:t>II</w:t>
            </w:r>
            <w:r>
              <w:rPr>
                <w:rFonts w:eastAsia="Arial Unicode MS"/>
                <w:bCs/>
                <w:i/>
                <w:noProof/>
                <w:sz w:val="20"/>
                <w:szCs w:val="20"/>
              </w:rPr>
              <w:t xml:space="preserve"> </w:t>
            </w:r>
            <w:r w:rsidRPr="006E36DC">
              <w:rPr>
                <w:rFonts w:eastAsia="Arial Unicode MS"/>
                <w:bCs/>
                <w:i/>
                <w:noProof/>
                <w:sz w:val="20"/>
                <w:szCs w:val="20"/>
              </w:rPr>
              <w:t xml:space="preserve"> партиј</w:t>
            </w:r>
            <w:r w:rsidR="007A1F8B">
              <w:rPr>
                <w:rFonts w:eastAsia="Arial Unicode MS"/>
                <w:bCs/>
                <w:i/>
                <w:noProof/>
                <w:sz w:val="20"/>
                <w:szCs w:val="20"/>
                <w:lang w:val="sr-Cyrl-RS"/>
              </w:rPr>
              <w:t>е</w:t>
            </w:r>
            <w:r w:rsidRPr="006E36DC">
              <w:rPr>
                <w:rFonts w:eastAsia="Arial Unicode MS"/>
                <w:bCs/>
                <w:i/>
                <w:noProof/>
                <w:sz w:val="20"/>
                <w:szCs w:val="20"/>
              </w:rPr>
              <w:t>)</w:t>
            </w:r>
            <w:r w:rsidRPr="006E36DC">
              <w:rPr>
                <w:rFonts w:eastAsia="Arial Unicode MS"/>
                <w:b/>
                <w:bCs/>
                <w:noProof/>
              </w:rPr>
              <w:t xml:space="preserve"> лица (радно) ангажованих код понуђача</w:t>
            </w:r>
            <w:r w:rsidRPr="006E36DC">
              <w:rPr>
                <w:rFonts w:eastAsia="Arial Unicode MS"/>
                <w:bCs/>
                <w:noProof/>
              </w:rPr>
              <w:t xml:space="preserve"> са траженим квалификацијама и распоређених на траженим радним местима.</w:t>
            </w:r>
          </w:p>
          <w:p w:rsidR="00CA2514" w:rsidRPr="006E36DC" w:rsidRDefault="00044115" w:rsidP="00044115">
            <w:pPr>
              <w:jc w:val="both"/>
              <w:rPr>
                <w:rFonts w:eastAsia="Arial Unicode MS"/>
                <w:bCs/>
                <w:noProof/>
              </w:rPr>
            </w:pPr>
            <w:r w:rsidRPr="006E36DC">
              <w:rPr>
                <w:rFonts w:eastAsia="Arial Unicode MS"/>
                <w:bCs/>
                <w:noProof/>
              </w:rPr>
              <w:t>Обавезујем се да ћу у случају потреба и бројних стања додатно ангажовати стручна лица за сврсисходно и потпуно извршење предметне услуге</w:t>
            </w:r>
            <w:r w:rsidR="00CA2514" w:rsidRPr="006E36DC">
              <w:rPr>
                <w:rFonts w:eastAsia="Arial Unicode MS"/>
                <w:bCs/>
                <w:noProof/>
              </w:rPr>
              <w:t>.</w:t>
            </w:r>
          </w:p>
          <w:tbl>
            <w:tblPr>
              <w:tblW w:w="994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4474"/>
              <w:gridCol w:w="4664"/>
            </w:tblGrid>
            <w:tr w:rsidR="00CA2514" w:rsidRPr="006E36DC" w:rsidTr="00932BE1">
              <w:trPr>
                <w:trHeight w:val="595"/>
              </w:trPr>
              <w:tc>
                <w:tcPr>
                  <w:tcW w:w="810" w:type="dxa"/>
                  <w:tcBorders>
                    <w:top w:val="double" w:sz="4" w:space="0" w:color="auto"/>
                    <w:left w:val="double" w:sz="4" w:space="0" w:color="auto"/>
                    <w:bottom w:val="double" w:sz="4" w:space="0" w:color="auto"/>
                    <w:right w:val="double" w:sz="4" w:space="0" w:color="auto"/>
                  </w:tcBorders>
                  <w:hideMark/>
                </w:tcPr>
                <w:p w:rsidR="00CA2514" w:rsidRPr="006E36DC" w:rsidRDefault="00CA2514" w:rsidP="00932BE1">
                  <w:pPr>
                    <w:jc w:val="center"/>
                    <w:rPr>
                      <w:rFonts w:eastAsia="Arial Unicode MS"/>
                      <w:b/>
                      <w:bCs/>
                      <w:noProof/>
                    </w:rPr>
                  </w:pPr>
                  <w:r w:rsidRPr="006E36DC">
                    <w:rPr>
                      <w:rFonts w:eastAsia="Arial Unicode MS"/>
                      <w:b/>
                      <w:bCs/>
                      <w:noProof/>
                    </w:rPr>
                    <w:t>Ред.</w:t>
                  </w:r>
                </w:p>
                <w:p w:rsidR="00CA2514" w:rsidRPr="006E36DC" w:rsidRDefault="00CA2514" w:rsidP="00932BE1">
                  <w:pPr>
                    <w:jc w:val="center"/>
                    <w:rPr>
                      <w:rFonts w:eastAsia="Arial Unicode MS"/>
                      <w:b/>
                      <w:bCs/>
                      <w:noProof/>
                      <w:u w:val="single"/>
                    </w:rPr>
                  </w:pPr>
                  <w:r w:rsidRPr="006E36DC">
                    <w:rPr>
                      <w:rFonts w:eastAsia="Arial Unicode MS"/>
                      <w:b/>
                      <w:bCs/>
                      <w:noProof/>
                    </w:rPr>
                    <w:t>бр.</w:t>
                  </w:r>
                </w:p>
              </w:tc>
              <w:tc>
                <w:tcPr>
                  <w:tcW w:w="4474" w:type="dxa"/>
                  <w:tcBorders>
                    <w:top w:val="double" w:sz="4" w:space="0" w:color="auto"/>
                    <w:left w:val="double" w:sz="4" w:space="0" w:color="auto"/>
                    <w:bottom w:val="double" w:sz="4" w:space="0" w:color="auto"/>
                    <w:right w:val="double" w:sz="4" w:space="0" w:color="auto"/>
                  </w:tcBorders>
                  <w:hideMark/>
                </w:tcPr>
                <w:p w:rsidR="00CA2514" w:rsidRPr="006E36DC" w:rsidRDefault="00CA2514" w:rsidP="00932BE1">
                  <w:pPr>
                    <w:jc w:val="center"/>
                    <w:rPr>
                      <w:rFonts w:eastAsia="Arial Unicode MS"/>
                      <w:b/>
                      <w:bCs/>
                      <w:noProof/>
                      <w:u w:val="single"/>
                    </w:rPr>
                  </w:pPr>
                  <w:r w:rsidRPr="006E36DC">
                    <w:rPr>
                      <w:rFonts w:eastAsia="Arial Unicode MS"/>
                      <w:b/>
                      <w:bCs/>
                      <w:noProof/>
                    </w:rPr>
                    <w:t>Име и презиме ангажованих лица/радника</w:t>
                  </w:r>
                </w:p>
              </w:tc>
              <w:tc>
                <w:tcPr>
                  <w:tcW w:w="4664" w:type="dxa"/>
                  <w:tcBorders>
                    <w:top w:val="double" w:sz="4" w:space="0" w:color="auto"/>
                    <w:left w:val="double" w:sz="4" w:space="0" w:color="auto"/>
                    <w:bottom w:val="double" w:sz="4" w:space="0" w:color="auto"/>
                    <w:right w:val="double" w:sz="4" w:space="0" w:color="auto"/>
                  </w:tcBorders>
                  <w:hideMark/>
                </w:tcPr>
                <w:p w:rsidR="00CA2514" w:rsidRPr="006E36DC" w:rsidRDefault="00CA2514" w:rsidP="00932BE1">
                  <w:pPr>
                    <w:jc w:val="center"/>
                    <w:rPr>
                      <w:rFonts w:eastAsia="Arial Unicode MS"/>
                      <w:b/>
                      <w:bCs/>
                      <w:noProof/>
                      <w:u w:val="single"/>
                    </w:rPr>
                  </w:pPr>
                  <w:r w:rsidRPr="006E36DC">
                    <w:rPr>
                      <w:rFonts w:eastAsia="Arial Unicode MS"/>
                      <w:b/>
                      <w:bCs/>
                      <w:noProof/>
                    </w:rPr>
                    <w:t>Послови на којима је ангажован и његова квалификација</w:t>
                  </w:r>
                </w:p>
              </w:tc>
            </w:tr>
            <w:tr w:rsidR="00CA2514" w:rsidRPr="006E36DC" w:rsidTr="00932BE1">
              <w:trPr>
                <w:trHeight w:val="751"/>
              </w:trPr>
              <w:tc>
                <w:tcPr>
                  <w:tcW w:w="810" w:type="dxa"/>
                  <w:tcBorders>
                    <w:top w:val="double" w:sz="4" w:space="0" w:color="auto"/>
                    <w:left w:val="double" w:sz="4" w:space="0" w:color="auto"/>
                    <w:bottom w:val="single" w:sz="4" w:space="0" w:color="auto"/>
                    <w:right w:val="single" w:sz="4" w:space="0" w:color="auto"/>
                  </w:tcBorders>
                </w:tcPr>
                <w:p w:rsidR="00CA2514" w:rsidRPr="006E36DC" w:rsidRDefault="00CA2514" w:rsidP="00CA2514">
                  <w:pPr>
                    <w:numPr>
                      <w:ilvl w:val="0"/>
                      <w:numId w:val="32"/>
                    </w:numPr>
                    <w:spacing w:after="200" w:line="276" w:lineRule="auto"/>
                    <w:jc w:val="center"/>
                    <w:rPr>
                      <w:rFonts w:eastAsia="Arial Unicode MS"/>
                      <w:b/>
                      <w:bCs/>
                      <w:noProof/>
                      <w:u w:val="single"/>
                    </w:rPr>
                  </w:pPr>
                </w:p>
              </w:tc>
              <w:tc>
                <w:tcPr>
                  <w:tcW w:w="4474" w:type="dxa"/>
                  <w:tcBorders>
                    <w:top w:val="double" w:sz="4" w:space="0" w:color="auto"/>
                    <w:left w:val="single" w:sz="4" w:space="0" w:color="auto"/>
                    <w:bottom w:val="single" w:sz="4" w:space="0" w:color="auto"/>
                    <w:right w:val="single" w:sz="4" w:space="0" w:color="auto"/>
                  </w:tcBorders>
                </w:tcPr>
                <w:p w:rsidR="00CA2514" w:rsidRPr="006E36DC" w:rsidRDefault="00CA2514" w:rsidP="00932BE1">
                  <w:pPr>
                    <w:jc w:val="center"/>
                    <w:rPr>
                      <w:rFonts w:eastAsia="Arial Unicode MS"/>
                      <w:b/>
                      <w:bCs/>
                      <w:noProof/>
                      <w:u w:val="single"/>
                    </w:rPr>
                  </w:pPr>
                </w:p>
                <w:p w:rsidR="00CA2514" w:rsidRPr="006E36DC" w:rsidRDefault="00CA2514" w:rsidP="00932BE1">
                  <w:pPr>
                    <w:jc w:val="center"/>
                    <w:rPr>
                      <w:rFonts w:eastAsia="Arial Unicode MS"/>
                      <w:b/>
                      <w:bCs/>
                      <w:noProof/>
                      <w:u w:val="single"/>
                    </w:rPr>
                  </w:pPr>
                </w:p>
              </w:tc>
              <w:tc>
                <w:tcPr>
                  <w:tcW w:w="4664" w:type="dxa"/>
                  <w:tcBorders>
                    <w:top w:val="double" w:sz="4" w:space="0" w:color="auto"/>
                    <w:left w:val="single" w:sz="4" w:space="0" w:color="auto"/>
                    <w:bottom w:val="single" w:sz="4" w:space="0" w:color="auto"/>
                    <w:right w:val="double" w:sz="4" w:space="0" w:color="auto"/>
                  </w:tcBorders>
                </w:tcPr>
                <w:p w:rsidR="00CA2514" w:rsidRPr="006E36DC" w:rsidRDefault="00CA2514" w:rsidP="00932BE1">
                  <w:pPr>
                    <w:jc w:val="center"/>
                    <w:rPr>
                      <w:rFonts w:eastAsia="Arial Unicode MS"/>
                      <w:b/>
                      <w:bCs/>
                      <w:noProof/>
                      <w:u w:val="single"/>
                    </w:rPr>
                  </w:pPr>
                </w:p>
              </w:tc>
            </w:tr>
            <w:tr w:rsidR="00CA2514" w:rsidRPr="006E36DC" w:rsidTr="00932BE1">
              <w:trPr>
                <w:trHeight w:val="807"/>
              </w:trPr>
              <w:tc>
                <w:tcPr>
                  <w:tcW w:w="810" w:type="dxa"/>
                  <w:tcBorders>
                    <w:top w:val="single" w:sz="4" w:space="0" w:color="auto"/>
                    <w:left w:val="double" w:sz="4" w:space="0" w:color="auto"/>
                    <w:bottom w:val="single" w:sz="4" w:space="0" w:color="auto"/>
                    <w:right w:val="single" w:sz="4" w:space="0" w:color="auto"/>
                  </w:tcBorders>
                </w:tcPr>
                <w:p w:rsidR="00CA2514" w:rsidRPr="006E36DC" w:rsidRDefault="00CA2514" w:rsidP="00CA2514">
                  <w:pPr>
                    <w:numPr>
                      <w:ilvl w:val="0"/>
                      <w:numId w:val="32"/>
                    </w:numPr>
                    <w:spacing w:after="200" w:line="276" w:lineRule="auto"/>
                    <w:jc w:val="center"/>
                    <w:rPr>
                      <w:rFonts w:eastAsia="Arial Unicode MS"/>
                      <w:b/>
                      <w:bCs/>
                      <w:noProof/>
                      <w:u w:val="single"/>
                    </w:rPr>
                  </w:pPr>
                </w:p>
              </w:tc>
              <w:tc>
                <w:tcPr>
                  <w:tcW w:w="4474" w:type="dxa"/>
                  <w:tcBorders>
                    <w:top w:val="single" w:sz="4" w:space="0" w:color="auto"/>
                    <w:left w:val="single" w:sz="4" w:space="0" w:color="auto"/>
                    <w:bottom w:val="single" w:sz="4" w:space="0" w:color="auto"/>
                    <w:right w:val="single" w:sz="4" w:space="0" w:color="auto"/>
                  </w:tcBorders>
                </w:tcPr>
                <w:p w:rsidR="00CA2514" w:rsidRPr="006E36DC" w:rsidRDefault="00CA2514" w:rsidP="00932BE1">
                  <w:pPr>
                    <w:jc w:val="center"/>
                    <w:rPr>
                      <w:rFonts w:eastAsia="Arial Unicode MS"/>
                      <w:b/>
                      <w:bCs/>
                      <w:noProof/>
                      <w:u w:val="single"/>
                    </w:rPr>
                  </w:pPr>
                </w:p>
                <w:p w:rsidR="00CA2514" w:rsidRPr="006E36DC" w:rsidRDefault="00CA2514" w:rsidP="00932BE1">
                  <w:pPr>
                    <w:jc w:val="center"/>
                    <w:rPr>
                      <w:rFonts w:eastAsia="Arial Unicode MS"/>
                      <w:b/>
                      <w:bCs/>
                      <w:noProof/>
                      <w:u w:val="single"/>
                    </w:rPr>
                  </w:pPr>
                </w:p>
              </w:tc>
              <w:tc>
                <w:tcPr>
                  <w:tcW w:w="4664" w:type="dxa"/>
                  <w:tcBorders>
                    <w:top w:val="single" w:sz="4" w:space="0" w:color="auto"/>
                    <w:left w:val="single" w:sz="4" w:space="0" w:color="auto"/>
                    <w:bottom w:val="single" w:sz="4" w:space="0" w:color="auto"/>
                    <w:right w:val="double" w:sz="4" w:space="0" w:color="auto"/>
                  </w:tcBorders>
                </w:tcPr>
                <w:p w:rsidR="00CA2514" w:rsidRPr="006E36DC" w:rsidRDefault="00CA2514" w:rsidP="00932BE1">
                  <w:pPr>
                    <w:jc w:val="center"/>
                    <w:rPr>
                      <w:rFonts w:eastAsia="Arial Unicode MS"/>
                      <w:b/>
                      <w:bCs/>
                      <w:noProof/>
                      <w:u w:val="single"/>
                    </w:rPr>
                  </w:pPr>
                </w:p>
              </w:tc>
            </w:tr>
            <w:tr w:rsidR="00CA2514" w:rsidRPr="006E36DC" w:rsidTr="00932BE1">
              <w:trPr>
                <w:trHeight w:val="807"/>
              </w:trPr>
              <w:tc>
                <w:tcPr>
                  <w:tcW w:w="810" w:type="dxa"/>
                  <w:tcBorders>
                    <w:top w:val="single" w:sz="4" w:space="0" w:color="auto"/>
                    <w:left w:val="double" w:sz="4" w:space="0" w:color="auto"/>
                    <w:bottom w:val="single" w:sz="4" w:space="0" w:color="auto"/>
                    <w:right w:val="single" w:sz="4" w:space="0" w:color="auto"/>
                  </w:tcBorders>
                </w:tcPr>
                <w:p w:rsidR="00CA2514" w:rsidRPr="006E36DC" w:rsidRDefault="00CA2514" w:rsidP="00CA2514">
                  <w:pPr>
                    <w:numPr>
                      <w:ilvl w:val="0"/>
                      <w:numId w:val="32"/>
                    </w:numPr>
                    <w:spacing w:after="200" w:line="276" w:lineRule="auto"/>
                    <w:jc w:val="center"/>
                    <w:rPr>
                      <w:rFonts w:eastAsia="Arial Unicode MS"/>
                      <w:b/>
                      <w:bCs/>
                      <w:noProof/>
                      <w:u w:val="single"/>
                    </w:rPr>
                  </w:pPr>
                </w:p>
              </w:tc>
              <w:tc>
                <w:tcPr>
                  <w:tcW w:w="4474" w:type="dxa"/>
                  <w:tcBorders>
                    <w:top w:val="single" w:sz="4" w:space="0" w:color="auto"/>
                    <w:left w:val="single" w:sz="4" w:space="0" w:color="auto"/>
                    <w:bottom w:val="single" w:sz="4" w:space="0" w:color="auto"/>
                    <w:right w:val="single" w:sz="4" w:space="0" w:color="auto"/>
                  </w:tcBorders>
                </w:tcPr>
                <w:p w:rsidR="00CA2514" w:rsidRPr="006E36DC" w:rsidRDefault="00CA2514" w:rsidP="00932BE1">
                  <w:pPr>
                    <w:jc w:val="center"/>
                    <w:rPr>
                      <w:rFonts w:eastAsia="Arial Unicode MS"/>
                      <w:b/>
                      <w:bCs/>
                      <w:noProof/>
                      <w:u w:val="single"/>
                    </w:rPr>
                  </w:pPr>
                </w:p>
                <w:p w:rsidR="00CA2514" w:rsidRPr="006E36DC" w:rsidRDefault="00CA2514" w:rsidP="00932BE1">
                  <w:pPr>
                    <w:jc w:val="center"/>
                    <w:rPr>
                      <w:rFonts w:eastAsia="Arial Unicode MS"/>
                      <w:b/>
                      <w:bCs/>
                      <w:noProof/>
                      <w:u w:val="single"/>
                    </w:rPr>
                  </w:pPr>
                </w:p>
              </w:tc>
              <w:tc>
                <w:tcPr>
                  <w:tcW w:w="4664" w:type="dxa"/>
                  <w:tcBorders>
                    <w:top w:val="single" w:sz="4" w:space="0" w:color="auto"/>
                    <w:left w:val="single" w:sz="4" w:space="0" w:color="auto"/>
                    <w:bottom w:val="single" w:sz="4" w:space="0" w:color="auto"/>
                    <w:right w:val="double" w:sz="4" w:space="0" w:color="auto"/>
                  </w:tcBorders>
                </w:tcPr>
                <w:p w:rsidR="00CA2514" w:rsidRPr="006E36DC" w:rsidRDefault="00CA2514" w:rsidP="00932BE1">
                  <w:pPr>
                    <w:jc w:val="center"/>
                    <w:rPr>
                      <w:rFonts w:eastAsia="Arial Unicode MS"/>
                      <w:b/>
                      <w:bCs/>
                      <w:noProof/>
                      <w:u w:val="single"/>
                    </w:rPr>
                  </w:pPr>
                </w:p>
              </w:tc>
            </w:tr>
            <w:tr w:rsidR="00CA2514" w:rsidRPr="006E36DC" w:rsidTr="00932BE1">
              <w:trPr>
                <w:trHeight w:val="789"/>
              </w:trPr>
              <w:tc>
                <w:tcPr>
                  <w:tcW w:w="810" w:type="dxa"/>
                  <w:tcBorders>
                    <w:top w:val="single" w:sz="4" w:space="0" w:color="auto"/>
                    <w:left w:val="double" w:sz="4" w:space="0" w:color="auto"/>
                    <w:bottom w:val="single" w:sz="4" w:space="0" w:color="auto"/>
                    <w:right w:val="single" w:sz="4" w:space="0" w:color="auto"/>
                  </w:tcBorders>
                </w:tcPr>
                <w:p w:rsidR="00CA2514" w:rsidRPr="006E36DC" w:rsidRDefault="00CA2514" w:rsidP="00CA2514">
                  <w:pPr>
                    <w:numPr>
                      <w:ilvl w:val="0"/>
                      <w:numId w:val="32"/>
                    </w:numPr>
                    <w:spacing w:after="200" w:line="276" w:lineRule="auto"/>
                    <w:jc w:val="center"/>
                    <w:rPr>
                      <w:rFonts w:eastAsia="Arial Unicode MS"/>
                      <w:b/>
                      <w:bCs/>
                      <w:noProof/>
                      <w:u w:val="single"/>
                    </w:rPr>
                  </w:pPr>
                </w:p>
              </w:tc>
              <w:tc>
                <w:tcPr>
                  <w:tcW w:w="4474" w:type="dxa"/>
                  <w:tcBorders>
                    <w:top w:val="single" w:sz="4" w:space="0" w:color="auto"/>
                    <w:left w:val="single" w:sz="4" w:space="0" w:color="auto"/>
                    <w:bottom w:val="single" w:sz="4" w:space="0" w:color="auto"/>
                    <w:right w:val="single" w:sz="4" w:space="0" w:color="auto"/>
                  </w:tcBorders>
                </w:tcPr>
                <w:p w:rsidR="00CA2514" w:rsidRPr="006E36DC" w:rsidRDefault="00CA2514" w:rsidP="00932BE1">
                  <w:pPr>
                    <w:jc w:val="center"/>
                    <w:rPr>
                      <w:rFonts w:eastAsia="Arial Unicode MS"/>
                      <w:b/>
                      <w:bCs/>
                      <w:noProof/>
                      <w:u w:val="single"/>
                    </w:rPr>
                  </w:pPr>
                </w:p>
                <w:p w:rsidR="00CA2514" w:rsidRPr="006E36DC" w:rsidRDefault="00CA2514" w:rsidP="00932BE1">
                  <w:pPr>
                    <w:jc w:val="center"/>
                    <w:rPr>
                      <w:rFonts w:eastAsia="Arial Unicode MS"/>
                      <w:b/>
                      <w:bCs/>
                      <w:noProof/>
                      <w:u w:val="single"/>
                    </w:rPr>
                  </w:pPr>
                </w:p>
              </w:tc>
              <w:tc>
                <w:tcPr>
                  <w:tcW w:w="4664" w:type="dxa"/>
                  <w:tcBorders>
                    <w:top w:val="single" w:sz="4" w:space="0" w:color="auto"/>
                    <w:left w:val="single" w:sz="4" w:space="0" w:color="auto"/>
                    <w:bottom w:val="single" w:sz="4" w:space="0" w:color="auto"/>
                    <w:right w:val="double" w:sz="4" w:space="0" w:color="auto"/>
                  </w:tcBorders>
                </w:tcPr>
                <w:p w:rsidR="00CA2514" w:rsidRPr="006E36DC" w:rsidRDefault="00CA2514" w:rsidP="00932BE1">
                  <w:pPr>
                    <w:jc w:val="center"/>
                    <w:rPr>
                      <w:rFonts w:eastAsia="Arial Unicode MS"/>
                      <w:b/>
                      <w:bCs/>
                      <w:noProof/>
                      <w:u w:val="single"/>
                    </w:rPr>
                  </w:pPr>
                </w:p>
              </w:tc>
            </w:tr>
            <w:tr w:rsidR="00CA2514" w:rsidRPr="006E36DC" w:rsidTr="00932BE1">
              <w:trPr>
                <w:trHeight w:val="807"/>
              </w:trPr>
              <w:tc>
                <w:tcPr>
                  <w:tcW w:w="810" w:type="dxa"/>
                  <w:tcBorders>
                    <w:top w:val="single" w:sz="4" w:space="0" w:color="auto"/>
                    <w:left w:val="double" w:sz="4" w:space="0" w:color="auto"/>
                    <w:bottom w:val="single" w:sz="4" w:space="0" w:color="auto"/>
                    <w:right w:val="single" w:sz="4" w:space="0" w:color="auto"/>
                  </w:tcBorders>
                </w:tcPr>
                <w:p w:rsidR="00CA2514" w:rsidRPr="006E36DC" w:rsidRDefault="00CA2514" w:rsidP="00CA2514">
                  <w:pPr>
                    <w:numPr>
                      <w:ilvl w:val="0"/>
                      <w:numId w:val="32"/>
                    </w:numPr>
                    <w:spacing w:after="200" w:line="276" w:lineRule="auto"/>
                    <w:jc w:val="center"/>
                    <w:rPr>
                      <w:rFonts w:eastAsia="Arial Unicode MS"/>
                      <w:b/>
                      <w:bCs/>
                      <w:noProof/>
                      <w:u w:val="single"/>
                    </w:rPr>
                  </w:pPr>
                </w:p>
              </w:tc>
              <w:tc>
                <w:tcPr>
                  <w:tcW w:w="4474" w:type="dxa"/>
                  <w:tcBorders>
                    <w:top w:val="single" w:sz="4" w:space="0" w:color="auto"/>
                    <w:left w:val="single" w:sz="4" w:space="0" w:color="auto"/>
                    <w:bottom w:val="single" w:sz="4" w:space="0" w:color="auto"/>
                    <w:right w:val="single" w:sz="4" w:space="0" w:color="auto"/>
                  </w:tcBorders>
                </w:tcPr>
                <w:p w:rsidR="00CA2514" w:rsidRPr="006E36DC" w:rsidRDefault="00CA2514" w:rsidP="00932BE1">
                  <w:pPr>
                    <w:jc w:val="center"/>
                    <w:rPr>
                      <w:rFonts w:eastAsia="Arial Unicode MS"/>
                      <w:b/>
                      <w:bCs/>
                      <w:noProof/>
                      <w:u w:val="single"/>
                    </w:rPr>
                  </w:pPr>
                </w:p>
              </w:tc>
              <w:tc>
                <w:tcPr>
                  <w:tcW w:w="4664" w:type="dxa"/>
                  <w:tcBorders>
                    <w:top w:val="single" w:sz="4" w:space="0" w:color="auto"/>
                    <w:left w:val="single" w:sz="4" w:space="0" w:color="auto"/>
                    <w:bottom w:val="single" w:sz="4" w:space="0" w:color="auto"/>
                    <w:right w:val="double" w:sz="4" w:space="0" w:color="auto"/>
                  </w:tcBorders>
                </w:tcPr>
                <w:p w:rsidR="00CA2514" w:rsidRPr="006E36DC" w:rsidRDefault="00CA2514" w:rsidP="00932BE1">
                  <w:pPr>
                    <w:jc w:val="center"/>
                    <w:rPr>
                      <w:rFonts w:eastAsia="Arial Unicode MS"/>
                      <w:b/>
                      <w:bCs/>
                      <w:noProof/>
                      <w:u w:val="single"/>
                    </w:rPr>
                  </w:pPr>
                </w:p>
                <w:p w:rsidR="00CA2514" w:rsidRPr="006E36DC" w:rsidRDefault="00CA2514" w:rsidP="00932BE1">
                  <w:pPr>
                    <w:jc w:val="center"/>
                    <w:rPr>
                      <w:rFonts w:eastAsia="Arial Unicode MS"/>
                      <w:b/>
                      <w:bCs/>
                      <w:noProof/>
                      <w:u w:val="single"/>
                    </w:rPr>
                  </w:pPr>
                </w:p>
              </w:tc>
            </w:tr>
            <w:tr w:rsidR="00CA2514" w:rsidRPr="006E36DC" w:rsidTr="00932BE1">
              <w:trPr>
                <w:trHeight w:val="807"/>
              </w:trPr>
              <w:tc>
                <w:tcPr>
                  <w:tcW w:w="810" w:type="dxa"/>
                  <w:tcBorders>
                    <w:top w:val="single" w:sz="4" w:space="0" w:color="auto"/>
                    <w:left w:val="double" w:sz="4" w:space="0" w:color="auto"/>
                    <w:bottom w:val="single" w:sz="4" w:space="0" w:color="auto"/>
                    <w:right w:val="single" w:sz="4" w:space="0" w:color="auto"/>
                  </w:tcBorders>
                </w:tcPr>
                <w:p w:rsidR="00CA2514" w:rsidRPr="006E36DC" w:rsidRDefault="00CA2514" w:rsidP="00CA2514">
                  <w:pPr>
                    <w:numPr>
                      <w:ilvl w:val="0"/>
                      <w:numId w:val="32"/>
                    </w:numPr>
                    <w:spacing w:after="200" w:line="276" w:lineRule="auto"/>
                    <w:jc w:val="center"/>
                    <w:rPr>
                      <w:rFonts w:eastAsia="Arial Unicode MS"/>
                      <w:b/>
                      <w:bCs/>
                      <w:noProof/>
                      <w:u w:val="single"/>
                    </w:rPr>
                  </w:pPr>
                </w:p>
              </w:tc>
              <w:tc>
                <w:tcPr>
                  <w:tcW w:w="4474" w:type="dxa"/>
                  <w:tcBorders>
                    <w:top w:val="single" w:sz="4" w:space="0" w:color="auto"/>
                    <w:left w:val="single" w:sz="4" w:space="0" w:color="auto"/>
                    <w:bottom w:val="single" w:sz="4" w:space="0" w:color="auto"/>
                    <w:right w:val="single" w:sz="4" w:space="0" w:color="auto"/>
                  </w:tcBorders>
                </w:tcPr>
                <w:p w:rsidR="00CA2514" w:rsidRPr="006E36DC" w:rsidRDefault="00CA2514" w:rsidP="00932BE1">
                  <w:pPr>
                    <w:jc w:val="center"/>
                    <w:rPr>
                      <w:rFonts w:eastAsia="Arial Unicode MS"/>
                      <w:b/>
                      <w:bCs/>
                      <w:noProof/>
                      <w:u w:val="single"/>
                    </w:rPr>
                  </w:pPr>
                </w:p>
              </w:tc>
              <w:tc>
                <w:tcPr>
                  <w:tcW w:w="4664" w:type="dxa"/>
                  <w:tcBorders>
                    <w:top w:val="single" w:sz="4" w:space="0" w:color="auto"/>
                    <w:left w:val="single" w:sz="4" w:space="0" w:color="auto"/>
                    <w:bottom w:val="single" w:sz="4" w:space="0" w:color="auto"/>
                    <w:right w:val="double" w:sz="4" w:space="0" w:color="auto"/>
                  </w:tcBorders>
                </w:tcPr>
                <w:p w:rsidR="00CA2514" w:rsidRPr="006E36DC" w:rsidRDefault="00CA2514" w:rsidP="00932BE1">
                  <w:pPr>
                    <w:jc w:val="center"/>
                    <w:rPr>
                      <w:rFonts w:eastAsia="Arial Unicode MS"/>
                      <w:b/>
                      <w:bCs/>
                      <w:noProof/>
                      <w:u w:val="single"/>
                    </w:rPr>
                  </w:pPr>
                </w:p>
              </w:tc>
            </w:tr>
          </w:tbl>
          <w:p w:rsidR="00CA2514" w:rsidRPr="006E36DC" w:rsidRDefault="00CA2514" w:rsidP="00932BE1">
            <w:pPr>
              <w:rPr>
                <w:rFonts w:eastAsia="Arial Unicode MS"/>
                <w:b/>
                <w:bCs/>
                <w:noProof/>
              </w:rPr>
            </w:pPr>
          </w:p>
          <w:p w:rsidR="00CA2514" w:rsidRPr="006E36DC" w:rsidRDefault="00CA2514" w:rsidP="00932BE1">
            <w:pPr>
              <w:jc w:val="center"/>
              <w:rPr>
                <w:rFonts w:eastAsia="Arial Unicode MS"/>
                <w:b/>
                <w:bCs/>
                <w:noProof/>
              </w:rPr>
            </w:pPr>
            <w:r w:rsidRPr="006E36DC">
              <w:rPr>
                <w:noProof/>
              </w:rPr>
              <w:t xml:space="preserve">                                                                                     </w:t>
            </w:r>
            <w:r w:rsidRPr="006E36DC">
              <w:rPr>
                <w:b/>
                <w:noProof/>
              </w:rPr>
              <w:t>Потпис одговорног лица</w:t>
            </w:r>
            <w:r w:rsidRPr="006E36DC">
              <w:rPr>
                <w:rFonts w:eastAsia="Arial Unicode MS"/>
                <w:b/>
                <w:bCs/>
                <w:noProof/>
              </w:rPr>
              <w:t xml:space="preserve">       </w:t>
            </w:r>
          </w:p>
          <w:p w:rsidR="00CA2514" w:rsidRPr="006E36DC" w:rsidRDefault="00CA2514" w:rsidP="00932BE1">
            <w:pPr>
              <w:rPr>
                <w:rFonts w:eastAsia="Arial Unicode MS"/>
                <w:b/>
                <w:bCs/>
                <w:noProof/>
              </w:rPr>
            </w:pPr>
            <w:r w:rsidRPr="006E36DC">
              <w:rPr>
                <w:rFonts w:eastAsia="Arial Unicode MS"/>
                <w:b/>
                <w:bCs/>
                <w:noProof/>
              </w:rPr>
              <w:t xml:space="preserve">         датум:   _______________                 М.П.                ______________________________</w:t>
            </w:r>
          </w:p>
          <w:p w:rsidR="00CA2514" w:rsidRPr="006E36DC" w:rsidRDefault="00CA2514" w:rsidP="00932BE1">
            <w:pPr>
              <w:rPr>
                <w:rFonts w:eastAsia="Arial Unicode MS"/>
                <w:b/>
                <w:bCs/>
                <w:noProof/>
              </w:rPr>
            </w:pPr>
            <w:r w:rsidRPr="006E36DC">
              <w:rPr>
                <w:rFonts w:eastAsia="Arial Unicode MS"/>
                <w:b/>
                <w:bCs/>
                <w:noProof/>
              </w:rPr>
              <w:t xml:space="preserve">                                                                                               </w:t>
            </w:r>
          </w:p>
        </w:tc>
      </w:tr>
    </w:tbl>
    <w:p w:rsidR="00CA2514" w:rsidRPr="006E36DC" w:rsidRDefault="00CA2514" w:rsidP="00CA2514">
      <w:pPr>
        <w:jc w:val="center"/>
        <w:rPr>
          <w:rFonts w:eastAsia="Arial Unicode MS"/>
          <w:b/>
          <w:bCs/>
          <w:i/>
          <w:noProof/>
        </w:rPr>
      </w:pPr>
      <w:r w:rsidRPr="006E36DC">
        <w:rPr>
          <w:rFonts w:eastAsia="Arial Unicode MS"/>
          <w:b/>
          <w:bCs/>
          <w:i/>
          <w:noProof/>
        </w:rPr>
        <w:t xml:space="preserve">             </w:t>
      </w:r>
    </w:p>
    <w:p w:rsidR="00CA2514" w:rsidRPr="006E36DC" w:rsidRDefault="00CA2514" w:rsidP="007A1F8B">
      <w:pPr>
        <w:tabs>
          <w:tab w:val="left" w:pos="915"/>
          <w:tab w:val="left" w:pos="5730"/>
        </w:tabs>
        <w:jc w:val="both"/>
        <w:rPr>
          <w:i/>
          <w:noProof/>
          <w:sz w:val="20"/>
          <w:szCs w:val="20"/>
        </w:rPr>
      </w:pPr>
      <w:r w:rsidRPr="006E36DC">
        <w:rPr>
          <w:rFonts w:eastAsia="Arial Unicode MS"/>
          <w:b/>
          <w:bCs/>
          <w:i/>
          <w:noProof/>
        </w:rPr>
        <w:t xml:space="preserve"> </w:t>
      </w:r>
      <w:r w:rsidRPr="006E36DC">
        <w:rPr>
          <w:i/>
          <w:noProof/>
          <w:sz w:val="20"/>
          <w:szCs w:val="20"/>
        </w:rPr>
        <w:t>* У случају подношења заједничке понуде, наведени образац потписујe и оверава члан групе који је носилац посла.</w:t>
      </w:r>
    </w:p>
    <w:p w:rsidR="00CA2514" w:rsidRPr="006E36DC" w:rsidRDefault="00CA2514" w:rsidP="00CA2514">
      <w:pPr>
        <w:tabs>
          <w:tab w:val="left" w:pos="915"/>
          <w:tab w:val="left" w:pos="5730"/>
        </w:tabs>
        <w:spacing w:after="200"/>
        <w:jc w:val="both"/>
        <w:rPr>
          <w:b/>
          <w:i/>
          <w:noProof/>
          <w:sz w:val="20"/>
          <w:szCs w:val="20"/>
        </w:rPr>
      </w:pPr>
      <w:r w:rsidRPr="006E36DC">
        <w:rPr>
          <w:i/>
          <w:noProof/>
          <w:sz w:val="20"/>
          <w:szCs w:val="20"/>
        </w:rPr>
        <w:t>** Овај образац копирати у потребном броју примерака,</w:t>
      </w:r>
      <w:r w:rsidRPr="006E36DC">
        <w:rPr>
          <w:b/>
          <w:i/>
          <w:noProof/>
          <w:sz w:val="20"/>
          <w:szCs w:val="20"/>
        </w:rPr>
        <w:t xml:space="preserve"> </w:t>
      </w:r>
    </w:p>
    <w:p w:rsidR="00CA2514" w:rsidRDefault="00CA2514" w:rsidP="00CA2514">
      <w:pPr>
        <w:tabs>
          <w:tab w:val="left" w:pos="7937"/>
        </w:tabs>
        <w:jc w:val="center"/>
        <w:rPr>
          <w:b/>
          <w:i/>
          <w:sz w:val="20"/>
          <w:szCs w:val="20"/>
          <w:u w:val="single"/>
        </w:rPr>
      </w:pPr>
    </w:p>
    <w:p w:rsidR="007A1F8B" w:rsidRDefault="007A1F8B" w:rsidP="00CA2514">
      <w:pPr>
        <w:tabs>
          <w:tab w:val="left" w:pos="7937"/>
        </w:tabs>
        <w:jc w:val="center"/>
        <w:rPr>
          <w:b/>
          <w:i/>
          <w:sz w:val="20"/>
          <w:szCs w:val="20"/>
          <w:u w:val="single"/>
        </w:rPr>
      </w:pPr>
    </w:p>
    <w:p w:rsidR="007A1F8B" w:rsidRDefault="007A1F8B" w:rsidP="00CA2514">
      <w:pPr>
        <w:tabs>
          <w:tab w:val="left" w:pos="7937"/>
        </w:tabs>
        <w:jc w:val="center"/>
        <w:rPr>
          <w:b/>
          <w:i/>
          <w:sz w:val="20"/>
          <w:szCs w:val="20"/>
          <w:u w:val="single"/>
        </w:rPr>
      </w:pPr>
    </w:p>
    <w:p w:rsidR="00CA2514" w:rsidRDefault="00CA2514" w:rsidP="00CA2514">
      <w:pPr>
        <w:tabs>
          <w:tab w:val="left" w:pos="6882"/>
        </w:tabs>
        <w:jc w:val="right"/>
        <w:rPr>
          <w:b/>
          <w:i/>
          <w:sz w:val="20"/>
          <w:szCs w:val="20"/>
          <w:u w:val="single"/>
        </w:rPr>
      </w:pPr>
      <w:r>
        <w:rPr>
          <w:b/>
          <w:i/>
          <w:sz w:val="20"/>
          <w:szCs w:val="20"/>
          <w:u w:val="single"/>
        </w:rPr>
        <w:lastRenderedPageBreak/>
        <w:t>ОБРАЗАЦ 11</w:t>
      </w:r>
    </w:p>
    <w:p w:rsidR="00CA2514" w:rsidRPr="006E36DC" w:rsidRDefault="00CA2514" w:rsidP="00CA2514">
      <w:pPr>
        <w:spacing w:before="200" w:after="200"/>
        <w:jc w:val="center"/>
        <w:rPr>
          <w:b/>
          <w:noProof/>
        </w:rPr>
      </w:pPr>
      <w:r w:rsidRPr="006E36DC">
        <w:rPr>
          <w:b/>
          <w:noProof/>
        </w:rPr>
        <w:t>Изјава о достављању средства обезбеђења – Менично писмо</w:t>
      </w:r>
    </w:p>
    <w:p w:rsidR="00692F54" w:rsidRDefault="00692F54" w:rsidP="00692F54">
      <w:pPr>
        <w:jc w:val="center"/>
        <w:rPr>
          <w:rFonts w:eastAsia="Calibri"/>
          <w:noProof/>
        </w:rPr>
      </w:pPr>
      <w:r w:rsidRPr="006E36DC">
        <w:rPr>
          <w:rFonts w:eastAsia="Arial Unicode MS"/>
          <w:b/>
          <w:bCs/>
          <w:noProof/>
        </w:rPr>
        <w:t xml:space="preserve">ЈАВНА НАБАВКА – </w:t>
      </w:r>
      <w:r>
        <w:rPr>
          <w:rFonts w:eastAsia="Arial Unicode MS"/>
          <w:b/>
          <w:bCs/>
          <w:noProof/>
        </w:rPr>
        <w:t xml:space="preserve">МАЛЕ ВРЕДНОСТИ </w:t>
      </w:r>
      <w:r w:rsidRPr="006E36DC">
        <w:rPr>
          <w:rFonts w:eastAsia="Arial Unicode MS"/>
          <w:b/>
          <w:bCs/>
          <w:noProof/>
        </w:rPr>
        <w:t xml:space="preserve">бр. </w:t>
      </w:r>
      <w:r w:rsidR="006E471C">
        <w:rPr>
          <w:rFonts w:eastAsia="Arial Unicode MS"/>
          <w:b/>
          <w:bCs/>
          <w:noProof/>
        </w:rPr>
        <w:t>2/20</w:t>
      </w:r>
      <w:r w:rsidRPr="006E36DC">
        <w:rPr>
          <w:rFonts w:eastAsia="Calibri"/>
          <w:noProof/>
        </w:rPr>
        <w:t xml:space="preserve"> </w:t>
      </w:r>
    </w:p>
    <w:p w:rsidR="00692F54" w:rsidRPr="006E36DC" w:rsidRDefault="00692F54" w:rsidP="00692F54">
      <w:pPr>
        <w:jc w:val="center"/>
        <w:rPr>
          <w:rFonts w:eastAsia="Arial Unicode MS"/>
          <w:b/>
          <w:bCs/>
          <w:noProof/>
        </w:rPr>
      </w:pPr>
      <w:r w:rsidRPr="006E36DC">
        <w:rPr>
          <w:rFonts w:eastAsia="Calibri"/>
          <w:noProof/>
        </w:rPr>
        <w:t xml:space="preserve">  </w:t>
      </w:r>
    </w:p>
    <w:p w:rsidR="00CA2514" w:rsidRPr="006E36DC" w:rsidRDefault="0018110A" w:rsidP="000F531A">
      <w:pPr>
        <w:tabs>
          <w:tab w:val="left" w:pos="915"/>
          <w:tab w:val="center" w:pos="4406"/>
        </w:tabs>
        <w:spacing w:after="200"/>
        <w:jc w:val="center"/>
        <w:rPr>
          <w:noProof/>
        </w:rPr>
      </w:pPr>
      <w:r>
        <w:rPr>
          <w:b/>
          <w:lang w:val="sr-Cyrl-CS"/>
        </w:rPr>
        <w:t>Екскурзије</w:t>
      </w:r>
      <w:r w:rsidR="0013321C">
        <w:rPr>
          <w:b/>
          <w:lang w:val="sr-Cyrl-CS"/>
        </w:rPr>
        <w:t xml:space="preserve"> </w:t>
      </w:r>
    </w:p>
    <w:p w:rsidR="00CA2514" w:rsidRPr="006E36DC" w:rsidRDefault="00CA2514" w:rsidP="00CA2514">
      <w:pPr>
        <w:tabs>
          <w:tab w:val="left" w:pos="915"/>
          <w:tab w:val="center" w:pos="4406"/>
        </w:tabs>
        <w:spacing w:after="200"/>
        <w:jc w:val="both"/>
        <w:rPr>
          <w:noProof/>
        </w:rPr>
      </w:pPr>
      <w:r w:rsidRPr="006E36DC">
        <w:rPr>
          <w:noProof/>
        </w:rPr>
        <w:t xml:space="preserve">За јавну набавку услуга - </w:t>
      </w:r>
      <w:r w:rsidR="0018110A">
        <w:rPr>
          <w:b/>
          <w:lang w:val="sr-Cyrl-CS"/>
        </w:rPr>
        <w:t>Екскурзије</w:t>
      </w:r>
      <w:r w:rsidRPr="006E36DC">
        <w:rPr>
          <w:noProof/>
        </w:rPr>
        <w:t xml:space="preserve">, за потребе </w:t>
      </w:r>
      <w:r w:rsidRPr="006E36DC">
        <w:rPr>
          <w:b/>
          <w:noProof/>
        </w:rPr>
        <w:t>Основне школе “</w:t>
      </w:r>
      <w:r w:rsidR="007A1F8B">
        <w:rPr>
          <w:b/>
          <w:noProof/>
          <w:lang w:val="sr-Cyrl-RS"/>
        </w:rPr>
        <w:t>Радојка Лакић</w:t>
      </w:r>
      <w:r w:rsidRPr="006E36DC">
        <w:rPr>
          <w:b/>
          <w:noProof/>
        </w:rPr>
        <w:t>”</w:t>
      </w:r>
      <w:r w:rsidRPr="006E36DC">
        <w:rPr>
          <w:noProof/>
        </w:rPr>
        <w:t xml:space="preserve">, број </w:t>
      </w:r>
      <w:r w:rsidR="006E471C">
        <w:rPr>
          <w:rFonts w:eastAsia="Arial Unicode MS"/>
          <w:b/>
          <w:bCs/>
          <w:noProof/>
        </w:rPr>
        <w:t>2/20</w:t>
      </w:r>
      <w:r w:rsidRPr="006E36DC">
        <w:rPr>
          <w:rFonts w:eastAsia="Arial Unicode MS"/>
          <w:b/>
          <w:bCs/>
          <w:noProof/>
        </w:rPr>
        <w:t xml:space="preserve">, </w:t>
      </w:r>
      <w:r w:rsidRPr="006E36DC">
        <w:rPr>
          <w:noProof/>
        </w:rPr>
        <w:t>дајем следећу</w:t>
      </w:r>
    </w:p>
    <w:p w:rsidR="00CA2514" w:rsidRPr="006E36DC" w:rsidRDefault="00CA2514" w:rsidP="00CA2514">
      <w:pPr>
        <w:tabs>
          <w:tab w:val="left" w:pos="915"/>
          <w:tab w:val="center" w:pos="4406"/>
        </w:tabs>
        <w:spacing w:after="200"/>
        <w:jc w:val="center"/>
        <w:rPr>
          <w:noProof/>
          <w:sz w:val="32"/>
          <w:szCs w:val="32"/>
        </w:rPr>
      </w:pPr>
      <w:r w:rsidRPr="006E36DC">
        <w:rPr>
          <w:b/>
          <w:noProof/>
          <w:sz w:val="32"/>
          <w:szCs w:val="32"/>
        </w:rPr>
        <w:t>ИЗЈАВУ</w:t>
      </w:r>
    </w:p>
    <w:p w:rsidR="00CA2514" w:rsidRPr="006E36DC" w:rsidRDefault="00CA2514" w:rsidP="00CA2514">
      <w:pPr>
        <w:tabs>
          <w:tab w:val="left" w:pos="915"/>
          <w:tab w:val="center" w:pos="4406"/>
        </w:tabs>
        <w:spacing w:after="200"/>
        <w:jc w:val="both"/>
        <w:rPr>
          <w:noProof/>
        </w:rPr>
      </w:pPr>
    </w:p>
    <w:p w:rsidR="00044115" w:rsidRPr="006E36DC" w:rsidRDefault="00044115" w:rsidP="00044115">
      <w:pPr>
        <w:tabs>
          <w:tab w:val="left" w:pos="915"/>
          <w:tab w:val="center" w:pos="4406"/>
        </w:tabs>
        <w:spacing w:after="200"/>
        <w:jc w:val="both"/>
        <w:rPr>
          <w:noProof/>
        </w:rPr>
      </w:pPr>
      <w:r w:rsidRPr="006E36DC">
        <w:rPr>
          <w:noProof/>
        </w:rPr>
        <w:t xml:space="preserve">Понуђач: _____________________________________________________________ ← </w:t>
      </w:r>
      <w:r w:rsidRPr="006E36DC">
        <w:rPr>
          <w:i/>
          <w:noProof/>
          <w:sz w:val="20"/>
          <w:szCs w:val="20"/>
        </w:rPr>
        <w:t>(уписати</w:t>
      </w:r>
      <w:r w:rsidRPr="006E36DC">
        <w:rPr>
          <w:noProof/>
        </w:rPr>
        <w:t xml:space="preserve"> </w:t>
      </w:r>
      <w:r w:rsidRPr="006E36DC">
        <w:rPr>
          <w:bCs/>
          <w:i/>
          <w:iCs/>
          <w:noProof/>
          <w:sz w:val="20"/>
          <w:szCs w:val="20"/>
        </w:rPr>
        <w:t>назив и седиште (адреса) понуђача)</w:t>
      </w:r>
      <w:r w:rsidRPr="006E36DC">
        <w:rPr>
          <w:noProof/>
        </w:rPr>
        <w:t>, за партију ____________</w:t>
      </w:r>
      <w:r w:rsidR="007A1F8B">
        <w:rPr>
          <w:noProof/>
          <w:lang w:val="sr-Cyrl-RS"/>
        </w:rPr>
        <w:t>_______________________</w:t>
      </w:r>
      <w:r w:rsidRPr="006E36DC">
        <w:rPr>
          <w:noProof/>
        </w:rPr>
        <w:t xml:space="preserve">_____________________________ ← </w:t>
      </w:r>
      <w:r w:rsidRPr="006E36DC">
        <w:rPr>
          <w:i/>
          <w:noProof/>
          <w:sz w:val="20"/>
          <w:szCs w:val="20"/>
        </w:rPr>
        <w:t>(уписати</w:t>
      </w:r>
      <w:r w:rsidRPr="006E36DC">
        <w:rPr>
          <w:noProof/>
        </w:rPr>
        <w:t xml:space="preserve"> </w:t>
      </w:r>
      <w:r w:rsidRPr="006E36DC">
        <w:rPr>
          <w:bCs/>
          <w:i/>
          <w:iCs/>
          <w:noProof/>
          <w:sz w:val="20"/>
          <w:szCs w:val="20"/>
        </w:rPr>
        <w:t>број и назив партије)</w:t>
      </w:r>
      <w:r w:rsidRPr="006E36DC">
        <w:rPr>
          <w:noProof/>
        </w:rPr>
        <w:t>, изјављујем под пуном материјалном и кривичном одговорношћу да сам сагласан да ћу у случају да ми буде додељен оквирни споразум:</w:t>
      </w:r>
    </w:p>
    <w:p w:rsidR="00044115" w:rsidRPr="006E36DC" w:rsidRDefault="00044115" w:rsidP="00044115">
      <w:pPr>
        <w:tabs>
          <w:tab w:val="left" w:pos="915"/>
          <w:tab w:val="center" w:pos="4406"/>
        </w:tabs>
        <w:spacing w:after="200"/>
        <w:jc w:val="both"/>
        <w:rPr>
          <w:noProof/>
        </w:rPr>
      </w:pPr>
      <w:r w:rsidRPr="006E36DC">
        <w:rPr>
          <w:noProof/>
        </w:rPr>
        <w:t>Приликом закључивања оквирног споразума и појединачног уговора, на име средстава финансијског обезбеђења, доставити уредно потписане и регистроване сопствене бланко менице</w:t>
      </w:r>
      <w:r w:rsidRPr="006E36DC">
        <w:rPr>
          <w:rFonts w:eastAsia="Calibri"/>
          <w:bCs/>
          <w:iCs/>
          <w:noProof/>
        </w:rPr>
        <w:t xml:space="preserve"> које ће бити евидентиране у Регистру меница и овлашћења Народне банке Србије и за које ћу доставити </w:t>
      </w:r>
      <w:r w:rsidRPr="006E36DC">
        <w:rPr>
          <w:rFonts w:eastAsia="Calibri"/>
          <w:noProof/>
        </w:rPr>
        <w:t>потврду о регистрацији менице, односно листинг са сајта НБС</w:t>
      </w:r>
      <w:r w:rsidRPr="006E36DC">
        <w:rPr>
          <w:noProof/>
        </w:rPr>
        <w:t>, у корист Наручиоца, са меничним овлашћењем, у складу са Конкурсном документацијом - на име доброг извршења посла за оквирни споразум, односно авансну и на име доброг извршења посла за појединачни уговор и то у року од осам дана од дана потписивања, као и картон депонованих потписа.</w:t>
      </w:r>
    </w:p>
    <w:p w:rsidR="00044115" w:rsidRPr="006E36DC" w:rsidRDefault="00044115" w:rsidP="00044115">
      <w:pPr>
        <w:tabs>
          <w:tab w:val="left" w:pos="915"/>
          <w:tab w:val="center" w:pos="4406"/>
        </w:tabs>
        <w:spacing w:after="200"/>
        <w:jc w:val="both"/>
        <w:rPr>
          <w:noProof/>
        </w:rPr>
      </w:pPr>
      <w:r w:rsidRPr="006E36DC">
        <w:rPr>
          <w:noProof/>
        </w:rPr>
        <w:t>Уз меницу ћу доставити копију картона депонованих потписа који је издат од стране пословне банке која је наведена у меничном овлашћењу - писму.</w:t>
      </w:r>
    </w:p>
    <w:p w:rsidR="00044115" w:rsidRPr="006E36DC" w:rsidRDefault="00044115" w:rsidP="00044115">
      <w:pPr>
        <w:tabs>
          <w:tab w:val="left" w:pos="915"/>
          <w:tab w:val="center" w:pos="4406"/>
        </w:tabs>
        <w:spacing w:after="200"/>
        <w:jc w:val="both"/>
        <w:rPr>
          <w:noProof/>
        </w:rPr>
      </w:pPr>
      <w:r w:rsidRPr="006E36DC">
        <w:rPr>
          <w:noProof/>
        </w:rPr>
        <w:t>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w:t>
      </w:r>
    </w:p>
    <w:p w:rsidR="00044115" w:rsidRPr="006E36DC" w:rsidRDefault="00044115" w:rsidP="00044115">
      <w:pPr>
        <w:tabs>
          <w:tab w:val="left" w:pos="915"/>
          <w:tab w:val="center" w:pos="4406"/>
        </w:tabs>
        <w:spacing w:after="200"/>
        <w:jc w:val="both"/>
        <w:rPr>
          <w:noProof/>
        </w:rPr>
      </w:pPr>
    </w:p>
    <w:p w:rsidR="00044115" w:rsidRPr="006E36DC" w:rsidRDefault="00044115" w:rsidP="00044115">
      <w:pPr>
        <w:tabs>
          <w:tab w:val="left" w:pos="915"/>
          <w:tab w:val="center" w:pos="4406"/>
        </w:tabs>
        <w:jc w:val="both"/>
        <w:rPr>
          <w:b/>
          <w:noProof/>
        </w:rPr>
      </w:pPr>
    </w:p>
    <w:p w:rsidR="00044115" w:rsidRPr="006E36DC" w:rsidRDefault="00044115" w:rsidP="00044115">
      <w:pPr>
        <w:tabs>
          <w:tab w:val="left" w:pos="915"/>
          <w:tab w:val="center" w:pos="4406"/>
        </w:tabs>
        <w:rPr>
          <w:noProof/>
        </w:rPr>
      </w:pPr>
      <w:r w:rsidRPr="006E36DC">
        <w:rPr>
          <w:b/>
          <w:noProof/>
        </w:rPr>
        <w:t>________________________                      М.П.                            ________________________</w:t>
      </w:r>
    </w:p>
    <w:p w:rsidR="00044115" w:rsidRPr="006E36DC" w:rsidRDefault="00044115" w:rsidP="00044115">
      <w:pPr>
        <w:tabs>
          <w:tab w:val="left" w:pos="915"/>
          <w:tab w:val="left" w:pos="5730"/>
        </w:tabs>
        <w:rPr>
          <w:b/>
          <w:noProof/>
        </w:rPr>
      </w:pPr>
      <w:r w:rsidRPr="006E36DC">
        <w:rPr>
          <w:b/>
          <w:noProof/>
        </w:rPr>
        <w:t xml:space="preserve">         (место и датум)                                                                       (потпис одговорног лица)</w:t>
      </w:r>
    </w:p>
    <w:p w:rsidR="00044115" w:rsidRPr="006E36DC" w:rsidRDefault="00044115" w:rsidP="00044115">
      <w:pPr>
        <w:tabs>
          <w:tab w:val="left" w:pos="915"/>
          <w:tab w:val="left" w:pos="5730"/>
        </w:tabs>
        <w:spacing w:after="200"/>
        <w:rPr>
          <w:i/>
          <w:noProof/>
        </w:rPr>
      </w:pPr>
    </w:p>
    <w:p w:rsidR="00044115" w:rsidRPr="006E36DC" w:rsidRDefault="00044115" w:rsidP="00044115">
      <w:pPr>
        <w:ind w:left="-720"/>
        <w:jc w:val="both"/>
        <w:rPr>
          <w:noProof/>
        </w:rPr>
      </w:pPr>
      <w:r w:rsidRPr="006E36DC">
        <w:rPr>
          <w:noProof/>
        </w:rPr>
        <w:tab/>
      </w:r>
    </w:p>
    <w:p w:rsidR="00044115" w:rsidRPr="006E36DC" w:rsidRDefault="00044115" w:rsidP="00044115">
      <w:pPr>
        <w:jc w:val="both"/>
        <w:rPr>
          <w:i/>
          <w:noProof/>
          <w:sz w:val="20"/>
          <w:szCs w:val="20"/>
        </w:rPr>
      </w:pPr>
      <w:r w:rsidRPr="006E36DC">
        <w:rPr>
          <w:noProof/>
          <w:sz w:val="20"/>
          <w:szCs w:val="20"/>
        </w:rPr>
        <w:t xml:space="preserve">* </w:t>
      </w:r>
      <w:r w:rsidRPr="006E36DC">
        <w:rPr>
          <w:i/>
          <w:noProof/>
          <w:sz w:val="20"/>
          <w:szCs w:val="20"/>
        </w:rPr>
        <w:t>У случају подношења заједничке понуде, наведени образац потписујe и оверава члан групе понуђача који је споразумом одређен да ће у име групе понуђача дати средство обезбеђења.</w:t>
      </w:r>
    </w:p>
    <w:p w:rsidR="00044115" w:rsidRPr="006E36DC" w:rsidRDefault="00044115" w:rsidP="00044115">
      <w:pPr>
        <w:tabs>
          <w:tab w:val="left" w:pos="6028"/>
        </w:tabs>
        <w:autoSpaceDE w:val="0"/>
        <w:jc w:val="both"/>
        <w:rPr>
          <w:bCs/>
          <w:i/>
          <w:iCs/>
          <w:noProof/>
          <w:sz w:val="20"/>
          <w:szCs w:val="20"/>
        </w:rPr>
      </w:pPr>
      <w:r w:rsidRPr="006E36DC">
        <w:rPr>
          <w:b/>
          <w:i/>
          <w:noProof/>
          <w:sz w:val="20"/>
          <w:szCs w:val="20"/>
        </w:rPr>
        <w:t>* За сваку партију посебно</w:t>
      </w:r>
    </w:p>
    <w:p w:rsidR="001B34CF" w:rsidRDefault="001B34CF" w:rsidP="00121C31">
      <w:pPr>
        <w:tabs>
          <w:tab w:val="left" w:pos="6313"/>
        </w:tabs>
      </w:pPr>
    </w:p>
    <w:p w:rsidR="001B34CF" w:rsidRDefault="001B34CF" w:rsidP="00121C31">
      <w:pPr>
        <w:tabs>
          <w:tab w:val="left" w:pos="6313"/>
        </w:tabs>
      </w:pPr>
    </w:p>
    <w:p w:rsidR="001B34CF" w:rsidRDefault="001B34CF" w:rsidP="00121C31">
      <w:pPr>
        <w:tabs>
          <w:tab w:val="left" w:pos="6313"/>
        </w:tabs>
      </w:pPr>
    </w:p>
    <w:p w:rsidR="001B34CF" w:rsidRDefault="001B34CF" w:rsidP="00121C31">
      <w:pPr>
        <w:tabs>
          <w:tab w:val="left" w:pos="6313"/>
        </w:tabs>
      </w:pPr>
    </w:p>
    <w:sectPr w:rsidR="001B34CF" w:rsidSect="0055444E">
      <w:pgSz w:w="12240" w:h="15840"/>
      <w:pgMar w:top="806" w:right="1267" w:bottom="547" w:left="1267" w:header="36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EF2" w:rsidRDefault="00F64EF2" w:rsidP="00BD4C4A">
      <w:r>
        <w:separator/>
      </w:r>
    </w:p>
  </w:endnote>
  <w:endnote w:type="continuationSeparator" w:id="0">
    <w:p w:rsidR="00F64EF2" w:rsidRDefault="00F64EF2" w:rsidP="00BD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Noto Sans Symbol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EF2" w:rsidRPr="005E4E77" w:rsidRDefault="00F64EF2" w:rsidP="00437E67">
    <w:pPr>
      <w:pStyle w:val="Footer"/>
      <w:jc w:val="center"/>
      <w:rPr>
        <w:szCs w:val="20"/>
      </w:rPr>
    </w:pPr>
    <w:r w:rsidRPr="000F76BC">
      <w:rPr>
        <w:i/>
        <w:sz w:val="20"/>
        <w:szCs w:val="20"/>
        <w:lang w:val="sr-Cyrl-CS"/>
      </w:rPr>
      <w:t xml:space="preserve">Јавна набавка број </w:t>
    </w:r>
    <w:r>
      <w:rPr>
        <w:i/>
        <w:sz w:val="20"/>
        <w:szCs w:val="20"/>
        <w:lang w:val="sr-Cyrl-RS"/>
      </w:rPr>
      <w:t>2/20</w:t>
    </w:r>
    <w:r w:rsidRPr="000F76BC">
      <w:rPr>
        <w:i/>
        <w:sz w:val="20"/>
        <w:szCs w:val="20"/>
        <w:lang w:val="sr-Cyrl-CS"/>
      </w:rPr>
      <w:t xml:space="preserve"> – </w:t>
    </w:r>
    <w:r>
      <w:rPr>
        <w:i/>
        <w:sz w:val="20"/>
        <w:szCs w:val="20"/>
        <w:lang w:val="sr-Cyrl-CS"/>
      </w:rPr>
      <w:t>Екскурзије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EF2" w:rsidRDefault="00F64EF2" w:rsidP="00BD4C4A">
      <w:r>
        <w:separator/>
      </w:r>
    </w:p>
  </w:footnote>
  <w:footnote w:type="continuationSeparator" w:id="0">
    <w:p w:rsidR="00F64EF2" w:rsidRDefault="00F64EF2" w:rsidP="00BD4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31719"/>
      <w:docPartObj>
        <w:docPartGallery w:val="Page Numbers (Top of Page)"/>
        <w:docPartUnique/>
      </w:docPartObj>
    </w:sdtPr>
    <w:sdtEndPr/>
    <w:sdtContent>
      <w:p w:rsidR="00F64EF2" w:rsidRDefault="00F64EF2">
        <w:pPr>
          <w:pStyle w:val="Header"/>
          <w:jc w:val="right"/>
        </w:pPr>
        <w:r>
          <w:rPr>
            <w:noProof/>
          </w:rPr>
          <w:fldChar w:fldCharType="begin"/>
        </w:r>
        <w:r>
          <w:rPr>
            <w:noProof/>
          </w:rPr>
          <w:instrText xml:space="preserve"> PAGE   \* MERGEFORMAT </w:instrText>
        </w:r>
        <w:r>
          <w:rPr>
            <w:noProof/>
          </w:rPr>
          <w:fldChar w:fldCharType="separate"/>
        </w:r>
        <w:r w:rsidR="00A22DD9">
          <w:rPr>
            <w:noProof/>
          </w:rPr>
          <w:t>16</w:t>
        </w:r>
        <w:r>
          <w:rPr>
            <w:noProof/>
          </w:rPr>
          <w:fldChar w:fldCharType="end"/>
        </w:r>
      </w:p>
    </w:sdtContent>
  </w:sdt>
  <w:p w:rsidR="00F64EF2" w:rsidRDefault="00F64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921579"/>
      <w:docPartObj>
        <w:docPartGallery w:val="Page Numbers (Top of Page)"/>
        <w:docPartUnique/>
      </w:docPartObj>
    </w:sdtPr>
    <w:sdtEndPr/>
    <w:sdtContent>
      <w:p w:rsidR="00F64EF2" w:rsidRDefault="00F64EF2">
        <w:pPr>
          <w:pStyle w:val="Header"/>
          <w:jc w:val="right"/>
        </w:pPr>
        <w:r>
          <w:rPr>
            <w:noProof/>
          </w:rPr>
          <w:fldChar w:fldCharType="begin"/>
        </w:r>
        <w:r>
          <w:rPr>
            <w:noProof/>
          </w:rPr>
          <w:instrText xml:space="preserve"> PAGE   \* MERGEFORMAT </w:instrText>
        </w:r>
        <w:r>
          <w:rPr>
            <w:noProof/>
          </w:rPr>
          <w:fldChar w:fldCharType="separate"/>
        </w:r>
        <w:r w:rsidR="00616A4E">
          <w:rPr>
            <w:noProof/>
          </w:rPr>
          <w:t>69</w:t>
        </w:r>
        <w:r>
          <w:rPr>
            <w:noProof/>
          </w:rPr>
          <w:fldChar w:fldCharType="end"/>
        </w:r>
      </w:p>
    </w:sdtContent>
  </w:sdt>
  <w:p w:rsidR="00F64EF2" w:rsidRDefault="00F64EF2" w:rsidP="00BD4C4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9"/>
    <w:multiLevelType w:val="multilevel"/>
    <w:tmpl w:val="1C286B10"/>
    <w:lvl w:ilvl="0">
      <w:start w:val="1"/>
      <w:numFmt w:val="bullet"/>
      <w:lvlText w:val=""/>
      <w:lvlJc w:val="left"/>
      <w:pPr>
        <w:tabs>
          <w:tab w:val="num" w:pos="0"/>
        </w:tabs>
        <w:ind w:left="720" w:hanging="360"/>
      </w:pPr>
      <w:rPr>
        <w:rFonts w:ascii="Wingdings" w:hAnsi="Wingdings"/>
        <w:i w:val="0"/>
        <w:sz w:val="12"/>
        <w:szCs w:val="1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5302770"/>
    <w:multiLevelType w:val="hybridMultilevel"/>
    <w:tmpl w:val="59B04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37126"/>
    <w:multiLevelType w:val="hybridMultilevel"/>
    <w:tmpl w:val="F182BA1A"/>
    <w:lvl w:ilvl="0" w:tplc="0F92B8E0">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F9D0C79"/>
    <w:multiLevelType w:val="hybridMultilevel"/>
    <w:tmpl w:val="382A1BF0"/>
    <w:lvl w:ilvl="0" w:tplc="34D897E8">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20E36C35"/>
    <w:multiLevelType w:val="hybridMultilevel"/>
    <w:tmpl w:val="2D624F0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 w15:restartNumberingAfterBreak="0">
    <w:nsid w:val="211F6C9B"/>
    <w:multiLevelType w:val="multilevel"/>
    <w:tmpl w:val="924AC6F8"/>
    <w:lvl w:ilvl="0">
      <w:start w:val="1"/>
      <w:numFmt w:val="decimal"/>
      <w:lvlText w:val="%1."/>
      <w:lvlJc w:val="left"/>
      <w:pPr>
        <w:ind w:left="720" w:hanging="360"/>
      </w:pPr>
      <w:rPr>
        <w:rFonts w:hint="default"/>
        <w:b/>
      </w:rPr>
    </w:lvl>
    <w:lvl w:ilvl="1">
      <w:start w:val="1"/>
      <w:numFmt w:val="decimal"/>
      <w:isLgl/>
      <w:lvlText w:val="%1.%2"/>
      <w:lvlJc w:val="left"/>
      <w:pPr>
        <w:ind w:left="126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7" w15:restartNumberingAfterBreak="0">
    <w:nsid w:val="221E09CE"/>
    <w:multiLevelType w:val="hybridMultilevel"/>
    <w:tmpl w:val="A6FEC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4E75"/>
    <w:multiLevelType w:val="hybridMultilevel"/>
    <w:tmpl w:val="A2FA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9C2AD6"/>
    <w:multiLevelType w:val="hybridMultilevel"/>
    <w:tmpl w:val="FAFA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F47C4"/>
    <w:multiLevelType w:val="hybridMultilevel"/>
    <w:tmpl w:val="8A7C28AA"/>
    <w:lvl w:ilvl="0" w:tplc="241A000B">
      <w:start w:val="1"/>
      <w:numFmt w:val="bullet"/>
      <w:lvlText w:val=""/>
      <w:lvlJc w:val="left"/>
      <w:pPr>
        <w:ind w:left="630" w:hanging="360"/>
      </w:pPr>
      <w:rPr>
        <w:rFonts w:ascii="Wingdings" w:hAnsi="Wingdings"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11" w15:restartNumberingAfterBreak="0">
    <w:nsid w:val="320C2DD4"/>
    <w:multiLevelType w:val="hybridMultilevel"/>
    <w:tmpl w:val="588ED1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407F6"/>
    <w:multiLevelType w:val="hybridMultilevel"/>
    <w:tmpl w:val="7B90C6E2"/>
    <w:lvl w:ilvl="0" w:tplc="4754D7A0">
      <w:start w:val="1"/>
      <w:numFmt w:val="decimal"/>
      <w:lvlText w:val="%1)"/>
      <w:lvlJc w:val="left"/>
      <w:pPr>
        <w:ind w:left="1800" w:hanging="360"/>
      </w:pPr>
      <w:rPr>
        <w:rFonts w:hint="default"/>
        <w:b w:val="0"/>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13" w15:restartNumberingAfterBreak="0">
    <w:nsid w:val="33AA3DF8"/>
    <w:multiLevelType w:val="hybridMultilevel"/>
    <w:tmpl w:val="B846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318D5"/>
    <w:multiLevelType w:val="hybridMultilevel"/>
    <w:tmpl w:val="C268B0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44081D"/>
    <w:multiLevelType w:val="hybridMultilevel"/>
    <w:tmpl w:val="FD8C988E"/>
    <w:lvl w:ilvl="0" w:tplc="1820F9D0">
      <w:start w:val="1"/>
      <w:numFmt w:val="bullet"/>
      <w:lvlText w:val=""/>
      <w:lvlJc w:val="left"/>
      <w:pPr>
        <w:tabs>
          <w:tab w:val="num" w:pos="360"/>
        </w:tabs>
        <w:ind w:left="360" w:hanging="360"/>
      </w:pPr>
      <w:rPr>
        <w:rFonts w:ascii="Wingdings" w:hAnsi="Wingding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0533F3"/>
    <w:multiLevelType w:val="hybridMultilevel"/>
    <w:tmpl w:val="E83CF864"/>
    <w:lvl w:ilvl="0" w:tplc="C21E9D1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18B2DEF"/>
    <w:multiLevelType w:val="hybridMultilevel"/>
    <w:tmpl w:val="9E24692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15:restartNumberingAfterBreak="0">
    <w:nsid w:val="441A5855"/>
    <w:multiLevelType w:val="hybridMultilevel"/>
    <w:tmpl w:val="16A29A66"/>
    <w:lvl w:ilvl="0" w:tplc="0409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9" w15:restartNumberingAfterBreak="0">
    <w:nsid w:val="4AF965C0"/>
    <w:multiLevelType w:val="hybridMultilevel"/>
    <w:tmpl w:val="8634D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91E0A"/>
    <w:multiLevelType w:val="hybridMultilevel"/>
    <w:tmpl w:val="21EA6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3" w15:restartNumberingAfterBreak="0">
    <w:nsid w:val="5B690A32"/>
    <w:multiLevelType w:val="hybridMultilevel"/>
    <w:tmpl w:val="9C6C55E6"/>
    <w:lvl w:ilvl="0" w:tplc="081A0011">
      <w:start w:val="1"/>
      <w:numFmt w:val="decimal"/>
      <w:lvlText w:val="%1)"/>
      <w:lvlJc w:val="left"/>
      <w:pPr>
        <w:ind w:left="731" w:hanging="360"/>
      </w:pPr>
      <w:rPr>
        <w:rFonts w:hint="default"/>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24" w15:restartNumberingAfterBreak="0">
    <w:nsid w:val="5EAB2170"/>
    <w:multiLevelType w:val="hybridMultilevel"/>
    <w:tmpl w:val="CCC403F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276A0"/>
    <w:multiLevelType w:val="hybridMultilevel"/>
    <w:tmpl w:val="3CB44E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906312"/>
    <w:multiLevelType w:val="hybridMultilevel"/>
    <w:tmpl w:val="058E8496"/>
    <w:lvl w:ilvl="0" w:tplc="778A6A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833469"/>
    <w:multiLevelType w:val="hybridMultilevel"/>
    <w:tmpl w:val="0F520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7348DC"/>
    <w:multiLevelType w:val="hybridMultilevel"/>
    <w:tmpl w:val="C1A44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C409B"/>
    <w:multiLevelType w:val="hybridMultilevel"/>
    <w:tmpl w:val="8CA2B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F2C0B"/>
    <w:multiLevelType w:val="hybridMultilevel"/>
    <w:tmpl w:val="BA42155A"/>
    <w:lvl w:ilvl="0" w:tplc="8548B7E0">
      <w:start w:val="1"/>
      <w:numFmt w:val="decimal"/>
      <w:lvlText w:val="%1."/>
      <w:lvlJc w:val="left"/>
      <w:pPr>
        <w:ind w:left="289" w:hanging="160"/>
      </w:pPr>
      <w:rPr>
        <w:rFonts w:hint="default"/>
        <w:b/>
        <w:bCs/>
        <w:spacing w:val="-23"/>
        <w:w w:val="49"/>
      </w:rPr>
    </w:lvl>
    <w:lvl w:ilvl="1" w:tplc="BD38A580">
      <w:numFmt w:val="bullet"/>
      <w:lvlText w:val="•"/>
      <w:lvlJc w:val="left"/>
      <w:pPr>
        <w:ind w:left="1266" w:hanging="160"/>
      </w:pPr>
      <w:rPr>
        <w:rFonts w:hint="default"/>
      </w:rPr>
    </w:lvl>
    <w:lvl w:ilvl="2" w:tplc="928EF30A">
      <w:numFmt w:val="bullet"/>
      <w:lvlText w:val="•"/>
      <w:lvlJc w:val="left"/>
      <w:pPr>
        <w:ind w:left="2252" w:hanging="160"/>
      </w:pPr>
      <w:rPr>
        <w:rFonts w:hint="default"/>
      </w:rPr>
    </w:lvl>
    <w:lvl w:ilvl="3" w:tplc="5B48327E">
      <w:numFmt w:val="bullet"/>
      <w:lvlText w:val="•"/>
      <w:lvlJc w:val="left"/>
      <w:pPr>
        <w:ind w:left="3238" w:hanging="160"/>
      </w:pPr>
      <w:rPr>
        <w:rFonts w:hint="default"/>
      </w:rPr>
    </w:lvl>
    <w:lvl w:ilvl="4" w:tplc="812C1A54">
      <w:numFmt w:val="bullet"/>
      <w:lvlText w:val="•"/>
      <w:lvlJc w:val="left"/>
      <w:pPr>
        <w:ind w:left="4224" w:hanging="160"/>
      </w:pPr>
      <w:rPr>
        <w:rFonts w:hint="default"/>
      </w:rPr>
    </w:lvl>
    <w:lvl w:ilvl="5" w:tplc="4F98FF9C">
      <w:numFmt w:val="bullet"/>
      <w:lvlText w:val="•"/>
      <w:lvlJc w:val="left"/>
      <w:pPr>
        <w:ind w:left="5210" w:hanging="160"/>
      </w:pPr>
      <w:rPr>
        <w:rFonts w:hint="default"/>
      </w:rPr>
    </w:lvl>
    <w:lvl w:ilvl="6" w:tplc="8F68368E">
      <w:numFmt w:val="bullet"/>
      <w:lvlText w:val="•"/>
      <w:lvlJc w:val="left"/>
      <w:pPr>
        <w:ind w:left="6196" w:hanging="160"/>
      </w:pPr>
      <w:rPr>
        <w:rFonts w:hint="default"/>
      </w:rPr>
    </w:lvl>
    <w:lvl w:ilvl="7" w:tplc="61A0A63E">
      <w:numFmt w:val="bullet"/>
      <w:lvlText w:val="•"/>
      <w:lvlJc w:val="left"/>
      <w:pPr>
        <w:ind w:left="7182" w:hanging="160"/>
      </w:pPr>
      <w:rPr>
        <w:rFonts w:hint="default"/>
      </w:rPr>
    </w:lvl>
    <w:lvl w:ilvl="8" w:tplc="35D200DA">
      <w:numFmt w:val="bullet"/>
      <w:lvlText w:val="•"/>
      <w:lvlJc w:val="left"/>
      <w:pPr>
        <w:ind w:left="8168" w:hanging="160"/>
      </w:pPr>
      <w:rPr>
        <w:rFonts w:hint="default"/>
      </w:rPr>
    </w:lvl>
  </w:abstractNum>
  <w:abstractNum w:abstractNumId="31" w15:restartNumberingAfterBreak="0">
    <w:nsid w:val="70511EDC"/>
    <w:multiLevelType w:val="multilevel"/>
    <w:tmpl w:val="14C4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8A6F79"/>
    <w:multiLevelType w:val="hybridMultilevel"/>
    <w:tmpl w:val="640C8B3E"/>
    <w:lvl w:ilvl="0" w:tplc="8F10CA42">
      <w:start w:val="1"/>
      <w:numFmt w:val="bullet"/>
      <w:lvlText w:val=""/>
      <w:lvlJc w:val="left"/>
      <w:pPr>
        <w:ind w:left="1440" w:hanging="360"/>
      </w:pPr>
      <w:rPr>
        <w:rFonts w:ascii="Symbol" w:hAnsi="Symbol" w:hint="default"/>
      </w:rPr>
    </w:lvl>
    <w:lvl w:ilvl="1" w:tplc="081A0019" w:tentative="1">
      <w:start w:val="1"/>
      <w:numFmt w:val="bullet"/>
      <w:lvlText w:val="o"/>
      <w:lvlJc w:val="left"/>
      <w:pPr>
        <w:ind w:left="2160" w:hanging="360"/>
      </w:pPr>
      <w:rPr>
        <w:rFonts w:ascii="Courier New" w:hAnsi="Courier New" w:cs="Courier New" w:hint="default"/>
      </w:rPr>
    </w:lvl>
    <w:lvl w:ilvl="2" w:tplc="081A001B" w:tentative="1">
      <w:start w:val="1"/>
      <w:numFmt w:val="bullet"/>
      <w:lvlText w:val=""/>
      <w:lvlJc w:val="left"/>
      <w:pPr>
        <w:ind w:left="2880" w:hanging="360"/>
      </w:pPr>
      <w:rPr>
        <w:rFonts w:ascii="Wingdings" w:hAnsi="Wingdings" w:hint="default"/>
      </w:rPr>
    </w:lvl>
    <w:lvl w:ilvl="3" w:tplc="081A000F" w:tentative="1">
      <w:start w:val="1"/>
      <w:numFmt w:val="bullet"/>
      <w:lvlText w:val=""/>
      <w:lvlJc w:val="left"/>
      <w:pPr>
        <w:ind w:left="3600" w:hanging="360"/>
      </w:pPr>
      <w:rPr>
        <w:rFonts w:ascii="Symbol" w:hAnsi="Symbol" w:hint="default"/>
      </w:rPr>
    </w:lvl>
    <w:lvl w:ilvl="4" w:tplc="081A0019" w:tentative="1">
      <w:start w:val="1"/>
      <w:numFmt w:val="bullet"/>
      <w:lvlText w:val="o"/>
      <w:lvlJc w:val="left"/>
      <w:pPr>
        <w:ind w:left="4320" w:hanging="360"/>
      </w:pPr>
      <w:rPr>
        <w:rFonts w:ascii="Courier New" w:hAnsi="Courier New" w:cs="Courier New" w:hint="default"/>
      </w:rPr>
    </w:lvl>
    <w:lvl w:ilvl="5" w:tplc="081A001B" w:tentative="1">
      <w:start w:val="1"/>
      <w:numFmt w:val="bullet"/>
      <w:lvlText w:val=""/>
      <w:lvlJc w:val="left"/>
      <w:pPr>
        <w:ind w:left="5040" w:hanging="360"/>
      </w:pPr>
      <w:rPr>
        <w:rFonts w:ascii="Wingdings" w:hAnsi="Wingdings" w:hint="default"/>
      </w:rPr>
    </w:lvl>
    <w:lvl w:ilvl="6" w:tplc="081A000F" w:tentative="1">
      <w:start w:val="1"/>
      <w:numFmt w:val="bullet"/>
      <w:lvlText w:val=""/>
      <w:lvlJc w:val="left"/>
      <w:pPr>
        <w:ind w:left="5760" w:hanging="360"/>
      </w:pPr>
      <w:rPr>
        <w:rFonts w:ascii="Symbol" w:hAnsi="Symbol" w:hint="default"/>
      </w:rPr>
    </w:lvl>
    <w:lvl w:ilvl="7" w:tplc="081A0019" w:tentative="1">
      <w:start w:val="1"/>
      <w:numFmt w:val="bullet"/>
      <w:lvlText w:val="o"/>
      <w:lvlJc w:val="left"/>
      <w:pPr>
        <w:ind w:left="6480" w:hanging="360"/>
      </w:pPr>
      <w:rPr>
        <w:rFonts w:ascii="Courier New" w:hAnsi="Courier New" w:cs="Courier New" w:hint="default"/>
      </w:rPr>
    </w:lvl>
    <w:lvl w:ilvl="8" w:tplc="081A001B" w:tentative="1">
      <w:start w:val="1"/>
      <w:numFmt w:val="bullet"/>
      <w:lvlText w:val=""/>
      <w:lvlJc w:val="left"/>
      <w:pPr>
        <w:ind w:left="7200" w:hanging="360"/>
      </w:pPr>
      <w:rPr>
        <w:rFonts w:ascii="Wingdings" w:hAnsi="Wingdings" w:hint="default"/>
      </w:rPr>
    </w:lvl>
  </w:abstractNum>
  <w:abstractNum w:abstractNumId="33" w15:restartNumberingAfterBreak="0">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4" w15:restartNumberingAfterBreak="0">
    <w:nsid w:val="7DCE2024"/>
    <w:multiLevelType w:val="hybridMultilevel"/>
    <w:tmpl w:val="787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33"/>
  </w:num>
  <w:num w:numId="4">
    <w:abstractNumId w:val="12"/>
  </w:num>
  <w:num w:numId="5">
    <w:abstractNumId w:val="23"/>
  </w:num>
  <w:num w:numId="6">
    <w:abstractNumId w:val="6"/>
  </w:num>
  <w:num w:numId="7">
    <w:abstractNumId w:val="5"/>
  </w:num>
  <w:num w:numId="8">
    <w:abstractNumId w:val="32"/>
  </w:num>
  <w:num w:numId="9">
    <w:abstractNumId w:val="26"/>
  </w:num>
  <w:num w:numId="10">
    <w:abstractNumId w:val="0"/>
  </w:num>
  <w:num w:numId="11">
    <w:abstractNumId w:val="22"/>
  </w:num>
  <w:num w:numId="12">
    <w:abstractNumId w:val="7"/>
  </w:num>
  <w:num w:numId="13">
    <w:abstractNumId w:val="15"/>
  </w:num>
  <w:num w:numId="14">
    <w:abstractNumId w:val="1"/>
  </w:num>
  <w:num w:numId="15">
    <w:abstractNumId w:val="16"/>
  </w:num>
  <w:num w:numId="16">
    <w:abstractNumId w:val="11"/>
  </w:num>
  <w:num w:numId="17">
    <w:abstractNumId w:val="20"/>
  </w:num>
  <w:num w:numId="18">
    <w:abstractNumId w:val="34"/>
  </w:num>
  <w:num w:numId="19">
    <w:abstractNumId w:val="25"/>
  </w:num>
  <w:num w:numId="20">
    <w:abstractNumId w:val="29"/>
  </w:num>
  <w:num w:numId="21">
    <w:abstractNumId w:val="14"/>
  </w:num>
  <w:num w:numId="22">
    <w:abstractNumId w:val="10"/>
  </w:num>
  <w:num w:numId="23">
    <w:abstractNumId w:val="19"/>
  </w:num>
  <w:num w:numId="24">
    <w:abstractNumId w:val="28"/>
  </w:num>
  <w:num w:numId="25">
    <w:abstractNumId w:val="2"/>
  </w:num>
  <w:num w:numId="26">
    <w:abstractNumId w:val="4"/>
  </w:num>
  <w:num w:numId="27">
    <w:abstractNumId w:val="3"/>
  </w:num>
  <w:num w:numId="28">
    <w:abstractNumId w:val="13"/>
  </w:num>
  <w:num w:numId="29">
    <w:abstractNumId w:val="24"/>
  </w:num>
  <w:num w:numId="30">
    <w:abstractNumId w:val="8"/>
  </w:num>
  <w:num w:numId="31">
    <w:abstractNumId w:val="3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num>
  <w:num w:numId="35">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5D2"/>
    <w:rsid w:val="000003C4"/>
    <w:rsid w:val="00007B4B"/>
    <w:rsid w:val="00017C13"/>
    <w:rsid w:val="00030ED2"/>
    <w:rsid w:val="00033977"/>
    <w:rsid w:val="00035DB0"/>
    <w:rsid w:val="00037B12"/>
    <w:rsid w:val="000405A0"/>
    <w:rsid w:val="00044115"/>
    <w:rsid w:val="000465D7"/>
    <w:rsid w:val="00047AFF"/>
    <w:rsid w:val="00050CD3"/>
    <w:rsid w:val="000546CF"/>
    <w:rsid w:val="00060E2D"/>
    <w:rsid w:val="00062EE2"/>
    <w:rsid w:val="00063EAD"/>
    <w:rsid w:val="00065033"/>
    <w:rsid w:val="000715AF"/>
    <w:rsid w:val="00073069"/>
    <w:rsid w:val="00074903"/>
    <w:rsid w:val="00082879"/>
    <w:rsid w:val="0008746C"/>
    <w:rsid w:val="0009509A"/>
    <w:rsid w:val="00096190"/>
    <w:rsid w:val="0009661D"/>
    <w:rsid w:val="00096880"/>
    <w:rsid w:val="000C1B18"/>
    <w:rsid w:val="000C26A5"/>
    <w:rsid w:val="000C49F9"/>
    <w:rsid w:val="000D0B4B"/>
    <w:rsid w:val="000D2E4A"/>
    <w:rsid w:val="000D72CB"/>
    <w:rsid w:val="000F531A"/>
    <w:rsid w:val="000F64C6"/>
    <w:rsid w:val="00100F1E"/>
    <w:rsid w:val="00103FE8"/>
    <w:rsid w:val="001049CD"/>
    <w:rsid w:val="00104A58"/>
    <w:rsid w:val="0011267A"/>
    <w:rsid w:val="00115D83"/>
    <w:rsid w:val="00120680"/>
    <w:rsid w:val="00121C31"/>
    <w:rsid w:val="00125737"/>
    <w:rsid w:val="00126ECF"/>
    <w:rsid w:val="0013321C"/>
    <w:rsid w:val="00135E1E"/>
    <w:rsid w:val="00156456"/>
    <w:rsid w:val="001573A7"/>
    <w:rsid w:val="001719AB"/>
    <w:rsid w:val="001750D9"/>
    <w:rsid w:val="0018110A"/>
    <w:rsid w:val="00184FE2"/>
    <w:rsid w:val="0019027B"/>
    <w:rsid w:val="00190A95"/>
    <w:rsid w:val="00196325"/>
    <w:rsid w:val="001A07EA"/>
    <w:rsid w:val="001B34CF"/>
    <w:rsid w:val="001B3609"/>
    <w:rsid w:val="001B6583"/>
    <w:rsid w:val="001C490B"/>
    <w:rsid w:val="001D1C3B"/>
    <w:rsid w:val="001D2D28"/>
    <w:rsid w:val="001D6697"/>
    <w:rsid w:val="001E0918"/>
    <w:rsid w:val="001E0967"/>
    <w:rsid w:val="001E3213"/>
    <w:rsid w:val="002069EC"/>
    <w:rsid w:val="00213B51"/>
    <w:rsid w:val="00217824"/>
    <w:rsid w:val="00223C26"/>
    <w:rsid w:val="00242C75"/>
    <w:rsid w:val="002471D2"/>
    <w:rsid w:val="002647D9"/>
    <w:rsid w:val="00264821"/>
    <w:rsid w:val="00272DC4"/>
    <w:rsid w:val="00280638"/>
    <w:rsid w:val="00282E54"/>
    <w:rsid w:val="00296D71"/>
    <w:rsid w:val="002A64B6"/>
    <w:rsid w:val="002B1B08"/>
    <w:rsid w:val="002B52A9"/>
    <w:rsid w:val="002C0AE6"/>
    <w:rsid w:val="002C0E7F"/>
    <w:rsid w:val="002C0FBA"/>
    <w:rsid w:val="002C2C0B"/>
    <w:rsid w:val="002C7A6E"/>
    <w:rsid w:val="002C7FC2"/>
    <w:rsid w:val="002D3AE1"/>
    <w:rsid w:val="002D4C1E"/>
    <w:rsid w:val="002E31A5"/>
    <w:rsid w:val="002F3CB9"/>
    <w:rsid w:val="002F3E6A"/>
    <w:rsid w:val="0030254B"/>
    <w:rsid w:val="003031EA"/>
    <w:rsid w:val="003179A6"/>
    <w:rsid w:val="00322283"/>
    <w:rsid w:val="00323CC4"/>
    <w:rsid w:val="0032607A"/>
    <w:rsid w:val="0033372C"/>
    <w:rsid w:val="00333E2A"/>
    <w:rsid w:val="00341FE2"/>
    <w:rsid w:val="00346049"/>
    <w:rsid w:val="0034608B"/>
    <w:rsid w:val="0035777C"/>
    <w:rsid w:val="00364670"/>
    <w:rsid w:val="00371E67"/>
    <w:rsid w:val="003803A8"/>
    <w:rsid w:val="00381788"/>
    <w:rsid w:val="00382128"/>
    <w:rsid w:val="00383D2F"/>
    <w:rsid w:val="003916BD"/>
    <w:rsid w:val="003A7BB5"/>
    <w:rsid w:val="003A7F18"/>
    <w:rsid w:val="003C0F42"/>
    <w:rsid w:val="003C19A5"/>
    <w:rsid w:val="003C403B"/>
    <w:rsid w:val="003D23FD"/>
    <w:rsid w:val="003E1E5E"/>
    <w:rsid w:val="003E267A"/>
    <w:rsid w:val="003E31A5"/>
    <w:rsid w:val="003F234D"/>
    <w:rsid w:val="003F7072"/>
    <w:rsid w:val="003F7FFB"/>
    <w:rsid w:val="00401776"/>
    <w:rsid w:val="004018AE"/>
    <w:rsid w:val="00411FF0"/>
    <w:rsid w:val="00417085"/>
    <w:rsid w:val="0042420E"/>
    <w:rsid w:val="0042732C"/>
    <w:rsid w:val="00431DEA"/>
    <w:rsid w:val="004350DD"/>
    <w:rsid w:val="00437E67"/>
    <w:rsid w:val="0044275F"/>
    <w:rsid w:val="00442BC7"/>
    <w:rsid w:val="00446D92"/>
    <w:rsid w:val="0045444B"/>
    <w:rsid w:val="00457755"/>
    <w:rsid w:val="00462079"/>
    <w:rsid w:val="0046237B"/>
    <w:rsid w:val="00475F28"/>
    <w:rsid w:val="00476739"/>
    <w:rsid w:val="004770C5"/>
    <w:rsid w:val="00481EAF"/>
    <w:rsid w:val="004842AD"/>
    <w:rsid w:val="00486B61"/>
    <w:rsid w:val="004908BC"/>
    <w:rsid w:val="00491365"/>
    <w:rsid w:val="00491D61"/>
    <w:rsid w:val="004A23A6"/>
    <w:rsid w:val="004A2461"/>
    <w:rsid w:val="004A4181"/>
    <w:rsid w:val="004A6ACC"/>
    <w:rsid w:val="004B7B2A"/>
    <w:rsid w:val="004C0704"/>
    <w:rsid w:val="004D3348"/>
    <w:rsid w:val="004E2856"/>
    <w:rsid w:val="004E3BA8"/>
    <w:rsid w:val="004F2F1A"/>
    <w:rsid w:val="004F66E0"/>
    <w:rsid w:val="0050468D"/>
    <w:rsid w:val="00505250"/>
    <w:rsid w:val="00506281"/>
    <w:rsid w:val="00513DE5"/>
    <w:rsid w:val="00516326"/>
    <w:rsid w:val="00522474"/>
    <w:rsid w:val="00523A0E"/>
    <w:rsid w:val="00524EAF"/>
    <w:rsid w:val="0055444E"/>
    <w:rsid w:val="005657D9"/>
    <w:rsid w:val="005822B1"/>
    <w:rsid w:val="00591DBF"/>
    <w:rsid w:val="005C59CD"/>
    <w:rsid w:val="005D0D37"/>
    <w:rsid w:val="005D1BFF"/>
    <w:rsid w:val="005D41D8"/>
    <w:rsid w:val="005E0D42"/>
    <w:rsid w:val="005E401A"/>
    <w:rsid w:val="005E4E77"/>
    <w:rsid w:val="005F6A10"/>
    <w:rsid w:val="005F7B24"/>
    <w:rsid w:val="00603EA8"/>
    <w:rsid w:val="00615223"/>
    <w:rsid w:val="00616A4E"/>
    <w:rsid w:val="0061728B"/>
    <w:rsid w:val="00617A1A"/>
    <w:rsid w:val="00617CE1"/>
    <w:rsid w:val="00632980"/>
    <w:rsid w:val="00636F24"/>
    <w:rsid w:val="00637164"/>
    <w:rsid w:val="006464A7"/>
    <w:rsid w:val="00656B5A"/>
    <w:rsid w:val="006628E5"/>
    <w:rsid w:val="00667111"/>
    <w:rsid w:val="00667350"/>
    <w:rsid w:val="00680D2C"/>
    <w:rsid w:val="00690705"/>
    <w:rsid w:val="00692F54"/>
    <w:rsid w:val="006A08C4"/>
    <w:rsid w:val="006A0AAA"/>
    <w:rsid w:val="006A2B15"/>
    <w:rsid w:val="006A4412"/>
    <w:rsid w:val="006A7281"/>
    <w:rsid w:val="006A7E32"/>
    <w:rsid w:val="006B24CD"/>
    <w:rsid w:val="006B30CA"/>
    <w:rsid w:val="006B5107"/>
    <w:rsid w:val="006C06B2"/>
    <w:rsid w:val="006D3B25"/>
    <w:rsid w:val="006D695F"/>
    <w:rsid w:val="006D6B84"/>
    <w:rsid w:val="006E402A"/>
    <w:rsid w:val="006E471C"/>
    <w:rsid w:val="006F5869"/>
    <w:rsid w:val="006F773B"/>
    <w:rsid w:val="00703478"/>
    <w:rsid w:val="00704F31"/>
    <w:rsid w:val="0070654A"/>
    <w:rsid w:val="00713B36"/>
    <w:rsid w:val="00720192"/>
    <w:rsid w:val="007249F6"/>
    <w:rsid w:val="0072593B"/>
    <w:rsid w:val="007275B3"/>
    <w:rsid w:val="0076476A"/>
    <w:rsid w:val="007727FC"/>
    <w:rsid w:val="0077487B"/>
    <w:rsid w:val="00777225"/>
    <w:rsid w:val="007827A2"/>
    <w:rsid w:val="00783543"/>
    <w:rsid w:val="007851FA"/>
    <w:rsid w:val="0079121D"/>
    <w:rsid w:val="007922C9"/>
    <w:rsid w:val="007944D3"/>
    <w:rsid w:val="00794BAB"/>
    <w:rsid w:val="007A1F8B"/>
    <w:rsid w:val="007A6851"/>
    <w:rsid w:val="007B0272"/>
    <w:rsid w:val="007B6965"/>
    <w:rsid w:val="007D51DE"/>
    <w:rsid w:val="007D7BAF"/>
    <w:rsid w:val="007E10E3"/>
    <w:rsid w:val="007E1F7D"/>
    <w:rsid w:val="007E2A1A"/>
    <w:rsid w:val="007E49BC"/>
    <w:rsid w:val="007E7CA4"/>
    <w:rsid w:val="007F20F0"/>
    <w:rsid w:val="007F45C3"/>
    <w:rsid w:val="007F672E"/>
    <w:rsid w:val="00802641"/>
    <w:rsid w:val="008047AB"/>
    <w:rsid w:val="00805634"/>
    <w:rsid w:val="00811717"/>
    <w:rsid w:val="00823D73"/>
    <w:rsid w:val="008260CF"/>
    <w:rsid w:val="008261CD"/>
    <w:rsid w:val="0082622E"/>
    <w:rsid w:val="00826B9B"/>
    <w:rsid w:val="008329F0"/>
    <w:rsid w:val="00855E45"/>
    <w:rsid w:val="0087035C"/>
    <w:rsid w:val="00873A91"/>
    <w:rsid w:val="00884BC4"/>
    <w:rsid w:val="00890D6E"/>
    <w:rsid w:val="008A25D2"/>
    <w:rsid w:val="008B11CB"/>
    <w:rsid w:val="008B26A1"/>
    <w:rsid w:val="008B6C80"/>
    <w:rsid w:val="008C5637"/>
    <w:rsid w:val="008D3DBB"/>
    <w:rsid w:val="008E072E"/>
    <w:rsid w:val="008E5530"/>
    <w:rsid w:val="008E6830"/>
    <w:rsid w:val="008F0CF5"/>
    <w:rsid w:val="008F174C"/>
    <w:rsid w:val="008F1ADD"/>
    <w:rsid w:val="0091031D"/>
    <w:rsid w:val="0092160E"/>
    <w:rsid w:val="0092395A"/>
    <w:rsid w:val="009303B2"/>
    <w:rsid w:val="0093055A"/>
    <w:rsid w:val="00932BE1"/>
    <w:rsid w:val="009333C9"/>
    <w:rsid w:val="00935A2C"/>
    <w:rsid w:val="00941C58"/>
    <w:rsid w:val="00942D9F"/>
    <w:rsid w:val="009510C1"/>
    <w:rsid w:val="00951F17"/>
    <w:rsid w:val="0096171E"/>
    <w:rsid w:val="009627FA"/>
    <w:rsid w:val="00967BEF"/>
    <w:rsid w:val="0097238A"/>
    <w:rsid w:val="009736B8"/>
    <w:rsid w:val="009739D9"/>
    <w:rsid w:val="00976BD9"/>
    <w:rsid w:val="00986B93"/>
    <w:rsid w:val="009B1574"/>
    <w:rsid w:val="009B1719"/>
    <w:rsid w:val="009B2483"/>
    <w:rsid w:val="009B7784"/>
    <w:rsid w:val="009D737E"/>
    <w:rsid w:val="009E3A0B"/>
    <w:rsid w:val="00A031BD"/>
    <w:rsid w:val="00A06F42"/>
    <w:rsid w:val="00A22DD9"/>
    <w:rsid w:val="00A34F9F"/>
    <w:rsid w:val="00A3627B"/>
    <w:rsid w:val="00A40129"/>
    <w:rsid w:val="00A40E30"/>
    <w:rsid w:val="00A40ECA"/>
    <w:rsid w:val="00A4639A"/>
    <w:rsid w:val="00A54FB8"/>
    <w:rsid w:val="00A55276"/>
    <w:rsid w:val="00A669DA"/>
    <w:rsid w:val="00A67880"/>
    <w:rsid w:val="00A73109"/>
    <w:rsid w:val="00A7516A"/>
    <w:rsid w:val="00A76484"/>
    <w:rsid w:val="00A84725"/>
    <w:rsid w:val="00A853E2"/>
    <w:rsid w:val="00A85ACA"/>
    <w:rsid w:val="00A87485"/>
    <w:rsid w:val="00A92170"/>
    <w:rsid w:val="00AA1FAE"/>
    <w:rsid w:val="00AA42E1"/>
    <w:rsid w:val="00AB219A"/>
    <w:rsid w:val="00AB3932"/>
    <w:rsid w:val="00AB6264"/>
    <w:rsid w:val="00AB6ABC"/>
    <w:rsid w:val="00B15550"/>
    <w:rsid w:val="00B23EBC"/>
    <w:rsid w:val="00B23FB1"/>
    <w:rsid w:val="00B52CF1"/>
    <w:rsid w:val="00B538BB"/>
    <w:rsid w:val="00B54758"/>
    <w:rsid w:val="00B62A9C"/>
    <w:rsid w:val="00B6788B"/>
    <w:rsid w:val="00B81EF7"/>
    <w:rsid w:val="00B844F9"/>
    <w:rsid w:val="00B84ABC"/>
    <w:rsid w:val="00B966D9"/>
    <w:rsid w:val="00B97DFD"/>
    <w:rsid w:val="00BA18EC"/>
    <w:rsid w:val="00BA6699"/>
    <w:rsid w:val="00BA7FAB"/>
    <w:rsid w:val="00BB4E44"/>
    <w:rsid w:val="00BB6336"/>
    <w:rsid w:val="00BB6C40"/>
    <w:rsid w:val="00BB7E56"/>
    <w:rsid w:val="00BC253E"/>
    <w:rsid w:val="00BD1051"/>
    <w:rsid w:val="00BD4C4A"/>
    <w:rsid w:val="00BD67D9"/>
    <w:rsid w:val="00BD7952"/>
    <w:rsid w:val="00BE4D35"/>
    <w:rsid w:val="00BE6B0B"/>
    <w:rsid w:val="00BF38BE"/>
    <w:rsid w:val="00C0010C"/>
    <w:rsid w:val="00C031B7"/>
    <w:rsid w:val="00C2058D"/>
    <w:rsid w:val="00C2125B"/>
    <w:rsid w:val="00C25453"/>
    <w:rsid w:val="00C31EDD"/>
    <w:rsid w:val="00C32016"/>
    <w:rsid w:val="00C368D9"/>
    <w:rsid w:val="00C369EE"/>
    <w:rsid w:val="00C41C52"/>
    <w:rsid w:val="00C437C2"/>
    <w:rsid w:val="00C45348"/>
    <w:rsid w:val="00C470E1"/>
    <w:rsid w:val="00C47100"/>
    <w:rsid w:val="00C472B1"/>
    <w:rsid w:val="00C51050"/>
    <w:rsid w:val="00C55D9A"/>
    <w:rsid w:val="00C57DDB"/>
    <w:rsid w:val="00C60E43"/>
    <w:rsid w:val="00C740C9"/>
    <w:rsid w:val="00C75AB9"/>
    <w:rsid w:val="00C779EF"/>
    <w:rsid w:val="00C77D43"/>
    <w:rsid w:val="00C77F01"/>
    <w:rsid w:val="00C9487E"/>
    <w:rsid w:val="00CA2514"/>
    <w:rsid w:val="00CA25FC"/>
    <w:rsid w:val="00CA48E9"/>
    <w:rsid w:val="00CB154D"/>
    <w:rsid w:val="00CB2528"/>
    <w:rsid w:val="00CB5DB2"/>
    <w:rsid w:val="00CC4D60"/>
    <w:rsid w:val="00CD7009"/>
    <w:rsid w:val="00CE2593"/>
    <w:rsid w:val="00CE29AE"/>
    <w:rsid w:val="00CE52C1"/>
    <w:rsid w:val="00CE7173"/>
    <w:rsid w:val="00CF1172"/>
    <w:rsid w:val="00CF4D54"/>
    <w:rsid w:val="00D06FA7"/>
    <w:rsid w:val="00D165F9"/>
    <w:rsid w:val="00D219DC"/>
    <w:rsid w:val="00D26F70"/>
    <w:rsid w:val="00D27F51"/>
    <w:rsid w:val="00D335B3"/>
    <w:rsid w:val="00D41F25"/>
    <w:rsid w:val="00D6389E"/>
    <w:rsid w:val="00D63B84"/>
    <w:rsid w:val="00D6528E"/>
    <w:rsid w:val="00D76ACC"/>
    <w:rsid w:val="00D77528"/>
    <w:rsid w:val="00D82323"/>
    <w:rsid w:val="00D87D7C"/>
    <w:rsid w:val="00D914C5"/>
    <w:rsid w:val="00D95B34"/>
    <w:rsid w:val="00DD4366"/>
    <w:rsid w:val="00DE0ECF"/>
    <w:rsid w:val="00DE1938"/>
    <w:rsid w:val="00DE1DCD"/>
    <w:rsid w:val="00DE3767"/>
    <w:rsid w:val="00DF0BBD"/>
    <w:rsid w:val="00DF1B19"/>
    <w:rsid w:val="00DF3760"/>
    <w:rsid w:val="00DF6031"/>
    <w:rsid w:val="00E0277E"/>
    <w:rsid w:val="00E1582B"/>
    <w:rsid w:val="00E30C1F"/>
    <w:rsid w:val="00E32984"/>
    <w:rsid w:val="00E356D3"/>
    <w:rsid w:val="00E43E66"/>
    <w:rsid w:val="00E44CF5"/>
    <w:rsid w:val="00E46885"/>
    <w:rsid w:val="00E47903"/>
    <w:rsid w:val="00E52C08"/>
    <w:rsid w:val="00E63464"/>
    <w:rsid w:val="00E64944"/>
    <w:rsid w:val="00E64B8C"/>
    <w:rsid w:val="00E675E1"/>
    <w:rsid w:val="00E7088F"/>
    <w:rsid w:val="00E8351C"/>
    <w:rsid w:val="00E87B7B"/>
    <w:rsid w:val="00E92AB8"/>
    <w:rsid w:val="00E92B78"/>
    <w:rsid w:val="00EA0C81"/>
    <w:rsid w:val="00EB0C13"/>
    <w:rsid w:val="00EB7D29"/>
    <w:rsid w:val="00ED665C"/>
    <w:rsid w:val="00ED6D67"/>
    <w:rsid w:val="00ED6F47"/>
    <w:rsid w:val="00ED74C8"/>
    <w:rsid w:val="00EE2762"/>
    <w:rsid w:val="00EE5A7C"/>
    <w:rsid w:val="00EF7115"/>
    <w:rsid w:val="00F21B60"/>
    <w:rsid w:val="00F25323"/>
    <w:rsid w:val="00F25DC5"/>
    <w:rsid w:val="00F34803"/>
    <w:rsid w:val="00F36527"/>
    <w:rsid w:val="00F6146D"/>
    <w:rsid w:val="00F616A1"/>
    <w:rsid w:val="00F64EF2"/>
    <w:rsid w:val="00F726AB"/>
    <w:rsid w:val="00F73E41"/>
    <w:rsid w:val="00F81E01"/>
    <w:rsid w:val="00F929DE"/>
    <w:rsid w:val="00FA4FCA"/>
    <w:rsid w:val="00FA6778"/>
    <w:rsid w:val="00FA6C8B"/>
    <w:rsid w:val="00FA7F36"/>
    <w:rsid w:val="00FB01ED"/>
    <w:rsid w:val="00FB2CA6"/>
    <w:rsid w:val="00FB3F58"/>
    <w:rsid w:val="00FB7772"/>
    <w:rsid w:val="00FC0263"/>
    <w:rsid w:val="00FC5F0E"/>
    <w:rsid w:val="00FC659A"/>
    <w:rsid w:val="00FD698D"/>
    <w:rsid w:val="00FE0012"/>
    <w:rsid w:val="00FE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CBF39A"/>
  <w15:docId w15:val="{200E5530-2ACC-49F0-81FC-CEB38B5A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1DEA"/>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uiPriority w:val="99"/>
    <w:qFormat/>
    <w:rsid w:val="00457755"/>
    <w:pPr>
      <w:keepNext/>
      <w:outlineLvl w:val="0"/>
    </w:pPr>
    <w:rPr>
      <w:rFonts w:ascii="CECoe_Times" w:hAnsi="CECoe_Times" w:cs="CECoe_Times"/>
      <w:caps/>
      <w:sz w:val="28"/>
      <w:szCs w:val="28"/>
      <w:lang w:val="en-US" w:eastAsia="en-US"/>
    </w:rPr>
  </w:style>
  <w:style w:type="paragraph" w:styleId="Heading2">
    <w:name w:val="heading 2"/>
    <w:basedOn w:val="Normal"/>
    <w:next w:val="Normal"/>
    <w:link w:val="Heading2Char"/>
    <w:uiPriority w:val="9"/>
    <w:unhideWhenUsed/>
    <w:qFormat/>
    <w:rsid w:val="00F25DC5"/>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C4A"/>
    <w:pPr>
      <w:tabs>
        <w:tab w:val="center" w:pos="4680"/>
        <w:tab w:val="right" w:pos="9360"/>
      </w:tabs>
    </w:pPr>
  </w:style>
  <w:style w:type="character" w:customStyle="1" w:styleId="HeaderChar">
    <w:name w:val="Header Char"/>
    <w:basedOn w:val="DefaultParagraphFont"/>
    <w:link w:val="Header"/>
    <w:uiPriority w:val="99"/>
    <w:rsid w:val="00BD4C4A"/>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BD4C4A"/>
    <w:pPr>
      <w:tabs>
        <w:tab w:val="center" w:pos="4680"/>
        <w:tab w:val="right" w:pos="9360"/>
      </w:tabs>
    </w:pPr>
  </w:style>
  <w:style w:type="character" w:customStyle="1" w:styleId="FooterChar">
    <w:name w:val="Footer Char"/>
    <w:basedOn w:val="DefaultParagraphFont"/>
    <w:link w:val="Footer"/>
    <w:uiPriority w:val="99"/>
    <w:rsid w:val="00BD4C4A"/>
    <w:rPr>
      <w:rFonts w:ascii="Times New Roman" w:eastAsia="Times New Roman" w:hAnsi="Times New Roman" w:cs="Times New Roman"/>
      <w:sz w:val="24"/>
      <w:szCs w:val="24"/>
      <w:lang w:val="sr-Latn-CS" w:eastAsia="sr-Latn-CS"/>
    </w:rPr>
  </w:style>
  <w:style w:type="character" w:styleId="Hyperlink">
    <w:name w:val="Hyperlink"/>
    <w:basedOn w:val="DefaultParagraphFont"/>
    <w:uiPriority w:val="99"/>
    <w:unhideWhenUsed/>
    <w:rsid w:val="00BD4C4A"/>
    <w:rPr>
      <w:color w:val="0000FF"/>
      <w:u w:val="single"/>
    </w:rPr>
  </w:style>
  <w:style w:type="character" w:customStyle="1" w:styleId="FontStyle51">
    <w:name w:val="Font Style51"/>
    <w:uiPriority w:val="99"/>
    <w:rsid w:val="00C31EDD"/>
    <w:rPr>
      <w:rFonts w:ascii="Arial" w:hAnsi="Arial"/>
      <w:b/>
      <w:sz w:val="22"/>
    </w:rPr>
  </w:style>
  <w:style w:type="paragraph" w:styleId="ListParagraph">
    <w:name w:val="List Paragraph"/>
    <w:aliases w:val="Liste 1,List Paragraph1"/>
    <w:basedOn w:val="Normal"/>
    <w:link w:val="ListParagraphChar"/>
    <w:uiPriority w:val="34"/>
    <w:qFormat/>
    <w:rsid w:val="00C31EDD"/>
    <w:pPr>
      <w:ind w:left="720"/>
    </w:pPr>
  </w:style>
  <w:style w:type="character" w:customStyle="1" w:styleId="ListParagraphChar">
    <w:name w:val="List Paragraph Char"/>
    <w:aliases w:val="Liste 1 Char,List Paragraph1 Char"/>
    <w:link w:val="ListParagraph"/>
    <w:uiPriority w:val="34"/>
    <w:rsid w:val="00C31EDD"/>
    <w:rPr>
      <w:rFonts w:ascii="Times New Roman" w:eastAsia="Times New Roman" w:hAnsi="Times New Roman" w:cs="Times New Roman"/>
      <w:sz w:val="24"/>
      <w:szCs w:val="24"/>
      <w:lang w:val="sr-Latn-CS" w:eastAsia="sr-Latn-CS"/>
    </w:rPr>
  </w:style>
  <w:style w:type="character" w:customStyle="1" w:styleId="FontStyle52">
    <w:name w:val="Font Style52"/>
    <w:uiPriority w:val="99"/>
    <w:rsid w:val="009B7784"/>
    <w:rPr>
      <w:rFonts w:ascii="Arial" w:hAnsi="Arial"/>
      <w:sz w:val="22"/>
    </w:rPr>
  </w:style>
  <w:style w:type="character" w:styleId="CommentReference">
    <w:name w:val="annotation reference"/>
    <w:basedOn w:val="DefaultParagraphFont"/>
    <w:uiPriority w:val="99"/>
    <w:semiHidden/>
    <w:unhideWhenUsed/>
    <w:rsid w:val="00486B61"/>
    <w:rPr>
      <w:sz w:val="16"/>
      <w:szCs w:val="16"/>
    </w:rPr>
  </w:style>
  <w:style w:type="paragraph" w:styleId="CommentText">
    <w:name w:val="annotation text"/>
    <w:basedOn w:val="Normal"/>
    <w:link w:val="CommentTextChar"/>
    <w:uiPriority w:val="99"/>
    <w:semiHidden/>
    <w:unhideWhenUsed/>
    <w:rsid w:val="00486B61"/>
    <w:rPr>
      <w:sz w:val="20"/>
      <w:szCs w:val="20"/>
    </w:rPr>
  </w:style>
  <w:style w:type="character" w:customStyle="1" w:styleId="CommentTextChar">
    <w:name w:val="Comment Text Char"/>
    <w:basedOn w:val="DefaultParagraphFont"/>
    <w:link w:val="CommentText"/>
    <w:uiPriority w:val="99"/>
    <w:semiHidden/>
    <w:rsid w:val="00486B61"/>
    <w:rPr>
      <w:rFonts w:ascii="Times New Roman" w:eastAsia="Times New Roman" w:hAnsi="Times New Roman" w:cs="Times New Roman"/>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486B61"/>
    <w:rPr>
      <w:b/>
      <w:bCs/>
    </w:rPr>
  </w:style>
  <w:style w:type="character" w:customStyle="1" w:styleId="CommentSubjectChar">
    <w:name w:val="Comment Subject Char"/>
    <w:basedOn w:val="CommentTextChar"/>
    <w:link w:val="CommentSubject"/>
    <w:uiPriority w:val="99"/>
    <w:semiHidden/>
    <w:rsid w:val="00486B61"/>
    <w:rPr>
      <w:rFonts w:ascii="Times New Roman" w:eastAsia="Times New Roman" w:hAnsi="Times New Roman" w:cs="Times New Roman"/>
      <w:b/>
      <w:bCs/>
      <w:sz w:val="20"/>
      <w:szCs w:val="20"/>
      <w:lang w:val="sr-Latn-CS" w:eastAsia="sr-Latn-CS"/>
    </w:rPr>
  </w:style>
  <w:style w:type="paragraph" w:styleId="Revision">
    <w:name w:val="Revision"/>
    <w:hidden/>
    <w:uiPriority w:val="99"/>
    <w:semiHidden/>
    <w:rsid w:val="00486B61"/>
    <w:pPr>
      <w:spacing w:after="0" w:line="240" w:lineRule="auto"/>
    </w:pPr>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486B61"/>
    <w:rPr>
      <w:rFonts w:ascii="Tahoma" w:hAnsi="Tahoma" w:cs="Tahoma"/>
      <w:sz w:val="16"/>
      <w:szCs w:val="16"/>
    </w:rPr>
  </w:style>
  <w:style w:type="character" w:customStyle="1" w:styleId="BalloonTextChar">
    <w:name w:val="Balloon Text Char"/>
    <w:basedOn w:val="DefaultParagraphFont"/>
    <w:link w:val="BalloonText"/>
    <w:uiPriority w:val="99"/>
    <w:semiHidden/>
    <w:rsid w:val="00486B61"/>
    <w:rPr>
      <w:rFonts w:ascii="Tahoma" w:eastAsia="Times New Roman" w:hAnsi="Tahoma" w:cs="Tahoma"/>
      <w:sz w:val="16"/>
      <w:szCs w:val="16"/>
      <w:lang w:val="sr-Latn-CS" w:eastAsia="sr-Latn-CS"/>
    </w:rPr>
  </w:style>
  <w:style w:type="character" w:customStyle="1" w:styleId="Heading1Char">
    <w:name w:val="Heading 1 Char"/>
    <w:basedOn w:val="DefaultParagraphFont"/>
    <w:link w:val="Heading1"/>
    <w:uiPriority w:val="99"/>
    <w:rsid w:val="00457755"/>
    <w:rPr>
      <w:rFonts w:ascii="CECoe_Times" w:eastAsia="Times New Roman" w:hAnsi="CECoe_Times" w:cs="CECoe_Times"/>
      <w:caps/>
      <w:sz w:val="28"/>
      <w:szCs w:val="28"/>
    </w:rPr>
  </w:style>
  <w:style w:type="table" w:styleId="TableGrid">
    <w:name w:val="Table Grid"/>
    <w:basedOn w:val="TableNormal"/>
    <w:rsid w:val="004577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21C31"/>
    <w:pPr>
      <w:jc w:val="center"/>
    </w:pPr>
    <w:rPr>
      <w:sz w:val="22"/>
      <w:szCs w:val="22"/>
    </w:rPr>
  </w:style>
  <w:style w:type="character" w:customStyle="1" w:styleId="BodyText2Char">
    <w:name w:val="Body Text 2 Char"/>
    <w:basedOn w:val="DefaultParagraphFont"/>
    <w:link w:val="BodyText2"/>
    <w:rsid w:val="00121C31"/>
    <w:rPr>
      <w:rFonts w:ascii="Times New Roman" w:eastAsia="Times New Roman" w:hAnsi="Times New Roman" w:cs="Times New Roman"/>
      <w:lang w:val="sr-Latn-CS" w:eastAsia="sr-Latn-CS"/>
    </w:rPr>
  </w:style>
  <w:style w:type="paragraph" w:customStyle="1" w:styleId="Pasussalistom1">
    <w:name w:val="Pasus sa listom1"/>
    <w:basedOn w:val="Normal"/>
    <w:qFormat/>
    <w:rsid w:val="00121C31"/>
    <w:pPr>
      <w:spacing w:after="200" w:line="276" w:lineRule="auto"/>
      <w:ind w:left="720"/>
      <w:contextualSpacing/>
    </w:pPr>
    <w:rPr>
      <w:rFonts w:ascii="Calibri" w:hAnsi="Calibri"/>
      <w:sz w:val="22"/>
      <w:szCs w:val="22"/>
      <w:lang w:val="en-US" w:eastAsia="en-US"/>
    </w:rPr>
  </w:style>
  <w:style w:type="character" w:customStyle="1" w:styleId="Heading2Char">
    <w:name w:val="Heading 2 Char"/>
    <w:basedOn w:val="DefaultParagraphFont"/>
    <w:link w:val="Heading2"/>
    <w:uiPriority w:val="9"/>
    <w:rsid w:val="00F25DC5"/>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F25DC5"/>
    <w:pPr>
      <w:spacing w:after="0" w:line="240" w:lineRule="auto"/>
    </w:pPr>
    <w:rPr>
      <w:rFonts w:ascii="Calibri" w:eastAsia="Calibri" w:hAnsi="Calibri" w:cs="Calibri"/>
    </w:rPr>
  </w:style>
  <w:style w:type="character" w:customStyle="1" w:styleId="apple-converted-space">
    <w:name w:val="apple-converted-space"/>
    <w:basedOn w:val="DefaultParagraphFont"/>
    <w:rsid w:val="00F25DC5"/>
  </w:style>
  <w:style w:type="paragraph" w:styleId="NormalWeb">
    <w:name w:val="Normal (Web)"/>
    <w:basedOn w:val="Normal"/>
    <w:uiPriority w:val="99"/>
    <w:unhideWhenUsed/>
    <w:rsid w:val="00F25DC5"/>
    <w:pPr>
      <w:spacing w:before="100" w:beforeAutospacing="1" w:after="100" w:afterAutospacing="1"/>
    </w:pPr>
    <w:rPr>
      <w:lang w:val="en-US" w:eastAsia="en-US"/>
    </w:rPr>
  </w:style>
  <w:style w:type="paragraph" w:styleId="PlainText">
    <w:name w:val="Plain Text"/>
    <w:basedOn w:val="Normal"/>
    <w:link w:val="PlainTextChar"/>
    <w:rsid w:val="00FC659A"/>
    <w:rPr>
      <w:rFonts w:ascii="Courier New" w:hAnsi="Courier New"/>
      <w:sz w:val="20"/>
      <w:szCs w:val="20"/>
      <w:lang w:val="en-US" w:eastAsia="en-US"/>
    </w:rPr>
  </w:style>
  <w:style w:type="character" w:customStyle="1" w:styleId="PlainTextChar">
    <w:name w:val="Plain Text Char"/>
    <w:basedOn w:val="DefaultParagraphFont"/>
    <w:link w:val="PlainText"/>
    <w:rsid w:val="00FC659A"/>
    <w:rPr>
      <w:rFonts w:ascii="Courier New" w:eastAsia="Times New Roman" w:hAnsi="Courier New" w:cs="Times New Roman"/>
      <w:sz w:val="20"/>
      <w:szCs w:val="20"/>
    </w:rPr>
  </w:style>
  <w:style w:type="character" w:customStyle="1" w:styleId="WW8Num15z0">
    <w:name w:val="WW8Num15z0"/>
    <w:rsid w:val="0096171E"/>
    <w:rPr>
      <w:rFonts w:ascii="Wingdings" w:hAnsi="Wingdings" w:cs="Wingdings"/>
    </w:rPr>
  </w:style>
  <w:style w:type="paragraph" w:customStyle="1" w:styleId="Default">
    <w:name w:val="Default"/>
    <w:rsid w:val="000405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link w:val="NoSpacing"/>
    <w:uiPriority w:val="1"/>
    <w:rsid w:val="00B15550"/>
    <w:rPr>
      <w:rFonts w:ascii="Calibri" w:eastAsia="Calibri" w:hAnsi="Calibri" w:cs="Calibri"/>
    </w:rPr>
  </w:style>
  <w:style w:type="paragraph" w:styleId="BodyText">
    <w:name w:val="Body Text"/>
    <w:basedOn w:val="Normal"/>
    <w:link w:val="BodyTextChar"/>
    <w:uiPriority w:val="99"/>
    <w:semiHidden/>
    <w:unhideWhenUsed/>
    <w:rsid w:val="00437E67"/>
    <w:pPr>
      <w:spacing w:after="120"/>
    </w:pPr>
  </w:style>
  <w:style w:type="character" w:customStyle="1" w:styleId="BodyTextChar">
    <w:name w:val="Body Text Char"/>
    <w:basedOn w:val="DefaultParagraphFont"/>
    <w:link w:val="BodyText"/>
    <w:uiPriority w:val="99"/>
    <w:semiHidden/>
    <w:rsid w:val="00437E67"/>
    <w:rPr>
      <w:rFonts w:ascii="Times New Roman" w:eastAsia="Times New Roman" w:hAnsi="Times New Roman" w:cs="Times New Roman"/>
      <w:sz w:val="24"/>
      <w:szCs w:val="24"/>
      <w:lang w:val="sr-Latn-CS" w:eastAsia="sr-Latn-CS"/>
    </w:rPr>
  </w:style>
  <w:style w:type="character" w:styleId="Strong">
    <w:name w:val="Strong"/>
    <w:basedOn w:val="DefaultParagraphFont"/>
    <w:uiPriority w:val="22"/>
    <w:qFormat/>
    <w:rsid w:val="00FC5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47900">
      <w:bodyDiv w:val="1"/>
      <w:marLeft w:val="0"/>
      <w:marRight w:val="0"/>
      <w:marTop w:val="0"/>
      <w:marBottom w:val="0"/>
      <w:divBdr>
        <w:top w:val="none" w:sz="0" w:space="0" w:color="auto"/>
        <w:left w:val="none" w:sz="0" w:space="0" w:color="auto"/>
        <w:bottom w:val="none" w:sz="0" w:space="0" w:color="auto"/>
        <w:right w:val="none" w:sz="0" w:space="0" w:color="auto"/>
      </w:divBdr>
    </w:div>
    <w:div w:id="440953141">
      <w:bodyDiv w:val="1"/>
      <w:marLeft w:val="0"/>
      <w:marRight w:val="0"/>
      <w:marTop w:val="0"/>
      <w:marBottom w:val="0"/>
      <w:divBdr>
        <w:top w:val="none" w:sz="0" w:space="0" w:color="auto"/>
        <w:left w:val="none" w:sz="0" w:space="0" w:color="auto"/>
        <w:bottom w:val="none" w:sz="0" w:space="0" w:color="auto"/>
        <w:right w:val="none" w:sz="0" w:space="0" w:color="auto"/>
      </w:divBdr>
    </w:div>
    <w:div w:id="967053541">
      <w:bodyDiv w:val="1"/>
      <w:marLeft w:val="0"/>
      <w:marRight w:val="0"/>
      <w:marTop w:val="0"/>
      <w:marBottom w:val="0"/>
      <w:divBdr>
        <w:top w:val="none" w:sz="0" w:space="0" w:color="auto"/>
        <w:left w:val="none" w:sz="0" w:space="0" w:color="auto"/>
        <w:bottom w:val="none" w:sz="0" w:space="0" w:color="auto"/>
        <w:right w:val="none" w:sz="0" w:space="0" w:color="auto"/>
      </w:divBdr>
    </w:div>
    <w:div w:id="1291860045">
      <w:bodyDiv w:val="1"/>
      <w:marLeft w:val="0"/>
      <w:marRight w:val="0"/>
      <w:marTop w:val="0"/>
      <w:marBottom w:val="0"/>
      <w:divBdr>
        <w:top w:val="none" w:sz="0" w:space="0" w:color="auto"/>
        <w:left w:val="none" w:sz="0" w:space="0" w:color="auto"/>
        <w:bottom w:val="none" w:sz="0" w:space="0" w:color="auto"/>
        <w:right w:val="none" w:sz="0" w:space="0" w:color="auto"/>
      </w:divBdr>
    </w:div>
    <w:div w:id="20552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radojkalakic.bg@eunet.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4FCEC-2BD7-4F9A-80BC-51DC2DF4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69</Pages>
  <Words>24120</Words>
  <Characters>137489</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Krstic</dc:creator>
  <cp:lastModifiedBy>Ljiljana KRSTIC</cp:lastModifiedBy>
  <cp:revision>12</cp:revision>
  <dcterms:created xsi:type="dcterms:W3CDTF">2020-01-30T10:34:00Z</dcterms:created>
  <dcterms:modified xsi:type="dcterms:W3CDTF">2020-02-05T20:06:00Z</dcterms:modified>
</cp:coreProperties>
</file>